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Facial Skin Analyzer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Facial Skin Analyzer (2)</w:t>
      </w:r>
    </w:p>
    <w:p>
      <w:pPr>
        <w:ind w:left="360"/>
      </w:pPr>
      <w:r>
        <w:t xml:space="preserve">1. </w:t>
      </w:r>
      <w:r>
        <w:rPr>
          <w:b/>
        </w:rPr>
        <w:t>Cyborg Skin</w:t>
      </w:r>
      <w:r>
        <w:t xml:space="preserve"> (Distributor of Facial skin analysis devices)</w:t>
      </w:r>
    </w:p>
    <w:p>
      <w:pPr>
        <w:ind w:left="360"/>
      </w:pPr>
      <w:r>
        <w:t xml:space="preserve">2. </w:t>
      </w:r>
      <w:r>
        <w:rPr>
          <w:b/>
        </w:rPr>
        <w:t>Zeno</w:t>
      </w:r>
      <w:r>
        <w:t xml:space="preserve"> (Distributor of experience)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Aesthetics Biomedical</w:t>
      </w:r>
      <w:r>
        <w:t xml:space="preserve"> (Participant in ultravision)</w:t>
      </w:r>
    </w:p>
    <w:p>
      <w:pPr>
        <w:ind w:left="360"/>
      </w:pPr>
      <w:r>
        <w:t xml:space="preserve">2. </w:t>
      </w:r>
      <w:r>
        <w:rPr>
          <w:b/>
        </w:rPr>
        <w:t>Dermalogica</w:t>
      </w:r>
      <w:r>
        <w:t xml:space="preserve"> (Participant in complimentary)</w:t>
      </w:r>
    </w:p>
    <w:p>
      <w:pPr>
        <w:ind w:left="360"/>
      </w:pPr>
      <w:r>
        <w:t xml:space="preserve">3. </w:t>
      </w:r>
      <w:r>
        <w:rPr>
          <w:b/>
        </w:rPr>
        <w:t>ELEMIS</w:t>
      </w:r>
      <w:r>
        <w:t xml:space="preserve"> (Participant in subscription)</w:t>
      </w:r>
    </w:p>
    <w:p>
      <w:pPr>
        <w:ind w:left="360"/>
      </w:pPr>
      <w:r>
        <w:t xml:space="preserve">4. </w:t>
      </w:r>
      <w:r>
        <w:rPr>
          <w:b/>
        </w:rPr>
        <w:t>L'Oreal</w:t>
      </w:r>
      <w:r>
        <w:t xml:space="preserve"> (Participant in innovative)</w:t>
      </w:r>
    </w:p>
    <w:p>
      <w:pPr>
        <w:ind w:left="360"/>
      </w:pPr>
      <w:r>
        <w:t xml:space="preserve">5. </w:t>
      </w:r>
      <w:r>
        <w:rPr>
          <w:b/>
        </w:rPr>
        <w:t>MediK8</w:t>
      </w:r>
      <w:r>
        <w:t xml:space="preserve"> (Participant)</w:t>
      </w:r>
    </w:p>
    <w:p>
      <w:pPr>
        <w:ind w:left="360"/>
      </w:pPr>
      <w:r>
        <w:t xml:space="preserve">6. </w:t>
      </w:r>
      <w:r>
        <w:rPr>
          <w:b/>
        </w:rPr>
        <w:t>NuFACE</w:t>
      </w:r>
      <w:r>
        <w:t xml:space="preserve"> (Participant in complete)</w:t>
      </w:r>
    </w:p>
    <w:p>
      <w:pPr>
        <w:ind w:left="360"/>
      </w:pPr>
      <w:r>
        <w:t xml:space="preserve">7. </w:t>
      </w:r>
      <w:r>
        <w:rPr>
          <w:b/>
        </w:rPr>
        <w:t>Proactiv</w:t>
      </w:r>
      <w:r>
        <w:t xml:space="preserve"> (Participant in orders)</w:t>
      </w:r>
    </w:p>
    <w:p>
      <w:pPr>
        <w:ind w:left="360"/>
      </w:pPr>
      <w:r>
        <w:t xml:space="preserve">8. </w:t>
      </w:r>
      <w:r>
        <w:rPr>
          <w:b/>
        </w:rPr>
        <w:t>SkinCeuticals</w:t>
      </w:r>
      <w:r>
        <w:t xml:space="preserve"> (Participant in skincare products and analysis services for Facial Skin Analyzer)</w:t>
      </w:r>
    </w:p>
    <w:p>
      <w:pPr>
        <w:ind w:left="360"/>
      </w:pPr>
      <w:r>
        <w:t xml:space="preserve">9. </w:t>
      </w:r>
      <w:r>
        <w:rPr>
          <w:b/>
        </w:rPr>
        <w:t>SkinScope</w:t>
      </w:r>
      <w:r>
        <w:t xml:space="preserve"> (Participant in facial skin analysis technology and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