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Release Agents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Food Release Agents (5)</w:t>
      </w:r>
    </w:p>
    <w:p>
      <w:pPr>
        <w:ind w:left="360"/>
      </w:pPr>
      <w:r>
        <w:t xml:space="preserve">1. </w:t>
      </w:r>
      <w:r>
        <w:rPr>
          <w:b/>
        </w:rPr>
        <w:t>Brenntag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Foodguys</w:t>
      </w:r>
      <w:r>
        <w:t xml:space="preserve"> (Distributor of ingredients)</w:t>
      </w:r>
    </w:p>
    <w:p>
      <w:pPr>
        <w:ind w:left="360"/>
      </w:pPr>
      <w:r>
        <w:t xml:space="preserve">3. </w:t>
      </w:r>
      <w:r>
        <w:rPr>
          <w:b/>
        </w:rPr>
        <w:t>Renaissance Food Group</w:t>
      </w:r>
      <w:r>
        <w:t xml:space="preserve"> (Distributor of food release agents, non-stick agents)</w:t>
      </w:r>
    </w:p>
    <w:p>
      <w:pPr>
        <w:ind w:left="360"/>
      </w:pPr>
      <w:r>
        <w:t xml:space="preserve">4. </w:t>
      </w:r>
      <w:r>
        <w:rPr>
          <w:b/>
        </w:rPr>
        <w:t>Sysco</w:t>
      </w:r>
      <w:r>
        <w:t xml:space="preserve"> (Distributor of foodservice distributor for Food Release Agents)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