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France Construction Aggregates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Construction Aggregates (7)</w:t>
      </w:r>
    </w:p>
    <w:p>
      <w:pPr>
        <w:ind w:left="360"/>
      </w:pPr>
      <w:r>
        <w:t xml:space="preserve">1. </w:t>
      </w:r>
      <w:r>
        <w:rPr>
          <w:b/>
        </w:rPr>
        <w:t>Alliancesilica</w:t>
      </w:r>
      <w:r>
        <w:t xml:space="preserve"> (Distributor of construction)</w:t>
      </w:r>
    </w:p>
    <w:p>
      <w:pPr>
        <w:ind w:left="360"/>
      </w:pPr>
      <w:r>
        <w:t xml:space="preserve">2. </w:t>
      </w:r>
      <w:r>
        <w:rPr>
          <w:b/>
        </w:rPr>
        <w:t>BASF</w:t>
      </w:r>
      <w:r>
        <w:t xml:space="preserve"> (Distributor of quarterly)</w:t>
      </w:r>
    </w:p>
    <w:p>
      <w:pPr>
        <w:ind w:left="360"/>
      </w:pPr>
      <w:r>
        <w:t xml:space="preserve">3. </w:t>
      </w:r>
      <w:r>
        <w:rPr>
          <w:b/>
        </w:rPr>
        <w:t>Cemex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Colas</w:t>
      </w:r>
      <w:r>
        <w:t xml:space="preserve"> (Distributor of principal)</w:t>
      </w:r>
    </w:p>
    <w:p>
      <w:pPr>
        <w:ind w:left="360"/>
      </w:pPr>
      <w:r>
        <w:t xml:space="preserve">5. </w:t>
      </w:r>
      <w:r>
        <w:rPr>
          <w:b/>
        </w:rPr>
        <w:t>Lafarge</w:t>
      </w:r>
      <w:r>
        <w:t xml:space="preserve"> (Distributor of header)</w:t>
      </w:r>
    </w:p>
    <w:p>
      <w:pPr>
        <w:ind w:left="360"/>
      </w:pPr>
      <w:r>
        <w:t xml:space="preserve">6. </w:t>
      </w:r>
      <w:r>
        <w:rPr>
          <w:b/>
        </w:rPr>
        <w:t>Lhoist</w:t>
      </w:r>
      <w:r>
        <w:t xml:space="preserve"> (Distributor of works)</w:t>
      </w:r>
    </w:p>
    <w:p>
      <w:pPr>
        <w:ind w:left="360"/>
      </w:pPr>
      <w:r>
        <w:t xml:space="preserve">7. </w:t>
      </w:r>
      <w:r>
        <w:rPr>
          <w:b/>
        </w:rPr>
        <w:t>Société Générale des Techniques</w:t>
      </w:r>
      <w:r>
        <w:t xml:space="preserve"> (Distributor of automation)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Eiffage</w:t>
      </w:r>
      <w:r>
        <w:t xml:space="preserve"> (Participant in recrudescence)</w:t>
      </w:r>
    </w:p>
    <w:p>
      <w:pPr>
        <w:ind w:left="360"/>
      </w:pPr>
      <w:r>
        <w:t xml:space="preserve">2. </w:t>
      </w:r>
      <w:r>
        <w:rPr>
          <w:b/>
        </w:rPr>
        <w:t>Eurovia</w:t>
      </w:r>
      <w:r>
        <w:t xml:space="preserve"> (Participant in Reseller of construction aggregates)</w:t>
      </w:r>
    </w:p>
    <w:p>
      <w:pPr>
        <w:ind w:left="360"/>
      </w:pPr>
      <w:r>
        <w:t xml:space="preserve">3. </w:t>
      </w:r>
      <w:r>
        <w:rPr>
          <w:b/>
        </w:rPr>
        <w:t>France</w:t>
      </w:r>
      <w:r>
        <w:t xml:space="preserve"> (Participant in production)</w:t>
      </w:r>
    </w:p>
    <w:p>
      <w:pPr>
        <w:ind w:left="360"/>
      </w:pPr>
      <w:r>
        <w:t xml:space="preserve">4. </w:t>
      </w:r>
      <w:r>
        <w:rPr>
          <w:b/>
        </w:rPr>
        <w:t>HeidelbergCement</w:t>
      </w:r>
      <w:r>
        <w:t xml:space="preserve"> (Participant in publications)</w:t>
      </w:r>
    </w:p>
    <w:p>
      <w:pPr>
        <w:ind w:left="360"/>
      </w:pPr>
      <w:r>
        <w:t xml:space="preserve">5. </w:t>
      </w:r>
      <w:r>
        <w:rPr>
          <w:b/>
        </w:rPr>
        <w:t>Réseau Ferré de France</w:t>
      </w:r>
      <w:r>
        <w:t xml:space="preserve"> (Participant in Service provider for aggregates)</w:t>
      </w:r>
    </w:p>
    <w:p>
      <w:pPr>
        <w:ind w:left="360"/>
      </w:pPr>
      <w:r>
        <w:t xml:space="preserve">6. </w:t>
      </w:r>
      <w:r>
        <w:rPr>
          <w:b/>
        </w:rPr>
        <w:t>Saint-Gobain</w:t>
      </w:r>
      <w:r>
        <w:t xml:space="preserve"> (Participant in Reseller of construction aggregates)</w:t>
      </w:r>
    </w:p>
    <w:p>
      <w:pPr>
        <w:ind w:left="360"/>
      </w:pPr>
      <w:r>
        <w:t xml:space="preserve">7. </w:t>
      </w:r>
      <w:r>
        <w:rPr>
          <w:b/>
        </w:rPr>
        <w:t>Sogea-Satom</w:t>
      </w:r>
      <w:r>
        <w:t xml:space="preserve"> (Participant in System integrator for construction projects)</w:t>
      </w:r>
    </w:p>
    <w:p>
      <w:pPr>
        <w:ind w:left="360"/>
      </w:pPr>
      <w:r>
        <w:t xml:space="preserve">8. </w:t>
      </w:r>
      <w:r>
        <w:rPr>
          <w:b/>
        </w:rPr>
        <w:t>Vicat</w:t>
      </w:r>
      <w:r>
        <w:t xml:space="preserve"> (Participant in principal)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