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 Storage Organization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Kitchen Storage Organization (4)</w:t>
      </w:r>
    </w:p>
    <w:p>
      <w:pPr>
        <w:ind w:left="360"/>
      </w:pPr>
      <w:r>
        <w:t xml:space="preserve">1. </w:t>
      </w:r>
      <w:r>
        <w:rPr>
          <w:b/>
        </w:rPr>
        <w:t>Apartmenttherapy</w:t>
      </w:r>
      <w:r>
        <w:t xml:space="preserve"> (Distributor of newsletters)</w:t>
      </w:r>
    </w:p>
    <w:p>
      <w:pPr>
        <w:ind w:left="360"/>
      </w:pPr>
      <w:r>
        <w:t xml:space="preserve">2. </w:t>
      </w:r>
      <w:r>
        <w:rPr>
          <w:b/>
        </w:rPr>
        <w:t>Kesseboehmer</w:t>
      </w:r>
      <w:r>
        <w:t xml:space="preserve"> (Distributor of katalog)</w:t>
      </w:r>
    </w:p>
    <w:p>
      <w:pPr>
        <w:ind w:left="360"/>
      </w:pPr>
      <w:r>
        <w:t xml:space="preserve">3. </w:t>
      </w:r>
      <w:r>
        <w:rPr>
          <w:b/>
        </w:rPr>
        <w:t>Starke</w:t>
      </w:r>
      <w:r>
        <w:t xml:space="preserve"> (Distributor of furniture)</w:t>
      </w:r>
    </w:p>
    <w:p>
      <w:pPr>
        <w:ind w:left="360"/>
      </w:pPr>
      <w:r>
        <w:t xml:space="preserve">4. </w:t>
      </w:r>
      <w:r>
        <w:rPr>
          <w:b/>
        </w:rPr>
        <w:t>Wolfhomeproducts</w:t>
      </w:r>
      <w:r>
        <w:t xml:space="preserve"> (Distributor of contractor)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Home Depot</w:t>
      </w:r>
      <w:r>
        <w:t xml:space="preserve"> (Participant in protected)</w:t>
      </w:r>
    </w:p>
    <w:p>
      <w:pPr>
        <w:ind w:left="360"/>
      </w:pPr>
      <w:r>
        <w:t xml:space="preserve">2. </w:t>
      </w:r>
      <w:r>
        <w:rPr>
          <w:b/>
        </w:rPr>
        <w:t>IKEA</w:t>
      </w:r>
      <w:r>
        <w:t xml:space="preserve"> (Participant in logotype)</w:t>
      </w:r>
    </w:p>
    <w:p>
      <w:pPr>
        <w:ind w:left="360"/>
      </w:pPr>
      <w:r>
        <w:t xml:space="preserve">3. </w:t>
      </w:r>
      <w:r>
        <w:rPr>
          <w:b/>
        </w:rPr>
        <w:t>Lowe's</w:t>
      </w:r>
      <w:r>
        <w:t xml:space="preserve"> (Participant in closeout)</w:t>
      </w:r>
    </w:p>
    <w:p>
      <w:pPr>
        <w:ind w:left="360"/>
      </w:pPr>
      <w:r>
        <w:t xml:space="preserve">4. </w:t>
      </w:r>
      <w:r>
        <w:rPr>
          <w:b/>
        </w:rPr>
        <w:t>Organize It</w:t>
      </w:r>
      <w:r>
        <w:t xml:space="preserve"> (Participant in slideshow)</w:t>
      </w:r>
    </w:p>
    <w:p>
      <w:pPr>
        <w:ind w:left="360"/>
      </w:pPr>
      <w:r>
        <w:t xml:space="preserve">5. </w:t>
      </w:r>
      <w:r>
        <w:rPr>
          <w:b/>
        </w:rPr>
        <w:t>Target</w:t>
      </w:r>
      <w:r>
        <w:t xml:space="preserve"> (Participant in registry)</w:t>
      </w:r>
    </w:p>
    <w:p>
      <w:pPr>
        <w:ind w:left="360"/>
      </w:pPr>
      <w:r>
        <w:t xml:space="preserve">6. </w:t>
      </w:r>
      <w:r>
        <w:rPr>
          <w:b/>
        </w:rPr>
        <w:t>The Container Store</w:t>
      </w:r>
      <w:r>
        <w:t xml:space="preserve"> (Participant in attached)</w:t>
      </w:r>
    </w:p>
    <w:p>
      <w:pPr>
        <w:ind w:left="360"/>
      </w:pPr>
      <w:r>
        <w:t xml:space="preserve">7. </w:t>
      </w:r>
      <w:r>
        <w:rPr>
          <w:b/>
        </w:rPr>
        <w:t>Wayfair</w:t>
      </w:r>
      <w:r>
        <w:t xml:space="preserve"> (Participant in allmodern)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