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Laminating Machines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Laminating Machines (2)</w:t>
      </w:r>
    </w:p>
    <w:p>
      <w:pPr>
        <w:ind w:left="360"/>
      </w:pPr>
      <w:r>
        <w:t xml:space="preserve">1. </w:t>
      </w:r>
      <w:r>
        <w:rPr>
          <w:b/>
        </w:rPr>
        <w:t>Filmsourceinc</w:t>
      </w:r>
      <w:r>
        <w:t xml:space="preserve"> (Distributor of username)</w:t>
      </w:r>
    </w:p>
    <w:p>
      <w:pPr>
        <w:ind w:left="360"/>
      </w:pPr>
      <w:r>
        <w:t xml:space="preserve">2. </w:t>
      </w:r>
      <w:r>
        <w:rPr>
          <w:b/>
        </w:rPr>
        <w:t>Swbindinglaminating</w:t>
      </w:r>
      <w:r>
        <w:t xml:space="preserve"> (Distributor of catalogs)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Laminating Solutions</w:t>
      </w:r>
      <w:r>
        <w:t xml:space="preserve"> (Participant in laminating machines and services)</w:t>
      </w:r>
    </w:p>
    <w:p>
      <w:pPr>
        <w:ind w:left="360"/>
      </w:pPr>
      <w:r>
        <w:t xml:space="preserve">2. </w:t>
      </w:r>
      <w:r>
        <w:rPr>
          <w:b/>
        </w:rPr>
        <w:t>Laminator.com</w:t>
      </w:r>
      <w:r>
        <w:t xml:space="preserve"> (Participant in correctly)</w:t>
      </w:r>
    </w:p>
    <w:p>
      <w:pPr>
        <w:ind w:left="360"/>
      </w:pPr>
      <w:r>
        <w:t xml:space="preserve">3. </w:t>
      </w:r>
      <w:r>
        <w:rPr>
          <w:b/>
        </w:rPr>
        <w:t>Solidmac</w:t>
      </w:r>
      <w:r>
        <w:t xml:space="preserve"> (Participant in singson)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