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Methylene Bisacrylamide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Methylene Bisacrylamide (5)</w:t>
      </w:r>
    </w:p>
    <w:p>
      <w:pPr>
        <w:ind w:left="360"/>
      </w:pPr>
      <w:r>
        <w:t xml:space="preserve">1. </w:t>
      </w:r>
      <w:r>
        <w:rPr>
          <w:b/>
        </w:rPr>
        <w:t>Biosynth Carbosynth</w:t>
      </w:r>
      <w:r>
        <w:t xml:space="preserve"> (Distributor of chemical distributor for Methylene Bisacrylamide)</w:t>
      </w:r>
    </w:p>
    <w:p>
      <w:pPr>
        <w:ind w:left="360"/>
      </w:pPr>
      <w:r>
        <w:t xml:space="preserve">2. </w:t>
      </w:r>
      <w:r>
        <w:rPr>
          <w:b/>
        </w:rPr>
        <w:t>ChemSupply</w:t>
      </w:r>
      <w:r>
        <w:t xml:space="preserve"> (Distributor of ingredients)</w:t>
      </w:r>
    </w:p>
    <w:p>
      <w:pPr>
        <w:ind w:left="360"/>
      </w:pPr>
      <w:r>
        <w:t xml:space="preserve">3. </w:t>
      </w:r>
      <w:r>
        <w:rPr>
          <w:b/>
        </w:rPr>
        <w:t>Merck Group</w:t>
      </w:r>
      <w:r>
        <w:t xml:space="preserve"> (Distributor of redirect)</w:t>
      </w:r>
    </w:p>
    <w:p>
      <w:pPr>
        <w:ind w:left="360"/>
      </w:pPr>
      <w:r>
        <w:t xml:space="preserve">4. </w:t>
      </w:r>
      <w:r>
        <w:rPr>
          <w:b/>
        </w:rPr>
        <w:t>Sigma-Aldrich</w:t>
      </w:r>
      <w:r>
        <w:t xml:space="preserve"> (Distributor of laboratory)</w:t>
      </w:r>
    </w:p>
    <w:p>
      <w:pPr>
        <w:ind w:left="360"/>
      </w:pPr>
      <w:r>
        <w:t xml:space="preserve">5. </w:t>
      </w:r>
      <w:r>
        <w:rPr>
          <w:b/>
        </w:rPr>
        <w:t>VWR International</w:t>
      </w:r>
      <w:r>
        <w:t xml:space="preserve"> (Distributor of chemical distributor for Methylene Bisacrylamide)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Acros Organics</w:t>
      </w:r>
      <w:r>
        <w:t xml:space="preserve"> (Participant in specialty chemical reseller for Methylene Bisacrylamide)</w:t>
      </w:r>
    </w:p>
    <w:p>
      <w:pPr>
        <w:ind w:left="360"/>
      </w:pPr>
      <w:r>
        <w:t xml:space="preserve">2. </w:t>
      </w:r>
      <w:r>
        <w:rPr>
          <w:b/>
        </w:rPr>
        <w:t>Alfa Aesar</w:t>
      </w:r>
      <w:r>
        <w:t xml:space="preserve"> (Participant in alfaaesar)</w:t>
      </w:r>
    </w:p>
    <w:p>
      <w:pPr>
        <w:ind w:left="360"/>
      </w:pPr>
      <w:r>
        <w:t xml:space="preserve">3. </w:t>
      </w:r>
      <w:r>
        <w:rPr>
          <w:b/>
        </w:rPr>
        <w:t>Avantor</w:t>
      </w:r>
      <w:r>
        <w:t xml:space="preserve"> (Participant in prosjekter)</w:t>
      </w:r>
    </w:p>
    <w:p>
      <w:pPr>
        <w:ind w:left="360"/>
      </w:pPr>
      <w:r>
        <w:t xml:space="preserve">4. </w:t>
      </w:r>
      <w:r>
        <w:rPr>
          <w:b/>
        </w:rPr>
        <w:t>Carl Roth</w:t>
      </w:r>
      <w:r>
        <w:t xml:space="preserve"> (Participant in chemical wholesaler for Methylene Bisacrylamide)</w:t>
      </w:r>
    </w:p>
    <w:p>
      <w:pPr>
        <w:ind w:left="360"/>
      </w:pPr>
      <w:r>
        <w:t xml:space="preserve">5.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6. </w:t>
      </w:r>
      <w:r>
        <w:rPr>
          <w:b/>
        </w:rPr>
        <w:t>Fisher Scientific UK</w:t>
      </w:r>
      <w:r>
        <w:t xml:space="preserve"> (Participant in accessibility)</w:t>
      </w:r>
    </w:p>
    <w:p>
      <w:pPr>
        <w:ind w:left="360"/>
      </w:pPr>
      <w:r>
        <w:t xml:space="preserve">7. </w:t>
      </w:r>
      <w:r>
        <w:rPr>
          <w:b/>
        </w:rPr>
        <w:t>Santa Cruz Biotechnology</w:t>
      </w:r>
      <w:r>
        <w:t xml:space="preserve"> (Participant in published)</w:t>
      </w:r>
    </w:p>
    <w:p>
      <w:pPr>
        <w:ind w:left="360"/>
      </w:pPr>
      <w:r>
        <w:t xml:space="preserve">8. </w:t>
      </w:r>
      <w:r>
        <w:rPr>
          <w:b/>
        </w:rPr>
        <w:t>Sisco Research Laboratories</w:t>
      </w:r>
      <w:r>
        <w:t xml:space="preserve"> (Participant in infrastructure)</w:t>
      </w:r>
    </w:p>
    <w:p>
      <w:pPr>
        <w:ind w:left="360"/>
      </w:pPr>
      <w:r>
        <w:t xml:space="preserve">9.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