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Molecular Spectroscopy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Molecular Spectroscopy (3)</w:t>
      </w:r>
    </w:p>
    <w:p>
      <w:pPr>
        <w:ind w:left="360"/>
      </w:pPr>
      <w:r>
        <w:t xml:space="preserve">1. </w:t>
      </w:r>
      <w:r>
        <w:rPr>
          <w:b/>
        </w:rPr>
        <w:t>Agilent Technologies</w:t>
      </w:r>
      <w:r>
        <w:t xml:space="preserve"> (Distributor of molecular spectroscopy systems)</w:t>
      </w:r>
    </w:p>
    <w:p>
      <w:pPr>
        <w:ind w:left="360"/>
      </w:pPr>
      <w:r>
        <w:t xml:space="preserve">2. </w:t>
      </w:r>
      <w:r>
        <w:rPr>
          <w:b/>
        </w:rPr>
        <w:t>SciMed</w:t>
      </w:r>
      <w:r>
        <w:t xml:space="preserve"> (Distributor of Environmental Analysers)</w:t>
      </w:r>
    </w:p>
    <w:p>
      <w:pPr>
        <w:ind w:left="360"/>
      </w:pPr>
      <w:r>
        <w:t xml:space="preserve">3. </w:t>
      </w:r>
      <w:r>
        <w:rPr>
          <w:b/>
        </w:rPr>
        <w:t>SPEX SamplePrep</w:t>
      </w:r>
      <w:r>
        <w:t xml:space="preserve"> (Distributor of High-Energy)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Chemcalc</w:t>
      </w:r>
      <w:r>
        <w:t xml:space="preserve"> (Participant in Molecular Formula Calculator)</w:t>
      </w:r>
    </w:p>
    <w:p>
      <w:pPr>
        <w:ind w:left="360"/>
      </w:pPr>
      <w:r>
        <w:t xml:space="preserve">2. </w:t>
      </w:r>
      <w:r>
        <w:rPr>
          <w:b/>
        </w:rPr>
        <w:t>Dksspectroscopy Laboratory</w:t>
      </w:r>
      <w:r>
        <w:t xml:space="preserve"> (Participant in Molecular Interaction Analysis)</w:t>
      </w:r>
    </w:p>
    <w:p>
      <w:pPr>
        <w:ind w:left="360"/>
      </w:pPr>
      <w:r>
        <w:t xml:space="preserve">3. </w:t>
      </w:r>
      <w:r>
        <w:rPr>
          <w:b/>
        </w:rPr>
        <w:t>Ramanbase</w:t>
      </w:r>
      <w:r>
        <w:t xml:space="preserve"> (Participant in AI-based identification)</w:t>
      </w:r>
    </w:p>
    <w:p>
      <w:pPr>
        <w:ind w:left="360"/>
      </w:pPr>
      <w:r>
        <w:t xml:space="preserve">4. </w:t>
      </w:r>
      <w:r>
        <w:rPr>
          <w:b/>
        </w:rPr>
        <w:t>Shimadzu</w:t>
      </w:r>
      <w:r>
        <w:t xml:space="preserve"> (Participant in UV-Vis Spectrophotometers)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