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America Healthcare Virtual Assistants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Healthcare Virtual Assistants (2)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McKesson</w:t>
      </w:r>
      <w:r>
        <w:t xml:space="preserve"> (Distributor of explore)</w:t>
      </w:r>
    </w:p>
    <w:p>
      <w:pPr>
        <w:pStyle w:val="Heading1"/>
      </w:pPr>
      <w:r>
        <w:t>Other (7)</w:t>
      </w:r>
    </w:p>
    <w:p>
      <w:pPr>
        <w:ind w:left="360"/>
      </w:pPr>
      <w:r>
        <w:t xml:space="preserve">1. </w:t>
      </w:r>
      <w:r>
        <w:rPr>
          <w:b/>
        </w:rPr>
        <w:t>Allscripts</w:t>
      </w:r>
      <w:r>
        <w:t xml:space="preserve"> (Participant in veradigm)</w:t>
      </w:r>
    </w:p>
    <w:p>
      <w:pPr>
        <w:ind w:left="360"/>
      </w:pPr>
      <w:r>
        <w:t xml:space="preserve">2. </w:t>
      </w:r>
      <w:r>
        <w:rPr>
          <w:b/>
        </w:rPr>
        <w:t>Cognizant Technology Solutions</w:t>
      </w:r>
      <w:r>
        <w:t xml:space="preserve"> (Participant in investors)</w:t>
      </w:r>
    </w:p>
    <w:p>
      <w:pPr>
        <w:ind w:left="360"/>
      </w:pPr>
      <w:r>
        <w:t xml:space="preserve">3. </w:t>
      </w:r>
      <w:r>
        <w:rPr>
          <w:b/>
        </w:rPr>
        <w:t>IBM Watson Health</w:t>
      </w:r>
      <w:r>
        <w:t xml:space="preserve"> (Participant in identity)</w:t>
      </w:r>
    </w:p>
    <w:p>
      <w:pPr>
        <w:ind w:left="360"/>
      </w:pPr>
      <w:r>
        <w:t xml:space="preserve">4. </w:t>
      </w:r>
      <w:r>
        <w:rPr>
          <w:b/>
        </w:rPr>
        <w:t>Motivit</w:t>
      </w:r>
      <w:r>
        <w:t xml:space="preserve"> (Participant in solutions)</w:t>
      </w:r>
    </w:p>
    <w:p>
      <w:pPr>
        <w:ind w:left="360"/>
      </w:pPr>
      <w:r>
        <w:t xml:space="preserve">5. </w:t>
      </w:r>
      <w:r>
        <w:rPr>
          <w:b/>
        </w:rPr>
        <w:t>Optum</w:t>
      </w:r>
      <w:r>
        <w:t xml:space="preserve"> (Participant in personal)</w:t>
      </w:r>
    </w:p>
    <w:p>
      <w:pPr>
        <w:ind w:left="360"/>
      </w:pPr>
      <w:r>
        <w:t xml:space="preserve">6. </w:t>
      </w:r>
      <w:r>
        <w:rPr>
          <w:b/>
        </w:rPr>
        <w:t>Teladoc Health</w:t>
      </w:r>
      <w:r>
        <w:t xml:space="preserve"> (Participant in individuals)</w:t>
      </w:r>
    </w:p>
    <w:p>
      <w:pPr>
        <w:ind w:left="360"/>
      </w:pPr>
      <w:r>
        <w:t xml:space="preserve">7. </w:t>
      </w:r>
      <w:r>
        <w:rPr>
          <w:b/>
        </w:rPr>
        <w:t>Verizon Business</w:t>
      </w:r>
      <w:r>
        <w:t xml:space="preserve"> (Participant in accessibility)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