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Furniture Market</w:t>
      </w:r>
    </w:p>
    <w:p>
      <w:r>
        <w:rPr>
          <w:i/>
        </w:rPr>
        <w:t>Geography: global     Companies: 28</w:t>
      </w:r>
    </w:p>
    <w:p>
      <w:pPr>
        <w:pStyle w:val="Heading1"/>
      </w:pPr>
      <w:r>
        <w:t>Distributors of Office Furniture (19)</w:t>
      </w:r>
    </w:p>
    <w:p>
      <w:pPr>
        <w:ind w:left="360"/>
      </w:pPr>
      <w:r>
        <w:t xml:space="preserve">1. </w:t>
      </w:r>
      <w:r>
        <w:rPr>
          <w:b/>
        </w:rPr>
        <w:t>Aacorporation</w:t>
      </w:r>
      <w:r>
        <w:t xml:space="preserve"> (Distributor of capabilities)</w:t>
      </w:r>
    </w:p>
    <w:p>
      <w:pPr>
        <w:ind w:left="360"/>
      </w:pPr>
      <w:r>
        <w:t xml:space="preserve">2. </w:t>
      </w:r>
      <w:r>
        <w:rPr>
          <w:b/>
        </w:rPr>
        <w:t>Alliednea</w:t>
      </w:r>
      <w:r>
        <w:t xml:space="preserve"> (Distributor of accessories)</w:t>
      </w:r>
    </w:p>
    <w:p>
      <w:pPr>
        <w:ind w:left="360"/>
      </w:pPr>
      <w:r>
        <w:t xml:space="preserve">3. </w:t>
      </w:r>
      <w:r>
        <w:rPr>
          <w:b/>
        </w:rPr>
        <w:t>Bgoffice</w:t>
      </w:r>
      <w:r>
        <w:t xml:space="preserve"> (Distributor of furniture)</w:t>
      </w:r>
    </w:p>
    <w:p>
      <w:pPr>
        <w:ind w:left="360"/>
      </w:pPr>
      <w:r>
        <w:t xml:space="preserve">4. </w:t>
      </w:r>
      <w:r>
        <w:rPr>
          <w:b/>
        </w:rPr>
        <w:t>Ezeefit</w:t>
      </w:r>
      <w:r>
        <w:t xml:space="preserve"> (Distributor of initiative)</w:t>
      </w:r>
    </w:p>
    <w:p>
      <w:pPr>
        <w:ind w:left="360"/>
      </w:pPr>
      <w:r>
        <w:t xml:space="preserve">5. </w:t>
      </w:r>
      <w:r>
        <w:rPr>
          <w:b/>
        </w:rPr>
        <w:t>Fenstrade</w:t>
      </w:r>
      <w:r>
        <w:t xml:space="preserve"> (Distributor of wunschliste)</w:t>
      </w:r>
    </w:p>
    <w:p>
      <w:pPr>
        <w:ind w:left="360"/>
      </w:pPr>
      <w:r>
        <w:t xml:space="preserve">6. </w:t>
      </w:r>
      <w:r>
        <w:rPr>
          <w:b/>
        </w:rPr>
        <w:t>Jainfurniture</w:t>
      </w:r>
      <w:r>
        <w:t xml:space="preserve"> (Distributor of furniture)</w:t>
      </w:r>
    </w:p>
    <w:p>
      <w:pPr>
        <w:ind w:left="360"/>
      </w:pPr>
      <w:r>
        <w:t xml:space="preserve">7. </w:t>
      </w:r>
      <w:r>
        <w:rPr>
          <w:b/>
        </w:rPr>
        <w:t>Jmofd</w:t>
      </w:r>
      <w:r>
        <w:t xml:space="preserve"> (Distributor of manufacturers)</w:t>
      </w:r>
    </w:p>
    <w:p>
      <w:pPr>
        <w:ind w:left="360"/>
      </w:pPr>
      <w:r>
        <w:t xml:space="preserve">8. </w:t>
      </w:r>
      <w:r>
        <w:rPr>
          <w:b/>
        </w:rPr>
        <w:t>Mmctraders</w:t>
      </w:r>
      <w:r>
        <w:t xml:space="preserve"> (Distributor of consultancy)</w:t>
      </w:r>
    </w:p>
    <w:p>
      <w:pPr>
        <w:ind w:left="360"/>
      </w:pPr>
      <w:r>
        <w:t xml:space="preserve">9. </w:t>
      </w:r>
      <w:r>
        <w:rPr>
          <w:b/>
        </w:rPr>
        <w:t>N9nefg</w:t>
      </w:r>
      <w:r>
        <w:t xml:space="preserve"> (Distributor of distribution)</w:t>
      </w:r>
    </w:p>
    <w:p>
      <w:pPr>
        <w:ind w:left="360"/>
      </w:pPr>
      <w:r>
        <w:t xml:space="preserve">10. </w:t>
      </w:r>
      <w:r>
        <w:rPr>
          <w:b/>
        </w:rPr>
        <w:t>National Office Furniture</w:t>
      </w:r>
      <w:r>
        <w:t xml:space="preserve"> (Distributor of office furniture, ergonomic chairs)</w:t>
      </w:r>
    </w:p>
    <w:p>
      <w:pPr>
        <w:ind w:left="360"/>
      </w:pPr>
      <w:r>
        <w:t xml:space="preserve">11. </w:t>
      </w:r>
      <w:r>
        <w:rPr>
          <w:b/>
        </w:rPr>
        <w:t>Ndiof</w:t>
      </w:r>
      <w:r>
        <w:t xml:space="preserve"> (Distributor of featured)</w:t>
      </w:r>
    </w:p>
    <w:p>
      <w:pPr>
        <w:ind w:left="360"/>
      </w:pPr>
      <w:r>
        <w:t xml:space="preserve">12. </w:t>
      </w:r>
      <w:r>
        <w:rPr>
          <w:b/>
        </w:rPr>
        <w:t>Nydof</w:t>
      </w:r>
      <w:r>
        <w:t xml:space="preserve"> (Distributor of everything)</w:t>
      </w:r>
    </w:p>
    <w:p>
      <w:pPr>
        <w:ind w:left="360"/>
      </w:pPr>
      <w:r>
        <w:t xml:space="preserve">13. </w:t>
      </w:r>
      <w:r>
        <w:rPr>
          <w:b/>
        </w:rPr>
        <w:t>Office Depot</w:t>
      </w:r>
      <w:r>
        <w:t xml:space="preserve"> (Distributor of select)</w:t>
      </w:r>
    </w:p>
    <w:p>
      <w:pPr>
        <w:ind w:left="360"/>
      </w:pPr>
      <w:r>
        <w:t xml:space="preserve">14. </w:t>
      </w:r>
      <w:r>
        <w:rPr>
          <w:b/>
        </w:rPr>
        <w:t>Officefurnitureitaly</w:t>
      </w:r>
      <w:r>
        <w:t xml:space="preserve"> (Distributor of address)</w:t>
      </w:r>
    </w:p>
    <w:p>
      <w:pPr>
        <w:ind w:left="360"/>
      </w:pPr>
      <w:r>
        <w:t xml:space="preserve">15. </w:t>
      </w:r>
      <w:r>
        <w:rPr>
          <w:b/>
        </w:rPr>
        <w:t>Officeinteriorswholesale</w:t>
      </w:r>
      <w:r>
        <w:t xml:space="preserve"> (Distributor of forgotten)</w:t>
      </w:r>
    </w:p>
    <w:p>
      <w:pPr>
        <w:ind w:left="360"/>
      </w:pPr>
      <w:r>
        <w:t xml:space="preserve">16. </w:t>
      </w:r>
      <w:r>
        <w:rPr>
          <w:b/>
        </w:rPr>
        <w:t>Scomfort</w:t>
      </w:r>
      <w:r>
        <w:t xml:space="preserve"> (Distributor of workstation)</w:t>
      </w:r>
    </w:p>
    <w:p>
      <w:pPr>
        <w:ind w:left="360"/>
      </w:pPr>
      <w:r>
        <w:t xml:space="preserve">17. </w:t>
      </w:r>
      <w:r>
        <w:rPr>
          <w:b/>
        </w:rPr>
        <w:t>Spacesaver</w:t>
      </w:r>
      <w:r>
        <w:t xml:space="preserve"> (Distributor of corporation)</w:t>
      </w:r>
    </w:p>
    <w:p>
      <w:pPr>
        <w:ind w:left="360"/>
      </w:pPr>
      <w:r>
        <w:t xml:space="preserve">18. </w:t>
      </w:r>
      <w:r>
        <w:rPr>
          <w:b/>
        </w:rPr>
        <w:t>Staples</w:t>
      </w:r>
      <w:r>
        <w:t xml:space="preserve"> (Distributor of accessibility)</w:t>
      </w:r>
    </w:p>
    <w:p>
      <w:pPr>
        <w:ind w:left="360"/>
      </w:pPr>
      <w:r>
        <w:t xml:space="preserve">19. </w:t>
      </w:r>
      <w:r>
        <w:rPr>
          <w:b/>
        </w:rPr>
        <w:t>Storliecompany</w:t>
      </w:r>
      <w:r>
        <w:t xml:space="preserve"> (Distributor of minneapolis)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Axisoffice</w:t>
      </w:r>
      <w:r>
        <w:t xml:space="preserve"> (Participant in correctly)</w:t>
      </w:r>
    </w:p>
    <w:p>
      <w:pPr>
        <w:ind w:left="360"/>
      </w:pPr>
      <w:r>
        <w:t xml:space="preserve">2. </w:t>
      </w:r>
      <w:r>
        <w:rPr>
          <w:b/>
        </w:rPr>
        <w:t>Deliworld</w:t>
      </w:r>
      <w:r>
        <w:t xml:space="preserve"> (Participant in profile)</w:t>
      </w:r>
    </w:p>
    <w:p>
      <w:pPr>
        <w:ind w:left="360"/>
      </w:pPr>
      <w:r>
        <w:t xml:space="preserve">3. </w:t>
      </w:r>
      <w:r>
        <w:rPr>
          <w:b/>
        </w:rPr>
        <w:t>IKEA</w:t>
      </w:r>
      <w:r>
        <w:t xml:space="preserve"> (Participant in logotype)</w:t>
      </w:r>
    </w:p>
    <w:p>
      <w:pPr>
        <w:ind w:left="360"/>
      </w:pPr>
      <w:r>
        <w:t xml:space="preserve">4. </w:t>
      </w:r>
      <w:r>
        <w:rPr>
          <w:b/>
        </w:rPr>
        <w:t>Knoll</w:t>
      </w:r>
      <w:r>
        <w:t xml:space="preserve"> (Participant in generation)</w:t>
      </w:r>
    </w:p>
    <w:p>
      <w:pPr>
        <w:ind w:left="360"/>
      </w:pPr>
      <w:r>
        <w:t xml:space="preserve">5. </w:t>
      </w:r>
      <w:r>
        <w:rPr>
          <w:b/>
        </w:rPr>
        <w:t>Office Furniture Solutions</w:t>
      </w:r>
      <w:r>
        <w:t xml:space="preserve"> (Participant in office furniture, ergonomic chairs)</w:t>
      </w:r>
    </w:p>
    <w:p>
      <w:pPr>
        <w:ind w:left="360"/>
      </w:pPr>
      <w:r>
        <w:t xml:space="preserve">6. </w:t>
      </w:r>
      <w:r>
        <w:rPr>
          <w:b/>
        </w:rPr>
        <w:t>Office Furniture Warehouse</w:t>
      </w:r>
      <w:r>
        <w:t xml:space="preserve"> (Participant in office furniture, ergonomic chairs)</w:t>
      </w:r>
    </w:p>
    <w:p>
      <w:pPr>
        <w:ind w:left="360"/>
      </w:pPr>
      <w:r>
        <w:t xml:space="preserve">7. </w:t>
      </w:r>
      <w:r>
        <w:rPr>
          <w:b/>
        </w:rPr>
        <w:t>Olgoffice</w:t>
      </w:r>
      <w:r>
        <w:t xml:space="preserve"> (Participant in seating)</w:t>
      </w:r>
    </w:p>
    <w:p>
      <w:pPr>
        <w:ind w:left="360"/>
      </w:pPr>
      <w:r>
        <w:t xml:space="preserve">8. </w:t>
      </w:r>
      <w:r>
        <w:rPr>
          <w:b/>
        </w:rPr>
        <w:t>Vlitefurnitech</w:t>
      </w:r>
      <w:r>
        <w:t xml:space="preserve"> (Participant in furnitech)</w:t>
      </w:r>
    </w:p>
    <w:p>
      <w:pPr>
        <w:ind w:left="360"/>
      </w:pPr>
      <w:r>
        <w:t xml:space="preserve">9. </w:t>
      </w:r>
      <w:r>
        <w:rPr>
          <w:b/>
        </w:rPr>
        <w:t>Wayfair</w:t>
      </w:r>
      <w:r>
        <w:t xml:space="preserve"> (Participant in allmodern)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