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Opioid Induced Side Effects Treatment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Opioid Induced Side Effects Treatment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(Distributor of sitewide)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6. </w:t>
      </w:r>
      <w:r>
        <w:rPr>
          <w:b/>
        </w:rPr>
        <w:t>Leorabh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8. </w:t>
      </w:r>
      <w:r>
        <w:rPr>
          <w:b/>
        </w:rPr>
        <w:t>Rite Aid</w:t>
      </w:r>
      <w:r>
        <w:t xml:space="preserve"> (Participant in pharmacy and health services for Opioid Induced Side Effects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