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Pediatric Home Healthcare Market</w:t>
      </w:r>
    </w:p>
    <w:p>
      <w:r>
        <w:rPr>
          <w:i/>
        </w:rPr>
        <w:t>Geography: global     Companies: 25</w:t>
      </w:r>
    </w:p>
    <w:p>
      <w:pPr>
        <w:pStyle w:val="Heading1"/>
      </w:pPr>
      <w:r>
        <w:t>Distributors of Pediatric Home Healthcare (11)</w:t>
      </w:r>
    </w:p>
    <w:p>
      <w:pPr>
        <w:ind w:left="360"/>
      </w:pPr>
      <w:r>
        <w:t xml:space="preserve">1. </w:t>
      </w:r>
      <w:r>
        <w:rPr>
          <w:b/>
        </w:rPr>
        <w:t>Albasupplies</w:t>
      </w:r>
      <w:r>
        <w:t xml:space="preserve"> (Distributor of pediatric medical supplies)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pediatric therapy services)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patient monitoring systems)</w:t>
      </w:r>
    </w:p>
    <w:p>
      <w:pPr>
        <w:ind w:left="360"/>
      </w:pPr>
      <w:r>
        <w:t xml:space="preserve">4. </w:t>
      </w:r>
      <w:r>
        <w:rPr>
          <w:b/>
        </w:rPr>
        <w:t>Corporate</w:t>
      </w:r>
      <w:r>
        <w:t xml:space="preserve"> (Distributor of pediatric therapy services)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pediatric medical supplies)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pediatric medical supplies)</w:t>
      </w:r>
    </w:p>
    <w:p>
      <w:pPr>
        <w:ind w:left="360"/>
      </w:pPr>
      <w:r>
        <w:t xml:space="preserve">7. </w:t>
      </w:r>
      <w:r>
        <w:rPr>
          <w:b/>
        </w:rPr>
        <w:t>Medline Industries</w:t>
      </w:r>
      <w:r>
        <w:t xml:space="preserve"> (Distributor of pediatric medical supplies)</w:t>
      </w:r>
    </w:p>
    <w:p>
      <w:pPr>
        <w:ind w:left="360"/>
      </w:pPr>
      <w:r>
        <w:t xml:space="preserve">8. </w:t>
      </w:r>
      <w:r>
        <w:rPr>
          <w:b/>
        </w:rPr>
        <w:t>Neurosoft</w:t>
      </w:r>
      <w:r>
        <w:t xml:space="preserve"> (Distributor of magxite)</w:t>
      </w:r>
    </w:p>
    <w:p>
      <w:pPr>
        <w:ind w:left="360"/>
      </w:pPr>
      <w:r>
        <w:t xml:space="preserve">9. </w:t>
      </w:r>
      <w:r>
        <w:rPr>
          <w:b/>
        </w:rPr>
        <w:t>Owens &amp; Minor</w:t>
      </w:r>
      <w:r>
        <w:t xml:space="preserve"> (Distributor of Pediatric medical supplies)</w:t>
      </w:r>
    </w:p>
    <w:p>
      <w:pPr>
        <w:ind w:left="360"/>
      </w:pPr>
      <w:r>
        <w:t xml:space="preserve">10. </w:t>
      </w:r>
      <w:r>
        <w:rPr>
          <w:b/>
        </w:rPr>
        <w:t>Philips Healthcare</w:t>
      </w:r>
      <w:r>
        <w:t xml:space="preserve"> (Distributor of Pediatric monitoring systems)</w:t>
      </w:r>
    </w:p>
    <w:p>
      <w:pPr>
        <w:ind w:left="360"/>
      </w:pPr>
      <w:r>
        <w:t xml:space="preserve">11. </w:t>
      </w:r>
      <w:r>
        <w:rPr>
          <w:b/>
        </w:rPr>
        <w:t>Treatathomes</w:t>
      </w:r>
      <w:r>
        <w:t xml:space="preserve"> (Distributor of loader)</w:t>
      </w:r>
    </w:p>
    <w:p>
      <w:pPr>
        <w:pStyle w:val="Heading1"/>
      </w:pPr>
      <w:r>
        <w:t>Other (14)</w:t>
      </w:r>
    </w:p>
    <w:p>
      <w:pPr>
        <w:ind w:left="360"/>
      </w:pPr>
      <w:r>
        <w:t xml:space="preserve">1. </w:t>
      </w:r>
      <w:r>
        <w:rPr>
          <w:b/>
        </w:rPr>
        <w:t>Affirmedhomecare</w:t>
      </w:r>
      <w:r>
        <w:t xml:space="preserve"> (Participant in Home Health Aides)</w:t>
      </w:r>
    </w:p>
    <w:p>
      <w:pPr>
        <w:ind w:left="360"/>
      </w:pPr>
      <w:r>
        <w:t xml:space="preserve">2. </w:t>
      </w:r>
      <w:r>
        <w:rPr>
          <w:b/>
        </w:rPr>
        <w:t>Amedisys</w:t>
      </w:r>
      <w:r>
        <w:t xml:space="preserve"> (Participant in pediatric therapy services)</w:t>
      </w:r>
    </w:p>
    <w:p>
      <w:pPr>
        <w:ind w:left="360"/>
      </w:pPr>
      <w:r>
        <w:t xml:space="preserve">3. </w:t>
      </w:r>
      <w:r>
        <w:rPr>
          <w:b/>
        </w:rPr>
        <w:t>Angelfaithpedi</w:t>
      </w:r>
      <w:r>
        <w:t xml:space="preserve"> (Participant in Pediatric Therapy Services)</w:t>
      </w:r>
    </w:p>
    <w:p>
      <w:pPr>
        <w:ind w:left="360"/>
      </w:pPr>
      <w:r>
        <w:t xml:space="preserve">4. </w:t>
      </w:r>
      <w:r>
        <w:rPr>
          <w:b/>
        </w:rPr>
        <w:t>Aphcs</w:t>
      </w:r>
      <w:r>
        <w:t xml:space="preserve"> (Participant in telehealth for children)</w:t>
      </w:r>
    </w:p>
    <w:p>
      <w:pPr>
        <w:ind w:left="360"/>
      </w:pPr>
      <w:r>
        <w:t xml:space="preserve">5. </w:t>
      </w:r>
      <w:r>
        <w:rPr>
          <w:b/>
        </w:rPr>
        <w:t>Atlantahousecares</w:t>
      </w:r>
      <w:r>
        <w:t xml:space="preserve"> (Participant in pediatric home healthcare)</w:t>
      </w:r>
    </w:p>
    <w:p>
      <w:pPr>
        <w:ind w:left="360"/>
      </w:pPr>
      <w:r>
        <w:t xml:space="preserve">6. </w:t>
      </w:r>
      <w:r>
        <w:rPr>
          <w:b/>
        </w:rPr>
        <w:t>Childrenshha</w:t>
      </w:r>
      <w:r>
        <w:t xml:space="preserve"> (Participant in Pediatric Therapy Services)</w:t>
      </w:r>
    </w:p>
    <w:p>
      <w:pPr>
        <w:ind w:left="360"/>
      </w:pPr>
      <w:r>
        <w:t xml:space="preserve">7. </w:t>
      </w:r>
      <w:r>
        <w:rPr>
          <w:b/>
        </w:rPr>
        <w:t>Chinalane</w:t>
      </w:r>
      <w:r>
        <w:t xml:space="preserve"> (Participant in pediatric medical supplies)</w:t>
      </w:r>
    </w:p>
    <w:p>
      <w:pPr>
        <w:ind w:left="360"/>
      </w:pPr>
      <w:r>
        <w:t xml:space="preserve">8. </w:t>
      </w:r>
      <w:r>
        <w:rPr>
          <w:b/>
        </w:rPr>
        <w:t>Gentiva Health Services</w:t>
      </w:r>
      <w:r>
        <w:t xml:space="preserve"> (Participant in home healthcare services for children)</w:t>
      </w:r>
    </w:p>
    <w:p>
      <w:pPr>
        <w:ind w:left="360"/>
      </w:pPr>
      <w:r>
        <w:t xml:space="preserve">9. </w:t>
      </w:r>
      <w:r>
        <w:rPr>
          <w:b/>
        </w:rPr>
        <w:t>Gracephc</w:t>
      </w:r>
      <w:r>
        <w:t xml:space="preserve"> (Participant in complex care coordination)</w:t>
      </w:r>
    </w:p>
    <w:p>
      <w:pPr>
        <w:ind w:left="360"/>
      </w:pPr>
      <w:r>
        <w:t xml:space="preserve">10. </w:t>
      </w:r>
      <w:r>
        <w:rPr>
          <w:b/>
        </w:rPr>
        <w:t>Intelichart</w:t>
      </w:r>
      <w:r>
        <w:t xml:space="preserve"> (Participant in platform)</w:t>
      </w:r>
    </w:p>
    <w:p>
      <w:pPr>
        <w:ind w:left="360"/>
      </w:pPr>
      <w:r>
        <w:t xml:space="preserve">11. </w:t>
      </w:r>
      <w:r>
        <w:rPr>
          <w:b/>
        </w:rPr>
        <w:t>LHC Group</w:t>
      </w:r>
      <w:r>
        <w:t xml:space="preserve"> (Participant in pediatric therapy services)</w:t>
      </w:r>
    </w:p>
    <w:p>
      <w:pPr>
        <w:ind w:left="360"/>
      </w:pPr>
      <w:r>
        <w:t xml:space="preserve">12. </w:t>
      </w:r>
      <w:r>
        <w:rPr>
          <w:b/>
        </w:rPr>
        <w:t>ResMed</w:t>
      </w:r>
      <w:r>
        <w:t xml:space="preserve"> (Participant in pediatric respiratory)</w:t>
      </w:r>
    </w:p>
    <w:p>
      <w:pPr>
        <w:ind w:left="360"/>
      </w:pPr>
      <w:r>
        <w:t xml:space="preserve">13. </w:t>
      </w:r>
      <w:r>
        <w:rPr>
          <w:b/>
        </w:rPr>
        <w:t>Siemens Healthineers</w:t>
      </w:r>
      <w:r>
        <w:t xml:space="preserve"> (Participant in home healthcare services for children)</w:t>
      </w:r>
    </w:p>
    <w:p>
      <w:pPr>
        <w:ind w:left="360"/>
      </w:pPr>
      <w:r>
        <w:t xml:space="preserve">14. </w:t>
      </w:r>
      <w:r>
        <w:rPr>
          <w:b/>
        </w:rPr>
        <w:t>Thermo Fisher Scientific</w:t>
      </w:r>
      <w:r>
        <w:t xml:space="preserve"> (Participant in pediatric therapy services)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Androidwintool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Athomecare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Gmcclinics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