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Permeate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Permeate (8)</w:t>
      </w:r>
    </w:p>
    <w:p>
      <w:pPr>
        <w:ind w:left="360"/>
      </w:pPr>
      <w:r>
        <w:t xml:space="preserve">1. </w:t>
      </w:r>
      <w:r>
        <w:rPr>
          <w:b/>
        </w:rPr>
        <w:t>Bj Yuya</w:t>
      </w:r>
      <w:r>
        <w:t xml:space="preserve"> (Distributor of Demineralized Whey Powder)</w:t>
      </w:r>
    </w:p>
    <w:p>
      <w:pPr>
        <w:ind w:left="360"/>
      </w:pPr>
      <w:r>
        <w:t xml:space="preserve">2. </w:t>
      </w:r>
      <w:r>
        <w:rPr>
          <w:b/>
        </w:rPr>
        <w:t>Cargill</w:t>
      </w:r>
      <w:r>
        <w:t xml:space="preserve"> (Distributor of Food ingredient permeate)</w:t>
      </w:r>
    </w:p>
    <w:p>
      <w:pPr>
        <w:ind w:left="360"/>
      </w:pPr>
      <w:r>
        <w:t xml:space="preserve">3. </w:t>
      </w:r>
      <w:r>
        <w:rPr>
          <w:b/>
        </w:rPr>
        <w:t>Dsppacs</w:t>
      </w:r>
      <w:r>
        <w:t xml:space="preserve"> (Distributor of Food ingredient permeate)</w:t>
      </w:r>
    </w:p>
    <w:p>
      <w:pPr>
        <w:ind w:left="360"/>
      </w:pPr>
      <w:r>
        <w:t xml:space="preserve">4. </w:t>
      </w:r>
      <w:r>
        <w:rPr>
          <w:b/>
        </w:rPr>
        <w:t>Enkasut</w:t>
      </w:r>
      <w:r>
        <w:t xml:space="preserve"> (Distributor of Beverage Ingredients)</w:t>
      </w:r>
    </w:p>
    <w:p>
      <w:pPr>
        <w:ind w:left="360"/>
      </w:pPr>
      <w:r>
        <w:t xml:space="preserve">5. </w:t>
      </w:r>
      <w:r>
        <w:rPr>
          <w:b/>
        </w:rPr>
        <w:t>Idahomilkproducts</w:t>
      </w:r>
      <w:r>
        <w:t xml:space="preserve"> (Distributor of Milk Protein)</w:t>
      </w:r>
    </w:p>
    <w:p>
      <w:pPr>
        <w:ind w:left="360"/>
      </w:pPr>
      <w:r>
        <w:t xml:space="preserve">6. </w:t>
      </w:r>
      <w:r>
        <w:rPr>
          <w:b/>
        </w:rPr>
        <w:t>Pioneer Foods</w:t>
      </w:r>
      <w:r>
        <w:t xml:space="preserve"> (Distributor of Food ingredient permeate)</w:t>
      </w:r>
    </w:p>
    <w:p>
      <w:pPr>
        <w:ind w:left="360"/>
      </w:pPr>
      <w:r>
        <w:t xml:space="preserve">7. </w:t>
      </w:r>
      <w:r>
        <w:rPr>
          <w:b/>
        </w:rPr>
        <w:t>Sysco</w:t>
      </w:r>
      <w:r>
        <w:t xml:space="preserve"> (Distributor of Food ingredient permeate)</w:t>
      </w:r>
    </w:p>
    <w:p>
      <w:pPr>
        <w:ind w:left="360"/>
      </w:pPr>
      <w:r>
        <w:t xml:space="preserve">8. </w:t>
      </w:r>
      <w:r>
        <w:rPr>
          <w:b/>
        </w:rPr>
        <w:t>Tate &amp; Lyle</w:t>
      </w:r>
      <w:r>
        <w:t xml:space="preserve"> (Distributor of Food ingredient permeate)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Iciba</w:t>
      </w:r>
      <w:r>
        <w:t xml:space="preserve"> (Participant in Food ingredient permeate)</w:t>
      </w:r>
    </w:p>
    <w:p>
      <w:pPr>
        <w:ind w:left="360"/>
      </w:pPr>
      <w:r>
        <w:t xml:space="preserve">2. </w:t>
      </w:r>
      <w:r>
        <w:rPr>
          <w:b/>
        </w:rPr>
        <w:t>Snyder's-Lance</w:t>
      </w:r>
      <w:r>
        <w:t xml:space="preserve"> (Participant in Food ingredient permeate)</w:t>
      </w:r>
    </w:p>
    <w:p>
      <w:pPr>
        <w:ind w:left="360"/>
      </w:pPr>
      <w:r>
        <w:t xml:space="preserve">3. </w:t>
      </w:r>
      <w:r>
        <w:rPr>
          <w:b/>
        </w:rPr>
        <w:t>Univar Solutions</w:t>
      </w:r>
      <w:r>
        <w:t xml:space="preserve"> (Participant in Food ingredient permeate)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Ieiworld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Insight Enterprises</w:t>
      </w:r>
      <w:r>
        <w:t xml:space="preserve"> - appears to be consulting/advisory, not a market participant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