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Petroleum Resins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Petroleum Resins (8)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insights)</w:t>
      </w:r>
    </w:p>
    <w:p>
      <w:pPr>
        <w:ind w:left="360"/>
      </w:pPr>
      <w:r>
        <w:t xml:space="preserve">2. </w:t>
      </w:r>
      <w:r>
        <w:rPr>
          <w:b/>
        </w:rPr>
        <w:t>Brenntag AG</w:t>
      </w:r>
      <w:r>
        <w:t xml:space="preserve"> (Distributor of preferred)</w:t>
      </w:r>
    </w:p>
    <w:p>
      <w:pPr>
        <w:ind w:left="360"/>
      </w:pPr>
      <w:r>
        <w:t xml:space="preserve">3.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4. </w:t>
      </w:r>
      <w:r>
        <w:rPr>
          <w:b/>
        </w:rPr>
        <w:t>Huntsman</w:t>
      </w:r>
      <w:r>
        <w:t xml:space="preserve"> (Distributor of corporation)</w:t>
      </w:r>
    </w:p>
    <w:p>
      <w:pPr>
        <w:ind w:left="360"/>
      </w:pPr>
      <w:r>
        <w:t xml:space="preserve">5. </w:t>
      </w:r>
      <w:r>
        <w:rPr>
          <w:b/>
        </w:rPr>
        <w:t>Novares</w:t>
      </w:r>
      <w:r>
        <w:t xml:space="preserve"> (Distributor of englisch)</w:t>
      </w:r>
    </w:p>
    <w:p>
      <w:pPr>
        <w:ind w:left="360"/>
      </w:pPr>
      <w:r>
        <w:t xml:space="preserve">6. </w:t>
      </w:r>
      <w:r>
        <w:rPr>
          <w:b/>
        </w:rPr>
        <w:t>Rahn AG</w:t>
      </w:r>
      <w:r>
        <w:t xml:space="preserve"> (Distributor of vergessen)</w:t>
      </w:r>
    </w:p>
    <w:p>
      <w:pPr>
        <w:ind w:left="360"/>
      </w:pPr>
      <w:r>
        <w:t xml:space="preserve">7. </w:t>
      </w:r>
      <w:r>
        <w:rPr>
          <w:b/>
        </w:rPr>
        <w:t>Teckrez</w:t>
      </w:r>
      <w:r>
        <w:t xml:space="preserve"> (Distributor of opportunities)</w:t>
      </w:r>
    </w:p>
    <w:p>
      <w:pPr>
        <w:ind w:left="360"/>
      </w:pPr>
      <w:r>
        <w:t xml:space="preserve">8.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IMCD Group</w:t>
      </w:r>
      <w:r>
        <w:t xml:space="preserve"> (Participant in security)</w:t>
      </w:r>
    </w:p>
    <w:p>
      <w:pPr>
        <w:ind w:left="360"/>
      </w:pPr>
      <w:r>
        <w:t xml:space="preserve">2. </w:t>
      </w:r>
      <w:r>
        <w:rPr>
          <w:b/>
        </w:rPr>
        <w:t>Kraton Polymers</w:t>
      </w:r>
      <w:r>
        <w:t xml:space="preserve"> (Participant in corporation)</w:t>
      </w:r>
    </w:p>
    <w:p>
      <w:pPr>
        <w:ind w:left="360"/>
      </w:pPr>
      <w:r>
        <w:t xml:space="preserve">3. </w:t>
      </w:r>
      <w:r>
        <w:rPr>
          <w:b/>
        </w:rPr>
        <w:t>SABIC</w:t>
      </w:r>
      <w:r>
        <w:t xml:space="preserve"> (Participant in equivalent)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