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Phototherapy Treatment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Phototherapy Treatment (4)</w:t>
      </w:r>
    </w:p>
    <w:p>
      <w:pPr>
        <w:ind w:left="360"/>
      </w:pPr>
      <w:r>
        <w:t xml:space="preserve">1. </w:t>
      </w:r>
      <w:r>
        <w:rPr>
          <w:b/>
        </w:rPr>
        <w:t>BioLight Technologies</w:t>
      </w:r>
      <w:r>
        <w:t xml:space="preserve"> (Distributor of practitioners)</w:t>
      </w:r>
    </w:p>
    <w:p>
      <w:pPr>
        <w:ind w:left="360"/>
      </w:pPr>
      <w:r>
        <w:t xml:space="preserve">2. </w:t>
      </w:r>
      <w:r>
        <w:rPr>
          <w:b/>
        </w:rPr>
        <w:t>Phothera</w:t>
      </w:r>
      <w:r>
        <w:t xml:space="preserve"> (Distributor of healthcare)</w:t>
      </w:r>
    </w:p>
    <w:p>
      <w:pPr>
        <w:ind w:left="360"/>
      </w:pPr>
      <w:r>
        <w:t xml:space="preserve">3. </w:t>
      </w:r>
      <w:r>
        <w:rPr>
          <w:b/>
        </w:rPr>
        <w:t>Phototherapyperth</w:t>
      </w:r>
      <w:r>
        <w:t xml:space="preserve"> (Distributor of neonatal)</w:t>
      </w:r>
    </w:p>
    <w:p>
      <w:pPr>
        <w:ind w:left="360"/>
      </w:pPr>
      <w:r>
        <w:t xml:space="preserve">4. </w:t>
      </w:r>
      <w:r>
        <w:rPr>
          <w:b/>
        </w:rPr>
        <w:t>Solariums</w:t>
      </w:r>
      <w:r>
        <w:t xml:space="preserve"> (Distributor of Phototherapy and tanning equipment)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Aesthetic Medical Partners</w:t>
      </w:r>
      <w:r>
        <w:t xml:space="preserve"> (Participant in System integrator for aesthetic devices including phototherapy)</w:t>
      </w:r>
    </w:p>
    <w:p>
      <w:pPr>
        <w:ind w:left="360"/>
      </w:pPr>
      <w:r>
        <w:t xml:space="preserve">2. </w:t>
      </w:r>
      <w:r>
        <w:rPr>
          <w:b/>
        </w:rPr>
        <w:t>Kernelmedint</w:t>
      </w:r>
      <w:r>
        <w:t xml:space="preserve"> (Participant in italiano)</w:t>
      </w:r>
    </w:p>
    <w:p>
      <w:pPr>
        <w:ind w:left="360"/>
      </w:pPr>
      <w:r>
        <w:t xml:space="preserve">3. </w:t>
      </w:r>
      <w:r>
        <w:rPr>
          <w:b/>
        </w:rPr>
        <w:t>Photonics Healthcare</w:t>
      </w:r>
      <w:r>
        <w:t xml:space="preserve"> (Participant in message)</w:t>
      </w:r>
    </w:p>
    <w:p>
      <w:pPr>
        <w:ind w:left="360"/>
      </w:pPr>
      <w:r>
        <w:t xml:space="preserve">4. </w:t>
      </w:r>
      <w:r>
        <w:rPr>
          <w:b/>
        </w:rPr>
        <w:t>Revive Light Therapy</w:t>
      </w:r>
      <w:r>
        <w:t xml:space="preserve"> (Participant in revivelight)</w:t>
      </w:r>
    </w:p>
    <w:p>
      <w:pPr>
        <w:ind w:left="360"/>
      </w:pPr>
      <w:r>
        <w:t xml:space="preserve">5. </w:t>
      </w:r>
      <w:r>
        <w:rPr>
          <w:b/>
        </w:rPr>
        <w:t>Soleil Tan</w:t>
      </w:r>
      <w:r>
        <w:t xml:space="preserve"> (Participant in Reseller of tanning and phototherapy devices)</w:t>
      </w:r>
    </w:p>
    <w:p>
      <w:pPr>
        <w:ind w:left="360"/>
      </w:pPr>
      <w:r>
        <w:t xml:space="preserve">6. </w:t>
      </w:r>
      <w:r>
        <w:rPr>
          <w:b/>
        </w:rPr>
        <w:t>Tanning Bed Store</w:t>
      </w:r>
      <w:r>
        <w:t xml:space="preserve"> (Participant in Reseller of tanning and phototherapy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