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Preterm Birth and PROM Testing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Preterm Birth And PROM Testing (6)</w:t>
      </w:r>
    </w:p>
    <w:p>
      <w:pPr>
        <w:ind w:left="360"/>
      </w:pPr>
      <w:r>
        <w:t xml:space="preserve">1. </w:t>
      </w:r>
      <w:r>
        <w:rPr>
          <w:b/>
        </w:rPr>
        <w:t>Alere</w:t>
      </w:r>
      <w:r>
        <w:t xml:space="preserve"> (Distributor of registration)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4.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Medline Industries</w:t>
      </w:r>
      <w:r>
        <w:t xml:space="preserve"> (Participant in medical products for Preterm Birth and PROM Testing)</w:t>
      </w:r>
    </w:p>
    <w:p>
      <w:pPr>
        <w:ind w:left="360"/>
      </w:pPr>
      <w:r>
        <w:t xml:space="preserve">4. </w:t>
      </w:r>
      <w:r>
        <w:rPr>
          <w:b/>
        </w:rPr>
        <w:t>Quest Diagnostics</w:t>
      </w:r>
      <w:r>
        <w:t xml:space="preserve"> (Participant in patients)</w:t>
      </w:r>
    </w:p>
    <w:p>
      <w:pPr>
        <w:ind w:left="360"/>
      </w:pPr>
      <w:r>
        <w:t xml:space="preserve">5.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6. </w:t>
      </w:r>
      <w:r>
        <w:rPr>
          <w:b/>
        </w:rPr>
        <w:t>Siemens Healthineers</w:t>
      </w:r>
      <w:r>
        <w:t xml:space="preserve"> (Participant in healthcare)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