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Probiotic Drinks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Probiotic Drinks (9)</w:t>
      </w:r>
    </w:p>
    <w:p>
      <w:pPr>
        <w:ind w:left="360"/>
      </w:pPr>
      <w:r>
        <w:t xml:space="preserve">1. </w:t>
      </w:r>
      <w:r>
        <w:rPr>
          <w:b/>
        </w:rPr>
        <w:t>Beverage Partners</w:t>
      </w:r>
      <w:r>
        <w:t xml:space="preserve"> (Distributor of channel partner for beverage distribution including probiotics for probiotic)</w:t>
      </w:r>
    </w:p>
    <w:p>
      <w:pPr>
        <w:ind w:left="360"/>
      </w:pPr>
      <w:r>
        <w:t xml:space="preserve">2. </w:t>
      </w:r>
      <w:r>
        <w:rPr>
          <w:b/>
        </w:rPr>
        <w:t>Coyote Logistics</w:t>
      </w:r>
      <w:r>
        <w:t xml:space="preserve"> (Distributor of shippers)</w:t>
      </w:r>
    </w:p>
    <w:p>
      <w:pPr>
        <w:ind w:left="360"/>
      </w:pPr>
      <w:r>
        <w:t xml:space="preserve">3.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4. </w:t>
      </w:r>
      <w:r>
        <w:rPr>
          <w:b/>
        </w:rPr>
        <w:t>Gfdrinks</w:t>
      </w:r>
      <w:r>
        <w:t xml:space="preserve"> (Distributor of functional)</w:t>
      </w:r>
    </w:p>
    <w:p>
      <w:pPr>
        <w:ind w:left="360"/>
      </w:pPr>
      <w:r>
        <w:t xml:space="preserve">5. </w:t>
      </w:r>
      <w:r>
        <w:rPr>
          <w:b/>
        </w:rPr>
        <w:t>Orthomolecularproducts</w:t>
      </w:r>
      <w:r>
        <w:t xml:space="preserve"> (Distributor of molecular)</w:t>
      </w:r>
    </w:p>
    <w:p>
      <w:pPr>
        <w:ind w:left="360"/>
      </w:pPr>
      <w:r>
        <w:t xml:space="preserve">6. </w:t>
      </w:r>
      <w:r>
        <w:rPr>
          <w:b/>
        </w:rPr>
        <w:t>Potiondrinks</w:t>
      </w:r>
      <w:r>
        <w:t xml:space="preserve"> (Distributor of potion)</w:t>
      </w:r>
    </w:p>
    <w:p>
      <w:pPr>
        <w:ind w:left="360"/>
      </w:pPr>
      <w:r>
        <w:t xml:space="preserve">7. </w:t>
      </w:r>
      <w:r>
        <w:rPr>
          <w:b/>
        </w:rPr>
        <w:t>Sysco</w:t>
      </w:r>
      <w:r>
        <w:t xml:space="preserve"> (Distributor of Foodservice distributor including probiotic drinks)</w:t>
      </w:r>
    </w:p>
    <w:p>
      <w:pPr>
        <w:ind w:left="360"/>
      </w:pPr>
      <w:r>
        <w:t xml:space="preserve">8. </w:t>
      </w:r>
      <w:r>
        <w:rPr>
          <w:b/>
        </w:rPr>
        <w:t>Walmart</w:t>
      </w:r>
      <w:r>
        <w:t xml:space="preserve"> (Distributor of cancel)</w:t>
      </w:r>
    </w:p>
    <w:p>
      <w:pPr>
        <w:ind w:left="360"/>
      </w:pPr>
      <w:r>
        <w:t xml:space="preserve">9. </w:t>
      </w:r>
      <w:r>
        <w:rPr>
          <w:b/>
        </w:rPr>
        <w:t>XPO Logistics</w:t>
      </w:r>
      <w:r>
        <w:t xml:space="preserve"> (Distributor of customer)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Thrive Market</w:t>
      </w:r>
      <w:r>
        <w:t xml:space="preserve"> (Participant in online reseller of health products including probiotics for probiotic drinks)</w:t>
      </w:r>
    </w:p>
    <w:p>
      <w:pPr>
        <w:ind w:left="360"/>
      </w:pPr>
      <w:r>
        <w:t xml:space="preserve">2. </w:t>
      </w:r>
      <w:r>
        <w:rPr>
          <w:b/>
        </w:rPr>
        <w:t>United Natural Foods,</w:t>
      </w:r>
      <w:r>
        <w:t xml:space="preserve"> (Participant in unsuccessful)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