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Short Term Insurance Market</w:t>
      </w:r>
    </w:p>
    <w:p>
      <w:r>
        <w:rPr>
          <w:i/>
        </w:rPr>
        <w:t>Geography: global     Companies: 18</w:t>
      </w:r>
    </w:p>
    <w:p>
      <w:pPr>
        <w:pStyle w:val="Heading1"/>
      </w:pPr>
      <w:r>
        <w:t>Distributors of Short Term Insurance (13)</w:t>
      </w:r>
    </w:p>
    <w:p>
      <w:pPr>
        <w:ind w:left="360"/>
      </w:pPr>
      <w:r>
        <w:t xml:space="preserve">1. </w:t>
      </w:r>
      <w:r>
        <w:rPr>
          <w:b/>
        </w:rPr>
        <w:t>Admiral</w:t>
      </w:r>
      <w:r>
        <w:t xml:space="preserve"> (Distributor of Multi Cover Insurance)</w:t>
      </w:r>
    </w:p>
    <w:p>
      <w:pPr>
        <w:ind w:left="360"/>
      </w:pPr>
      <w:r>
        <w:t xml:space="preserve">2. </w:t>
      </w:r>
      <w:r>
        <w:rPr>
          <w:b/>
        </w:rPr>
        <w:t>Axa Schengen</w:t>
      </w:r>
      <w:r>
        <w:t xml:space="preserve"> (Distributor of Schengen Essential)</w:t>
      </w:r>
    </w:p>
    <w:p>
      <w:pPr>
        <w:ind w:left="360"/>
      </w:pPr>
      <w:r>
        <w:t xml:space="preserve">3. </w:t>
      </w:r>
      <w:r>
        <w:rPr>
          <w:b/>
        </w:rPr>
        <w:t>Brown &amp; Brown</w:t>
      </w:r>
      <w:r>
        <w:t xml:space="preserve"> (Distributor of Environmental Liability Insurance)</w:t>
      </w:r>
    </w:p>
    <w:p>
      <w:pPr>
        <w:ind w:left="360"/>
      </w:pPr>
      <w:r>
        <w:t xml:space="preserve">4. </w:t>
      </w:r>
      <w:r>
        <w:rPr>
          <w:b/>
        </w:rPr>
        <w:t>CNA Financial</w:t>
      </w:r>
      <w:r>
        <w:t xml:space="preserve"> (Distributor of Cyber Insurance)</w:t>
      </w:r>
    </w:p>
    <w:p>
      <w:pPr>
        <w:ind w:left="360"/>
      </w:pPr>
      <w:r>
        <w:t xml:space="preserve">5. </w:t>
      </w:r>
      <w:r>
        <w:rPr>
          <w:b/>
        </w:rPr>
        <w:t>Discovery</w:t>
      </w:r>
      <w:r>
        <w:t xml:space="preserve"> (Distributor of Travel Insurance)</w:t>
      </w:r>
    </w:p>
    <w:p>
      <w:pPr>
        <w:ind w:left="360"/>
      </w:pPr>
      <w:r>
        <w:t xml:space="preserve">6. </w:t>
      </w:r>
      <w:r>
        <w:rPr>
          <w:b/>
        </w:rPr>
        <w:t>EverQuote</w:t>
      </w:r>
      <w:r>
        <w:t xml:space="preserve"> (Distributor of Insurance Quotes Comparison)</w:t>
      </w:r>
    </w:p>
    <w:p>
      <w:pPr>
        <w:ind w:left="360"/>
      </w:pPr>
      <w:r>
        <w:t xml:space="preserve">7. </w:t>
      </w:r>
      <w:r>
        <w:rPr>
          <w:b/>
        </w:rPr>
        <w:t>Flextermhealth</w:t>
      </w:r>
      <w:r>
        <w:t xml:space="preserve"> (Distributor of Short-term health insurance)</w:t>
      </w:r>
    </w:p>
    <w:p>
      <w:pPr>
        <w:ind w:left="360"/>
      </w:pPr>
      <w:r>
        <w:t xml:space="preserve">8. </w:t>
      </w:r>
      <w:r>
        <w:rPr>
          <w:b/>
        </w:rPr>
        <w:t>Hub International</w:t>
      </w:r>
      <w:r>
        <w:t xml:space="preserve"> (Distributor of Business Insurance)</w:t>
      </w:r>
    </w:p>
    <w:p>
      <w:pPr>
        <w:ind w:left="360"/>
      </w:pPr>
      <w:r>
        <w:t xml:space="preserve">9. </w:t>
      </w:r>
      <w:r>
        <w:rPr>
          <w:b/>
        </w:rPr>
        <w:t>Marsh</w:t>
      </w:r>
      <w:r>
        <w:t xml:space="preserve"> (Distributor of Liability Insurance)</w:t>
      </w:r>
    </w:p>
    <w:p>
      <w:pPr>
        <w:ind w:left="360"/>
      </w:pPr>
      <w:r>
        <w:t xml:space="preserve">10. </w:t>
      </w:r>
      <w:r>
        <w:rPr>
          <w:b/>
        </w:rPr>
        <w:t>Quotezone</w:t>
      </w:r>
      <w:r>
        <w:t xml:space="preserve"> (Distributor of Business Insurance)</w:t>
      </w:r>
    </w:p>
    <w:p>
      <w:pPr>
        <w:ind w:left="360"/>
      </w:pPr>
      <w:r>
        <w:t xml:space="preserve">11. </w:t>
      </w:r>
      <w:r>
        <w:rPr>
          <w:b/>
        </w:rPr>
        <w:t>Routenchaplin</w:t>
      </w:r>
      <w:r>
        <w:t xml:space="preserve"> (Distributor of Contractors Insurance)</w:t>
      </w:r>
    </w:p>
    <w:p>
      <w:pPr>
        <w:ind w:left="360"/>
      </w:pPr>
      <w:r>
        <w:t xml:space="preserve">12. </w:t>
      </w:r>
      <w:r>
        <w:rPr>
          <w:b/>
        </w:rPr>
        <w:t>Starrtravelinsurance</w:t>
      </w:r>
      <w:r>
        <w:t xml:space="preserve"> (Distributor of Single)</w:t>
      </w:r>
    </w:p>
    <w:p>
      <w:pPr>
        <w:ind w:left="360"/>
      </w:pPr>
      <w:r>
        <w:t xml:space="preserve">13. </w:t>
      </w:r>
      <w:r>
        <w:rPr>
          <w:b/>
        </w:rPr>
        <w:t>Zywave</w:t>
      </w:r>
      <w:r>
        <w:t xml:space="preserve"> (Distributor of Market Basket)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Allianztravelinsurance</w:t>
      </w:r>
      <w:r>
        <w:t xml:space="preserve"> (Participant in Rental Car Insurance)</w:t>
      </w:r>
    </w:p>
    <w:p>
      <w:pPr>
        <w:ind w:left="360"/>
      </w:pPr>
      <w:r>
        <w:t xml:space="preserve">2. </w:t>
      </w:r>
      <w:r>
        <w:rPr>
          <w:b/>
        </w:rPr>
        <w:t>Insureon</w:t>
      </w:r>
      <w:r>
        <w:t xml:space="preserve"> (Participant in Workers' Compensation Insurance)</w:t>
      </w:r>
    </w:p>
    <w:p>
      <w:pPr>
        <w:ind w:left="360"/>
      </w:pPr>
      <w:r>
        <w:t xml:space="preserve">3. </w:t>
      </w:r>
      <w:r>
        <w:rPr>
          <w:b/>
        </w:rPr>
        <w:t>Nationwide Insurance</w:t>
      </w:r>
      <w:r>
        <w:t xml:space="preserve"> (Participant in Renters Insurance)</w:t>
      </w:r>
    </w:p>
    <w:p>
      <w:pPr>
        <w:ind w:left="360"/>
      </w:pPr>
      <w:r>
        <w:t xml:space="preserve">4. </w:t>
      </w:r>
      <w:r>
        <w:rPr>
          <w:b/>
        </w:rPr>
        <w:t>The Hartford</w:t>
      </w:r>
      <w:r>
        <w:t xml:space="preserve"> (Participant in Short Term Health Insurance)</w:t>
      </w:r>
    </w:p>
    <w:p>
      <w:pPr>
        <w:ind w:left="360"/>
      </w:pPr>
      <w:r>
        <w:t xml:space="preserve">5. </w:t>
      </w:r>
      <w:r>
        <w:rPr>
          <w:b/>
        </w:rPr>
        <w:t>Willis Towers Watson</w:t>
      </w:r>
      <w:r>
        <w:t xml:space="preserve"> (Participant in Risk Management Services)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