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Softgel Capsule Market</w:t>
      </w:r>
    </w:p>
    <w:p>
      <w:r>
        <w:rPr>
          <w:i/>
        </w:rPr>
        <w:t>Geography: global     Companies: 10</w:t>
      </w:r>
    </w:p>
    <w:p>
      <w:pPr>
        <w:pStyle w:val="Heading1"/>
      </w:pPr>
      <w:r>
        <w:t>Distributors of Softgel Capsule (4)</w:t>
      </w:r>
    </w:p>
    <w:p>
      <w:pPr>
        <w:ind w:left="360"/>
      </w:pPr>
      <w:r>
        <w:t xml:space="preserve">1. </w:t>
      </w:r>
      <w:r>
        <w:rPr>
          <w:b/>
        </w:rPr>
        <w:t>Capsule Technologies</w:t>
      </w:r>
      <w:r>
        <w:t xml:space="preserve"> (Distributor of philips)</w:t>
      </w:r>
    </w:p>
    <w:p>
      <w:pPr>
        <w:ind w:left="360"/>
      </w:pPr>
      <w:r>
        <w:t xml:space="preserve">2. </w:t>
      </w:r>
      <w:r>
        <w:rPr>
          <w:b/>
        </w:rPr>
        <w:t>Getdistributors</w:t>
      </w:r>
      <w:r>
        <w:t xml:space="preserve"> (Distributor of distributors)</w:t>
      </w:r>
    </w:p>
    <w:p>
      <w:pPr>
        <w:ind w:left="360"/>
      </w:pPr>
      <w:r>
        <w:t xml:space="preserve">3. </w:t>
      </w:r>
      <w:r>
        <w:rPr>
          <w:b/>
        </w:rPr>
        <w:t>Naspril</w:t>
      </w:r>
      <w:r>
        <w:t xml:space="preserve"> (Distributor of activities)</w:t>
      </w:r>
    </w:p>
    <w:p>
      <w:pPr>
        <w:ind w:left="360"/>
      </w:pPr>
      <w:r>
        <w:t xml:space="preserve">4. </w:t>
      </w:r>
      <w:r>
        <w:rPr>
          <w:b/>
        </w:rPr>
        <w:t>Nutraceutical</w:t>
      </w:r>
      <w:r>
        <w:t xml:space="preserve"> (Distributor of innovation)</w:t>
      </w:r>
    </w:p>
    <w:p>
      <w:pPr>
        <w:pStyle w:val="Heading1"/>
      </w:pPr>
      <w:r>
        <w:t>Other (6)</w:t>
      </w:r>
    </w:p>
    <w:p>
      <w:pPr>
        <w:ind w:left="360"/>
      </w:pPr>
      <w:r>
        <w:t xml:space="preserve">1. </w:t>
      </w:r>
      <w:r>
        <w:rPr>
          <w:b/>
        </w:rPr>
        <w:t>Eligo Bioscience</w:t>
      </w:r>
      <w:r>
        <w:t xml:space="preserve"> (Participant in softgel capsule technology)</w:t>
      </w:r>
    </w:p>
    <w:p>
      <w:pPr>
        <w:ind w:left="360"/>
      </w:pPr>
      <w:r>
        <w:t xml:space="preserve">2. </w:t>
      </w:r>
      <w:r>
        <w:rPr>
          <w:b/>
        </w:rPr>
        <w:t>Ginkgo BioWorks</w:t>
      </w:r>
      <w:r>
        <w:t xml:space="preserve"> (Participant in software)</w:t>
      </w:r>
    </w:p>
    <w:p>
      <w:pPr>
        <w:ind w:left="360"/>
      </w:pPr>
      <w:r>
        <w:t xml:space="preserve">3. </w:t>
      </w:r>
      <w:r>
        <w:rPr>
          <w:b/>
        </w:rPr>
        <w:t>Nature's Way</w:t>
      </w:r>
      <w:r>
        <w:t xml:space="preserve"> (Participant in carousel)</w:t>
      </w:r>
    </w:p>
    <w:p>
      <w:pPr>
        <w:ind w:left="360"/>
      </w:pPr>
      <w:r>
        <w:t xml:space="preserve">4. </w:t>
      </w:r>
      <w:r>
        <w:rPr>
          <w:b/>
        </w:rPr>
        <w:t>Pioneer Pharmaceuticals</w:t>
      </w:r>
      <w:r>
        <w:t xml:space="preserve"> (Participant in Softgel capsules)</w:t>
      </w:r>
    </w:p>
    <w:p>
      <w:pPr>
        <w:ind w:left="360"/>
      </w:pPr>
      <w:r>
        <w:t xml:space="preserve">5. </w:t>
      </w:r>
      <w:r>
        <w:rPr>
          <w:b/>
        </w:rPr>
        <w:t>Sundown Naturals</w:t>
      </w:r>
      <w:r>
        <w:t xml:space="preserve"> (Participant in reseller of dietary supplements including softgels for softgel capsule)</w:t>
      </w:r>
    </w:p>
    <w:p>
      <w:pPr>
        <w:ind w:left="360"/>
      </w:pPr>
      <w:r>
        <w:t xml:space="preserve">6. </w:t>
      </w:r>
      <w:r>
        <w:rPr>
          <w:b/>
        </w:rPr>
        <w:t>Swanson Health Products</w:t>
      </w:r>
      <w:r>
        <w:t xml:space="preserve"> (Participant in accessibility)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