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Steam Coil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Steam Coil (12)</w:t>
      </w:r>
    </w:p>
    <w:p>
      <w:pPr>
        <w:ind w:left="360"/>
      </w:pPr>
      <w:r>
        <w:t xml:space="preserve">1. </w:t>
      </w:r>
      <w:r>
        <w:rPr>
          <w:b/>
        </w:rPr>
        <w:t>American Standard</w:t>
      </w:r>
      <w:r>
        <w:t xml:space="preserve"> (Distributor of environmentcloseup)</w:t>
      </w:r>
    </w:p>
    <w:p>
      <w:pPr>
        <w:ind w:left="360"/>
      </w:pPr>
      <w:r>
        <w:t xml:space="preserve">2. </w:t>
      </w:r>
      <w:r>
        <w:rPr>
          <w:b/>
        </w:rPr>
        <w:t>Bosch Thermotechnology</w:t>
      </w:r>
      <w:r>
        <w:t xml:space="preserve"> (Distributor of mobility)</w:t>
      </w:r>
    </w:p>
    <w:p>
      <w:pPr>
        <w:ind w:left="360"/>
      </w:pPr>
      <w:r>
        <w:t xml:space="preserve">3. </w:t>
      </w:r>
      <w:r>
        <w:rPr>
          <w:b/>
        </w:rPr>
        <w:t>Capitalcoil</w:t>
      </w:r>
      <w:r>
        <w:t xml:space="preserve"> (Distributor)</w:t>
      </w:r>
    </w:p>
    <w:p>
      <w:pPr>
        <w:ind w:left="360"/>
      </w:pPr>
      <w:r>
        <w:t xml:space="preserve">4. </w:t>
      </w:r>
      <w:r>
        <w:rPr>
          <w:b/>
        </w:rPr>
        <w:t>Carrier Global</w:t>
      </w:r>
      <w:r>
        <w:t xml:space="preserve"> (Distributor of matching)</w:t>
      </w:r>
    </w:p>
    <w:p>
      <w:pPr>
        <w:ind w:left="360"/>
      </w:pPr>
      <w:r>
        <w:t xml:space="preserve">5. </w:t>
      </w:r>
      <w:r>
        <w:rPr>
          <w:b/>
        </w:rPr>
        <w:t>Comcoil</w:t>
      </w:r>
      <w:r>
        <w:t xml:space="preserve"> (Distributor)</w:t>
      </w:r>
    </w:p>
    <w:p>
      <w:pPr>
        <w:ind w:left="360"/>
      </w:pPr>
      <w:r>
        <w:t xml:space="preserve">6. </w:t>
      </w:r>
      <w:r>
        <w:rPr>
          <w:b/>
        </w:rPr>
        <w:t>Daikin Industries,</w:t>
      </w:r>
      <w:r>
        <w:t xml:space="preserve"> (Distributor of channel partners)</w:t>
      </w:r>
    </w:p>
    <w:p>
      <w:pPr>
        <w:ind w:left="360"/>
      </w:pPr>
      <w:r>
        <w:t xml:space="preserve">7. </w:t>
      </w:r>
      <w:r>
        <w:rPr>
          <w:b/>
        </w:rPr>
        <w:t>Fidvirefrigeration</w:t>
      </w:r>
      <w:r>
        <w:t xml:space="preserve"> (Distributor of refrigeration)</w:t>
      </w:r>
    </w:p>
    <w:p>
      <w:pPr>
        <w:ind w:left="360"/>
      </w:pPr>
      <w:r>
        <w:t xml:space="preserve">8. </w:t>
      </w:r>
      <w:r>
        <w:rPr>
          <w:b/>
        </w:rPr>
        <w:t>Johnson Controls</w:t>
      </w:r>
      <w:r>
        <w:t xml:space="preserve"> (Distributor of directory)</w:t>
      </w:r>
    </w:p>
    <w:p>
      <w:pPr>
        <w:ind w:left="360"/>
      </w:pPr>
      <w:r>
        <w:t xml:space="preserve">9. </w:t>
      </w:r>
      <w:r>
        <w:rPr>
          <w:b/>
        </w:rPr>
        <w:t>Lennox International</w:t>
      </w:r>
      <w:r>
        <w:t xml:space="preserve"> (Distributor of systems)</w:t>
      </w:r>
    </w:p>
    <w:p>
      <w:pPr>
        <w:ind w:left="360"/>
      </w:pPr>
      <w:r>
        <w:t xml:space="preserve">10. </w:t>
      </w:r>
      <w:r>
        <w:rPr>
          <w:b/>
        </w:rPr>
        <w:t>Trane Technologies</w:t>
      </w:r>
      <w:r>
        <w:t xml:space="preserve"> (Distributor of united)</w:t>
      </w:r>
    </w:p>
    <w:p>
      <w:pPr>
        <w:ind w:left="360"/>
      </w:pPr>
      <w:r>
        <w:t xml:space="preserve">11. </w:t>
      </w:r>
      <w:r>
        <w:rPr>
          <w:b/>
        </w:rPr>
        <w:t>Tranezone</w:t>
      </w:r>
      <w:r>
        <w:t xml:space="preserve"> (Distributor of conditioners)</w:t>
      </w:r>
    </w:p>
    <w:p>
      <w:pPr>
        <w:ind w:left="360"/>
      </w:pPr>
      <w:r>
        <w:t xml:space="preserve">12. </w:t>
      </w:r>
      <w:r>
        <w:rPr>
          <w:b/>
        </w:rPr>
        <w:t>Vrcoolertech</w:t>
      </w:r>
      <w:r>
        <w:t xml:space="preserve"> (Distributor of condenser)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Mitsubishi Electric</w:t>
      </w:r>
      <w:r>
        <w:t xml:space="preserve"> (Participant in changes)</w:t>
      </w:r>
    </w:p>
    <w:p>
      <w:pPr>
        <w:ind w:left="360"/>
      </w:pPr>
      <w:r>
        <w:t xml:space="preserve">2. </w:t>
      </w:r>
      <w:r>
        <w:rPr>
          <w:b/>
        </w:rPr>
        <w:t>Multithermcoils</w:t>
      </w:r>
      <w:r>
        <w:t xml:space="preserve"> (Participant)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