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Stearyl Alcohol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Stearyl Alcohol (7)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insights)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3. </w:t>
      </w:r>
      <w:r>
        <w:rPr>
          <w:b/>
        </w:rPr>
        <w:t>Hawkins,</w:t>
      </w:r>
      <w:r>
        <w:t xml:space="preserve"> (Distributor of customer)</w:t>
      </w:r>
    </w:p>
    <w:p>
      <w:pPr>
        <w:ind w:left="360"/>
      </w:pPr>
      <w:r>
        <w:t xml:space="preserve">4. </w:t>
      </w:r>
      <w:r>
        <w:rPr>
          <w:b/>
        </w:rPr>
        <w:t>Rierdenchemical</w:t>
      </w:r>
      <w:r>
        <w:t xml:space="preserve"> (Distributor of principles)</w:t>
      </w:r>
    </w:p>
    <w:p>
      <w:pPr>
        <w:ind w:left="360"/>
      </w:pPr>
      <w:r>
        <w:t xml:space="preserve">5. </w:t>
      </w:r>
      <w:r>
        <w:rPr>
          <w:b/>
        </w:rPr>
        <w:t>Solvay</w:t>
      </w:r>
      <w:r>
        <w:t xml:space="preserve"> (Distributor of searching)</w:t>
      </w:r>
    </w:p>
    <w:p>
      <w:pPr>
        <w:ind w:left="360"/>
      </w:pPr>
      <w:r>
        <w:t xml:space="preserve">6. </w:t>
      </w:r>
      <w:r>
        <w:rPr>
          <w:b/>
        </w:rPr>
        <w:t>Univar Solutions</w:t>
      </w:r>
      <w:r>
        <w:t xml:space="preserve"> (Distributor of correctly)</w:t>
      </w:r>
    </w:p>
    <w:p>
      <w:pPr>
        <w:ind w:left="360"/>
      </w:pPr>
      <w:r>
        <w:t xml:space="preserve">7. </w:t>
      </w:r>
      <w:r>
        <w:rPr>
          <w:b/>
        </w:rPr>
        <w:t>Vfchemical</w:t>
      </w:r>
      <w:r>
        <w:t xml:space="preserve"> (Distributor of chemicals)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