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Sucralfate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Sucralfate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Sandoz</w:t>
      </w:r>
      <w:r>
        <w:t xml:space="preserve"> (Distributor of generic pharmaceutical distributor for sucralfate)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Cencosud</w:t>
      </w:r>
      <w:r>
        <w:t xml:space="preserve"> (Participant in reseller and distributor for sucralfate)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3.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4. </w:t>
      </w:r>
      <w:r>
        <w:rPr>
          <w:b/>
        </w:rPr>
        <w:t>Walgreens Boots Alliance</w:t>
      </w:r>
      <w:r>
        <w:t xml:space="preserve"> (Participant in retail pharmacy and reseller for sucralfate)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