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Topical Pain Relief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Topical Pain Relief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Pain relief patches)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topical analgesic patches)</w:t>
      </w:r>
    </w:p>
    <w:p>
      <w:pPr>
        <w:ind w:left="360"/>
      </w:pPr>
      <w:r>
        <w:t xml:space="preserve">3. </w:t>
      </w:r>
      <w:r>
        <w:rPr>
          <w:b/>
        </w:rPr>
        <w:t>Massagewarehouse</w:t>
      </w:r>
      <w:r>
        <w:t xml:space="preserve"> (Distributor of Hot &amp; cold therapy products)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Pain relief patches)</w:t>
      </w:r>
    </w:p>
    <w:p>
      <w:pPr>
        <w:ind w:left="360"/>
      </w:pPr>
      <w:r>
        <w:t xml:space="preserve">5. </w:t>
      </w:r>
      <w:r>
        <w:rPr>
          <w:b/>
        </w:rPr>
        <w:t>Painplaster</w:t>
      </w:r>
      <w:r>
        <w:t xml:space="preserve"> (Distributor of Lidocaine Pain Relieving)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Anthem,</w:t>
      </w:r>
      <w:r>
        <w:t xml:space="preserve"> (Participant in pain relief creams)</w:t>
      </w:r>
    </w:p>
    <w:p>
      <w:pPr>
        <w:ind w:left="360"/>
      </w:pPr>
      <w:r>
        <w:t xml:space="preserve">2. </w:t>
      </w:r>
      <w:r>
        <w:rPr>
          <w:b/>
        </w:rPr>
        <w:t>Brandcentralwholesale</w:t>
      </w:r>
      <w:r>
        <w:t xml:space="preserve"> (Participant in topical pain relief creams)</w:t>
      </w:r>
    </w:p>
    <w:p>
      <w:pPr>
        <w:ind w:left="360"/>
      </w:pPr>
      <w:r>
        <w:t xml:space="preserve">3. </w:t>
      </w:r>
      <w:r>
        <w:rPr>
          <w:b/>
        </w:rPr>
        <w:t>Cerner</w:t>
      </w:r>
      <w:r>
        <w:t xml:space="preserve"> (Participant in pain relief patches)</w:t>
      </w:r>
    </w:p>
    <w:p>
      <w:pPr>
        <w:ind w:left="360"/>
      </w:pPr>
      <w:r>
        <w:t xml:space="preserve">4. </w:t>
      </w:r>
      <w:r>
        <w:rPr>
          <w:b/>
        </w:rPr>
        <w:t>Cigna</w:t>
      </w:r>
      <w:r>
        <w:t xml:space="preserve"> (Participant in pain management services)</w:t>
      </w:r>
    </w:p>
    <w:p>
      <w:pPr>
        <w:ind w:left="360"/>
      </w:pPr>
      <w:r>
        <w:t xml:space="preserve">5. </w:t>
      </w:r>
      <w:r>
        <w:rPr>
          <w:b/>
        </w:rPr>
        <w:t>CVS Health</w:t>
      </w:r>
      <w:r>
        <w:t xml:space="preserve"> (Participant in Pain relief creams)</w:t>
      </w:r>
    </w:p>
    <w:p>
      <w:pPr>
        <w:ind w:left="360"/>
      </w:pPr>
      <w:r>
        <w:t xml:space="preserve">6. </w:t>
      </w:r>
      <w:r>
        <w:rPr>
          <w:b/>
        </w:rPr>
        <w:t>Epic Systems</w:t>
      </w:r>
      <w:r>
        <w:t xml:space="preserve"> (Participant in Epic)</w:t>
      </w:r>
    </w:p>
    <w:p>
      <w:pPr>
        <w:ind w:left="360"/>
      </w:pPr>
      <w:r>
        <w:t xml:space="preserve">7. </w:t>
      </w:r>
      <w:r>
        <w:rPr>
          <w:b/>
        </w:rPr>
        <w:t>Painmdhouston</w:t>
      </w:r>
      <w:r>
        <w:t xml:space="preserve"> (Participant in Epidural steroid injections)</w:t>
      </w:r>
    </w:p>
    <w:p>
      <w:pPr>
        <w:ind w:left="360"/>
      </w:pPr>
      <w:r>
        <w:t xml:space="preserve">8. </w:t>
      </w:r>
      <w:r>
        <w:rPr>
          <w:b/>
        </w:rPr>
        <w:t>UnitedHealth Group</w:t>
      </w:r>
      <w:r>
        <w:t xml:space="preserve"> (Participant in Pain relief patches)</w:t>
      </w:r>
    </w:p>
    <w:p>
      <w:pPr>
        <w:ind w:left="360"/>
      </w:pPr>
      <w:r>
        <w:t xml:space="preserve">9. </w:t>
      </w:r>
      <w:r>
        <w:rPr>
          <w:b/>
        </w:rPr>
        <w:t>Walgreens Boots Alliance</w:t>
      </w:r>
      <w:r>
        <w:t xml:space="preserve"> (Participant in Pain relief creams)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