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Liposomal Doxorubicin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Liposomal Doxorubicin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Chemocare</w:t>
      </w:r>
      <w:r>
        <w:t xml:space="preserve"> (Distributor of medications)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2. </w:t>
      </w:r>
      <w:r>
        <w:rPr>
          <w:b/>
        </w:rPr>
        <w:t>Sagent Pharmaceuticals</w:t>
      </w:r>
      <w:r>
        <w:t xml:space="preserve"> (Participant in offerings)</w:t>
      </w:r>
    </w:p>
    <w:p>
      <w:pPr>
        <w:ind w:left="360"/>
      </w:pPr>
      <w:r>
        <w:t xml:space="preserve">3.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