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Ultra-Thin Glass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Ultra-thin Glass (3)</w:t>
      </w:r>
    </w:p>
    <w:p>
      <w:pPr>
        <w:ind w:left="360"/>
      </w:pPr>
      <w:r>
        <w:t xml:space="preserve">1. </w:t>
      </w:r>
      <w:r>
        <w:rPr>
          <w:b/>
        </w:rPr>
        <w:t>Jnsglass</w:t>
      </w:r>
      <w:r>
        <w:t xml:space="preserve"> (Distributor of strengthened)</w:t>
      </w:r>
    </w:p>
    <w:p>
      <w:pPr>
        <w:ind w:left="360"/>
      </w:pPr>
      <w:r>
        <w:t xml:space="preserve">2. </w:t>
      </w:r>
      <w:r>
        <w:rPr>
          <w:b/>
        </w:rPr>
        <w:t>KGlass</w:t>
      </w:r>
      <w:r>
        <w:t xml:space="preserve"> (Distributor of Glass products)</w:t>
      </w:r>
    </w:p>
    <w:p>
      <w:pPr>
        <w:ind w:left="360"/>
      </w:pPr>
      <w:r>
        <w:t xml:space="preserve">3. </w:t>
      </w:r>
      <w:r>
        <w:rPr>
          <w:b/>
        </w:rPr>
        <w:t>Saint-Gobain</w:t>
      </w:r>
      <w:r>
        <w:t xml:space="preserve"> (Distributor of Glass products)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Bendheim</w:t>
      </w:r>
      <w:r>
        <w:t xml:space="preserve"> (Participant in channel)</w:t>
      </w:r>
    </w:p>
    <w:p>
      <w:pPr>
        <w:ind w:left="360"/>
      </w:pPr>
      <w:r>
        <w:t xml:space="preserve">2. </w:t>
      </w:r>
      <w:r>
        <w:rPr>
          <w:b/>
        </w:rPr>
        <w:t>Crown Glass</w:t>
      </w:r>
      <w:r>
        <w:t xml:space="preserve"> (Participant in Ultra thin glass products)</w:t>
      </w:r>
    </w:p>
    <w:p>
      <w:pPr>
        <w:ind w:left="360"/>
      </w:pPr>
      <w:r>
        <w:t xml:space="preserve">3. </w:t>
      </w:r>
      <w:r>
        <w:rPr>
          <w:b/>
        </w:rPr>
        <w:t>Glassolutions</w:t>
      </w:r>
      <w:r>
        <w:t xml:space="preserve"> (Participant in gobain)</w:t>
      </w:r>
    </w:p>
    <w:p>
      <w:pPr>
        <w:ind w:left="360"/>
      </w:pPr>
      <w:r>
        <w:t xml:space="preserve">4. </w:t>
      </w:r>
      <w:r>
        <w:rPr>
          <w:b/>
        </w:rPr>
        <w:t>Guardian Glass</w:t>
      </w:r>
      <w:r>
        <w:t xml:space="preserve"> (Participant in highlights)</w:t>
      </w:r>
    </w:p>
    <w:p>
      <w:pPr>
        <w:ind w:left="360"/>
      </w:pPr>
      <w:r>
        <w:t xml:space="preserve">5. </w:t>
      </w:r>
      <w:r>
        <w:rPr>
          <w:b/>
        </w:rPr>
        <w:t>Oberon Glass</w:t>
      </w:r>
      <w:r>
        <w:t xml:space="preserve"> (Participant in Reseller of ultra thin glass products)</w:t>
      </w:r>
    </w:p>
    <w:p>
      <w:pPr>
        <w:ind w:left="360"/>
      </w:pPr>
      <w:r>
        <w:t xml:space="preserve">6. </w:t>
      </w:r>
      <w:r>
        <w:rPr>
          <w:b/>
        </w:rPr>
        <w:t>Pyramid Glass</w:t>
      </w:r>
      <w:r>
        <w:t xml:space="preserve"> (Participant in System integrator for glass applications)</w:t>
      </w:r>
    </w:p>
    <w:p>
      <w:pPr>
        <w:ind w:left="360"/>
      </w:pPr>
      <w:r>
        <w:t xml:space="preserve">7. </w:t>
      </w:r>
      <w:r>
        <w:rPr>
          <w:b/>
        </w:rPr>
        <w:t>Sika AG</w:t>
      </w:r>
      <w:r>
        <w:t xml:space="preserve"> (Participant in suggested)</w:t>
      </w:r>
    </w:p>
    <w:p>
      <w:pPr>
        <w:ind w:left="360"/>
      </w:pPr>
      <w:r>
        <w:t xml:space="preserve">8. </w:t>
      </w:r>
      <w:r>
        <w:rPr>
          <w:b/>
        </w:rPr>
        <w:t>Spartech</w:t>
      </w:r>
      <w:r>
        <w:t xml:space="preserve"> (Participant in service)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