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Vaginal Pessary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Vaginal Pessary (8)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Medline Industries</w:t>
      </w:r>
      <w:r>
        <w:t xml:space="preserve"> (Distributor of medical supply distributor for vaginal pessary)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8. </w:t>
      </w:r>
      <w:r>
        <w:rPr>
          <w:b/>
        </w:rPr>
        <w:t>Vitality Medical</w:t>
      </w:r>
      <w:r>
        <w:t xml:space="preserve"> (Distributor of browser)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Allegro Medical</w:t>
      </w:r>
      <w:r>
        <w:t xml:space="preserve"> (Participant in correctly)</w:t>
      </w:r>
    </w:p>
    <w:p>
      <w:pPr>
        <w:ind w:left="360"/>
      </w:pPr>
      <w:r>
        <w:t xml:space="preserve">2. </w:t>
      </w:r>
      <w:r>
        <w:rPr>
          <w:b/>
        </w:rPr>
        <w:t>Surgical Supply Group</w:t>
      </w:r>
      <w:r>
        <w:t xml:space="preserve"> (Participant in healthcare service provider for vaginal pessary)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