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DOC-DATA-002: Backups, retention and point-in-time restore</w:t>
      </w:r>
    </w:p>
    <w:p>
      <w:r>
        <w:t>Category: data | Applies To: Managed Database</w:t>
      </w:r>
    </w:p>
    <w:p>
      <w:pPr>
        <w:pStyle w:val="Heading2"/>
      </w:pPr>
      <w:r>
        <w:t>Backups, retention and point-in-time restore</w:t>
      </w:r>
    </w:p>
    <w:p>
      <w:r>
        <w:t>**Applies to:** Managed Database</w:t>
      </w:r>
    </w:p>
    <w:p>
      <w:pPr>
        <w:pStyle w:val="Heading2"/>
      </w:pPr>
      <w:r>
        <w:t>Symptoms</w:t>
      </w:r>
    </w:p>
    <w:p>
      <w:r>
        <w:t>- Data was deleted and needs recovering</w:t>
      </w:r>
    </w:p>
    <w:p>
      <w:r>
        <w:t>- A restore is taking longer than expected</w:t>
      </w:r>
    </w:p>
    <w:p>
      <w:r>
        <w:t>- A backup is older than expected</w:t>
      </w:r>
    </w:p>
    <w:p>
      <w:pPr>
        <w:pStyle w:val="Heading2"/>
      </w:pPr>
      <w:r>
        <w:t>Common causes</w:t>
      </w:r>
    </w:p>
    <w:p>
      <w:r>
        <w:t>- Automated backups run daily and retention depends on the plan</w:t>
      </w:r>
    </w:p>
    <w:p>
      <w:r>
        <w:t>- Restore time scales with database size</w:t>
      </w:r>
    </w:p>
    <w:p>
      <w:r>
        <w:t>- Point-in-time recovery is available only where continuous archiving is enabled</w:t>
      </w:r>
    </w:p>
    <w:p>
      <w:pPr>
        <w:pStyle w:val="Heading2"/>
      </w:pPr>
      <w:r>
        <w:t>Resolution</w:t>
      </w:r>
    </w:p>
    <w:p>
      <w:r>
        <w:t>1. Identify the point you need to restore to. Point-in-time recovery covers any moment within the retention window rather than only backup times.</w:t>
      </w:r>
    </w:p>
    <w:p>
      <w:r>
        <w:t>2. Restore into a new database instance rather than over the existing one, so the current state is preserved while you verify the restore.</w:t>
      </w:r>
    </w:p>
    <w:p>
      <w:r>
        <w:t>3. Allow roughly ten minutes per hundred gigabytes for the restore, and considerably longer where the instance is also under load.</w:t>
      </w:r>
    </w:p>
    <w:p>
      <w:r>
        <w:t>4. Verify the restored data before switching traffic, and keep the original instance until that verification is complete.</w:t>
      </w:r>
    </w:p>
    <w:p>
      <w:pPr>
        <w:pStyle w:val="Heading2"/>
      </w:pPr>
      <w:r>
        <w:t>Notes</w:t>
      </w:r>
    </w:p>
    <w:p>
      <w:r>
        <w:t>Retention is seven days on Standard, thirty days on Business and ninety days on Enterprise plans.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