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8B19" w14:textId="5EBE7BCF" w:rsidR="00065209" w:rsidRPr="00A54F46" w:rsidRDefault="38B306F0" w:rsidP="00A54F46">
      <w:pPr>
        <w:pStyle w:val="Title"/>
        <w:jc w:val="center"/>
        <w:rPr>
          <w:sz w:val="32"/>
          <w:szCs w:val="32"/>
        </w:rPr>
      </w:pPr>
      <w:r w:rsidRPr="005F09EC">
        <w:rPr>
          <w:sz w:val="32"/>
          <w:szCs w:val="32"/>
        </w:rPr>
        <w:t>PRACTICAL-1</w:t>
      </w:r>
    </w:p>
    <w:p w14:paraId="4D42C76A" w14:textId="22D9CC46" w:rsidR="1091B79A" w:rsidRPr="005F09EC" w:rsidRDefault="7085F298" w:rsidP="00065209">
      <w:pPr>
        <w:pStyle w:val="Title"/>
        <w:rPr>
          <w:sz w:val="16"/>
          <w:szCs w:val="16"/>
        </w:rPr>
      </w:pPr>
      <w:r w:rsidRPr="007B20FA">
        <w:rPr>
          <w:sz w:val="28"/>
          <w:szCs w:val="28"/>
        </w:rPr>
        <w:t>Aim</w:t>
      </w:r>
      <w:r w:rsidRPr="1091B79A">
        <w:rPr>
          <w:sz w:val="32"/>
          <w:szCs w:val="32"/>
        </w:rPr>
        <w:t>-</w:t>
      </w:r>
      <w:r w:rsidRPr="007B20FA">
        <w:rPr>
          <w:sz w:val="28"/>
          <w:szCs w:val="28"/>
        </w:rPr>
        <w:t>To study data-types of D.B.M.S in Oracal</w:t>
      </w:r>
    </w:p>
    <w:tbl>
      <w:tblPr>
        <w:tblStyle w:val="TableGrid"/>
        <w:tblW w:w="9776" w:type="dxa"/>
        <w:jc w:val="center"/>
        <w:tblLayout w:type="fixed"/>
        <w:tblLook w:val="06A0" w:firstRow="1" w:lastRow="0" w:firstColumn="1" w:lastColumn="0" w:noHBand="1" w:noVBand="1"/>
      </w:tblPr>
      <w:tblGrid>
        <w:gridCol w:w="847"/>
        <w:gridCol w:w="1983"/>
        <w:gridCol w:w="6946"/>
      </w:tblGrid>
      <w:tr w:rsidR="1091B79A" w:rsidRPr="008F6D6F" w14:paraId="1EC639E9" w14:textId="77777777" w:rsidTr="004F742D">
        <w:trPr>
          <w:trHeight w:val="300"/>
          <w:jc w:val="center"/>
        </w:trPr>
        <w:tc>
          <w:tcPr>
            <w:tcW w:w="847" w:type="dxa"/>
          </w:tcPr>
          <w:p w14:paraId="374AB7E8" w14:textId="5425FAAC" w:rsidR="334D9A51" w:rsidRPr="008F6D6F" w:rsidRDefault="334D9A51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1983" w:type="dxa"/>
          </w:tcPr>
          <w:p w14:paraId="79CC1FAD" w14:textId="48747149" w:rsidR="334D9A51" w:rsidRPr="00031038" w:rsidRDefault="334D9A51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</w:rPr>
              <w:t>Data Types</w:t>
            </w:r>
          </w:p>
        </w:tc>
        <w:tc>
          <w:tcPr>
            <w:tcW w:w="6946" w:type="dxa"/>
          </w:tcPr>
          <w:p w14:paraId="09453B3D" w14:textId="5959005E" w:rsidR="3C185D51" w:rsidRPr="008F6D6F" w:rsidRDefault="3C185D51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</w:rPr>
              <w:t>Description</w:t>
            </w:r>
          </w:p>
        </w:tc>
      </w:tr>
      <w:tr w:rsidR="1091B79A" w14:paraId="16464096" w14:textId="77777777" w:rsidTr="004F742D">
        <w:trPr>
          <w:trHeight w:val="300"/>
          <w:jc w:val="center"/>
        </w:trPr>
        <w:tc>
          <w:tcPr>
            <w:tcW w:w="847" w:type="dxa"/>
          </w:tcPr>
          <w:p w14:paraId="4E1969A0" w14:textId="0C56FCA0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14:paraId="01F6328E" w14:textId="47FC311B" w:rsidR="7925D5CC" w:rsidRPr="00031038" w:rsidRDefault="7925D5CC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VARCHAR2(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031038">
              <w:rPr>
                <w:rFonts w:ascii="Calibri" w:eastAsia="Calibri" w:hAnsi="Calibri" w:cs="Calibri"/>
                <w:color w:val="1A1816"/>
              </w:rPr>
              <w:t xml:space="preserve"> [BYTE | CHAR])</w:t>
            </w:r>
          </w:p>
        </w:tc>
        <w:tc>
          <w:tcPr>
            <w:tcW w:w="6946" w:type="dxa"/>
          </w:tcPr>
          <w:p w14:paraId="23938F69" w14:textId="4496261C" w:rsidR="0B84625C" w:rsidRPr="008F6D6F" w:rsidRDefault="0B84625C" w:rsidP="1091B79A">
            <w:pPr>
              <w:spacing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Variable-length character string having maximum length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bytes or characters. You must specify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VARCHAR2. Minimum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is 1 byte or 1 character. Maximum size is:</w:t>
            </w:r>
          </w:p>
          <w:p w14:paraId="309384C2" w14:textId="0971347D" w:rsidR="0B84625C" w:rsidRPr="008F6D6F" w:rsidRDefault="0B84625C" w:rsidP="1091B79A">
            <w:pPr>
              <w:pStyle w:val="ListParagraph"/>
              <w:numPr>
                <w:ilvl w:val="0"/>
                <w:numId w:val="3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32767 bytes or characters if MAX_STRING_SIZE = EXTENDED</w:t>
            </w:r>
          </w:p>
          <w:p w14:paraId="296AE2CD" w14:textId="319643BB" w:rsidR="0B84625C" w:rsidRPr="008F6D6F" w:rsidRDefault="0B84625C" w:rsidP="1091B79A">
            <w:pPr>
              <w:pStyle w:val="ListParagraph"/>
              <w:numPr>
                <w:ilvl w:val="0"/>
                <w:numId w:val="3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4000 bytes or characters if MAX_STRING_SIZE = STANDARD</w:t>
            </w:r>
          </w:p>
        </w:tc>
      </w:tr>
      <w:tr w:rsidR="1091B79A" w14:paraId="1C34782A" w14:textId="77777777" w:rsidTr="004F742D">
        <w:trPr>
          <w:trHeight w:val="300"/>
          <w:jc w:val="center"/>
        </w:trPr>
        <w:tc>
          <w:tcPr>
            <w:tcW w:w="847" w:type="dxa"/>
          </w:tcPr>
          <w:p w14:paraId="574DC4FF" w14:textId="4C12DD2C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14:paraId="4340727B" w14:textId="68E22D68" w:rsidR="54D286BD" w:rsidRPr="00031038" w:rsidRDefault="54D286BD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NVARCHAR2(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031038">
              <w:rPr>
                <w:rFonts w:ascii="Calibri" w:eastAsia="Calibri" w:hAnsi="Calibri" w:cs="Calibri"/>
                <w:color w:val="1A1816"/>
              </w:rPr>
              <w:t>)</w:t>
            </w:r>
          </w:p>
        </w:tc>
        <w:tc>
          <w:tcPr>
            <w:tcW w:w="6946" w:type="dxa"/>
          </w:tcPr>
          <w:p w14:paraId="61454B05" w14:textId="0B77D826" w:rsidR="79C58236" w:rsidRPr="008F6D6F" w:rsidRDefault="79C58236" w:rsidP="1091B79A">
            <w:pPr>
              <w:spacing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Variable-length Unicode character string having maximum length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characters. You must specify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NVARCHAR2. The number of bytes can be up to two times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AL16UTF16 encoding and three times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UTF8 encoding. Maximum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is determined by the national character set definition, with an upper limit of:</w:t>
            </w:r>
          </w:p>
          <w:p w14:paraId="26C52404" w14:textId="6D6E860A" w:rsidR="79C58236" w:rsidRPr="008F6D6F" w:rsidRDefault="79C58236" w:rsidP="1091B79A">
            <w:pPr>
              <w:pStyle w:val="ListParagraph"/>
              <w:numPr>
                <w:ilvl w:val="0"/>
                <w:numId w:val="2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32767 bytes if MAX_STRING_SIZE = EXTENDED</w:t>
            </w:r>
          </w:p>
          <w:p w14:paraId="4CBEDDB1" w14:textId="0976B4ED" w:rsidR="79C58236" w:rsidRPr="008F6D6F" w:rsidRDefault="79C58236" w:rsidP="1091B79A">
            <w:pPr>
              <w:pStyle w:val="ListParagraph"/>
              <w:numPr>
                <w:ilvl w:val="0"/>
                <w:numId w:val="2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4000 bytes if MAX_STRING_SIZE = STANDARD</w:t>
            </w:r>
          </w:p>
        </w:tc>
      </w:tr>
      <w:tr w:rsidR="1091B79A" w14:paraId="7E043CE8" w14:textId="77777777" w:rsidTr="004F742D">
        <w:trPr>
          <w:trHeight w:val="300"/>
          <w:jc w:val="center"/>
        </w:trPr>
        <w:tc>
          <w:tcPr>
            <w:tcW w:w="847" w:type="dxa"/>
          </w:tcPr>
          <w:p w14:paraId="0B69300A" w14:textId="243EA627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3" w:type="dxa"/>
          </w:tcPr>
          <w:p w14:paraId="59298781" w14:textId="77777777" w:rsidR="007D6744" w:rsidRPr="00031038" w:rsidRDefault="1997D423" w:rsidP="1091B79A">
            <w:pPr>
              <w:rPr>
                <w:rFonts w:ascii="Calibri" w:eastAsia="Calibri" w:hAnsi="Calibri" w:cs="Calibri"/>
                <w:color w:val="1A1816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NUMBER [ 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031038">
              <w:rPr>
                <w:rFonts w:ascii="Calibri" w:eastAsia="Calibri" w:hAnsi="Calibri" w:cs="Calibri"/>
                <w:color w:val="1A1816"/>
              </w:rPr>
              <w:t xml:space="preserve"> </w:t>
            </w:r>
          </w:p>
          <w:p w14:paraId="4711C501" w14:textId="6F422F9D" w:rsidR="1997D423" w:rsidRPr="00031038" w:rsidRDefault="1997D423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 xml:space="preserve">[, 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s</w:t>
            </w:r>
            <w:r w:rsidRPr="00031038">
              <w:rPr>
                <w:rFonts w:ascii="Calibri" w:eastAsia="Calibri" w:hAnsi="Calibri" w:cs="Calibri"/>
                <w:color w:val="1A1816"/>
              </w:rPr>
              <w:t>])]</w:t>
            </w:r>
          </w:p>
        </w:tc>
        <w:tc>
          <w:tcPr>
            <w:tcW w:w="6946" w:type="dxa"/>
          </w:tcPr>
          <w:p w14:paraId="103DD1B9" w14:textId="0B5E67E4" w:rsidR="0AC86AFC" w:rsidRPr="008F6D6F" w:rsidRDefault="0AC86AFC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Number having precision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and scale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. The precision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can range from 1 to 38. The scale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can range from -84 to 127. Both precision and scale are in decimal digits. A NUMBER value requires from 1 to 22 bytes.</w:t>
            </w:r>
          </w:p>
        </w:tc>
      </w:tr>
      <w:tr w:rsidR="1091B79A" w14:paraId="35A847AF" w14:textId="77777777" w:rsidTr="004F742D">
        <w:trPr>
          <w:trHeight w:val="300"/>
          <w:jc w:val="center"/>
        </w:trPr>
        <w:tc>
          <w:tcPr>
            <w:tcW w:w="847" w:type="dxa"/>
          </w:tcPr>
          <w:p w14:paraId="5D4F8615" w14:textId="74BD9D53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983" w:type="dxa"/>
          </w:tcPr>
          <w:p w14:paraId="38C55AEB" w14:textId="4D91AC1D" w:rsidR="0DA82E60" w:rsidRPr="00031038" w:rsidRDefault="0DA82E60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LONG</w:t>
            </w:r>
          </w:p>
        </w:tc>
        <w:tc>
          <w:tcPr>
            <w:tcW w:w="6946" w:type="dxa"/>
          </w:tcPr>
          <w:p w14:paraId="27EA7A85" w14:textId="122DC0AB" w:rsidR="56A522F5" w:rsidRPr="008F6D6F" w:rsidRDefault="56A522F5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Character data of variable length up to 2 gigabytes, or 2</w:t>
            </w:r>
            <w:r w:rsidRPr="008F6D6F">
              <w:rPr>
                <w:rFonts w:ascii="Calibri" w:eastAsia="Calibri" w:hAnsi="Calibri" w:cs="Calibri"/>
                <w:color w:val="1A1816"/>
                <w:vertAlign w:val="superscript"/>
              </w:rPr>
              <w:t>31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-1 bytes. Provided for backward compatibility.</w:t>
            </w:r>
          </w:p>
        </w:tc>
      </w:tr>
      <w:tr w:rsidR="1091B79A" w14:paraId="6DE2024C" w14:textId="77777777" w:rsidTr="004F742D">
        <w:trPr>
          <w:trHeight w:val="300"/>
          <w:jc w:val="center"/>
        </w:trPr>
        <w:tc>
          <w:tcPr>
            <w:tcW w:w="847" w:type="dxa"/>
          </w:tcPr>
          <w:p w14:paraId="5B722389" w14:textId="2AFCCB8A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3" w:type="dxa"/>
          </w:tcPr>
          <w:p w14:paraId="5970AE4C" w14:textId="4716B2D1" w:rsidR="7A840057" w:rsidRPr="00031038" w:rsidRDefault="7A840057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FLOAT [(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031038">
              <w:rPr>
                <w:rFonts w:ascii="Calibri" w:eastAsia="Calibri" w:hAnsi="Calibri" w:cs="Calibri"/>
                <w:color w:val="1A1816"/>
              </w:rPr>
              <w:t>)]</w:t>
            </w:r>
          </w:p>
        </w:tc>
        <w:tc>
          <w:tcPr>
            <w:tcW w:w="6946" w:type="dxa"/>
          </w:tcPr>
          <w:p w14:paraId="30A0C965" w14:textId="77CA5C29" w:rsidR="23826179" w:rsidRPr="008F6D6F" w:rsidRDefault="23826179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A subtype of the NUMBER data type having precision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. A FLOAT value is represented internally as NUMBER. The precision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p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can range from 1 to 126 binary digits. A FLOAT value requires from 1 to 22 bytes.</w:t>
            </w:r>
          </w:p>
        </w:tc>
      </w:tr>
      <w:tr w:rsidR="1091B79A" w14:paraId="72E09055" w14:textId="77777777" w:rsidTr="004F742D">
        <w:trPr>
          <w:trHeight w:val="300"/>
          <w:jc w:val="center"/>
        </w:trPr>
        <w:tc>
          <w:tcPr>
            <w:tcW w:w="847" w:type="dxa"/>
          </w:tcPr>
          <w:p w14:paraId="1E6FD4F0" w14:textId="3304A748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983" w:type="dxa"/>
          </w:tcPr>
          <w:p w14:paraId="1BE5886B" w14:textId="7ED1B9D3" w:rsidR="6E75DEC9" w:rsidRPr="00031038" w:rsidRDefault="6E75DEC9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DATE</w:t>
            </w:r>
          </w:p>
        </w:tc>
        <w:tc>
          <w:tcPr>
            <w:tcW w:w="6946" w:type="dxa"/>
          </w:tcPr>
          <w:p w14:paraId="2D159B51" w14:textId="39094E6A" w:rsidR="62351F22" w:rsidRPr="008F6D6F" w:rsidRDefault="62351F22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Valid date </w:t>
            </w:r>
            <w:r w:rsidR="64596CA6" w:rsidRPr="008F6D6F">
              <w:rPr>
                <w:rFonts w:ascii="Calibri" w:eastAsia="Calibri" w:hAnsi="Calibri" w:cs="Calibri"/>
                <w:color w:val="1A1816"/>
              </w:rPr>
              <w:t>ranges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from January 1, 4712 BC, to December 31, 9999 AD. The default format is determined explicitly by the NLS_DATE_FORMAT parameter or implicitly by the NLS_TERRITORY parameter. The size is fixed at 7 bytes. This data type contains the datetime fields YEAR, MONTH, DAY, HOUR, MINUTE, and SECOND. It does not have fractional seconds or a time zone.</w:t>
            </w:r>
          </w:p>
        </w:tc>
      </w:tr>
      <w:tr w:rsidR="1091B79A" w14:paraId="73E5EBD9" w14:textId="77777777" w:rsidTr="004F742D">
        <w:trPr>
          <w:trHeight w:val="300"/>
          <w:jc w:val="center"/>
        </w:trPr>
        <w:tc>
          <w:tcPr>
            <w:tcW w:w="847" w:type="dxa"/>
          </w:tcPr>
          <w:p w14:paraId="69564EBF" w14:textId="703473E5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983" w:type="dxa"/>
          </w:tcPr>
          <w:p w14:paraId="0EA40896" w14:textId="37B2140B" w:rsidR="6CBB0894" w:rsidRPr="00031038" w:rsidRDefault="6CBB0894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RAW (</w:t>
            </w:r>
            <w:r w:rsidR="4681DF67" w:rsidRPr="00031038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="4681DF67" w:rsidRPr="00031038">
              <w:rPr>
                <w:rFonts w:ascii="Calibri" w:eastAsia="Calibri" w:hAnsi="Calibri" w:cs="Calibri"/>
                <w:color w:val="1A1816"/>
              </w:rPr>
              <w:t>)</w:t>
            </w:r>
          </w:p>
        </w:tc>
        <w:tc>
          <w:tcPr>
            <w:tcW w:w="6946" w:type="dxa"/>
          </w:tcPr>
          <w:p w14:paraId="27ABFFEF" w14:textId="1834F0A5" w:rsidR="7C94F1D0" w:rsidRPr="008F6D6F" w:rsidRDefault="7C94F1D0" w:rsidP="1091B79A">
            <w:pPr>
              <w:spacing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Raw binary data of length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bytes. You must specify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 xml:space="preserve">size 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for a RAW value. Maximum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is:</w:t>
            </w:r>
          </w:p>
          <w:p w14:paraId="1B9B01D3" w14:textId="55FADCB3" w:rsidR="7C94F1D0" w:rsidRPr="008F6D6F" w:rsidRDefault="7C94F1D0" w:rsidP="1091B79A">
            <w:pPr>
              <w:pStyle w:val="ListParagraph"/>
              <w:numPr>
                <w:ilvl w:val="0"/>
                <w:numId w:val="1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32767 bytes if MAX_STRING_SIZE = EXTENDED</w:t>
            </w:r>
          </w:p>
          <w:p w14:paraId="5F0F1972" w14:textId="7C5B15ED" w:rsidR="7C94F1D0" w:rsidRPr="008F6D6F" w:rsidRDefault="7C94F1D0" w:rsidP="1091B79A">
            <w:pPr>
              <w:pStyle w:val="ListParagraph"/>
              <w:numPr>
                <w:ilvl w:val="0"/>
                <w:numId w:val="1"/>
              </w:numPr>
              <w:spacing w:before="210"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2000 bytes if MAX_STRING_SIZE = STANDARD</w:t>
            </w:r>
          </w:p>
        </w:tc>
      </w:tr>
      <w:tr w:rsidR="1091B79A" w14:paraId="04A9ED0C" w14:textId="77777777" w:rsidTr="004F742D">
        <w:trPr>
          <w:trHeight w:val="300"/>
          <w:jc w:val="center"/>
        </w:trPr>
        <w:tc>
          <w:tcPr>
            <w:tcW w:w="847" w:type="dxa"/>
          </w:tcPr>
          <w:p w14:paraId="68338073" w14:textId="0141FDC6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96</w:t>
            </w:r>
          </w:p>
        </w:tc>
        <w:tc>
          <w:tcPr>
            <w:tcW w:w="1983" w:type="dxa"/>
          </w:tcPr>
          <w:p w14:paraId="59D526DE" w14:textId="1CD5B939" w:rsidR="70FBF237" w:rsidRPr="00031038" w:rsidRDefault="70FBF237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CHAR [(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031038">
              <w:rPr>
                <w:rFonts w:ascii="Calibri" w:eastAsia="Calibri" w:hAnsi="Calibri" w:cs="Calibri"/>
                <w:color w:val="1A1816"/>
              </w:rPr>
              <w:t xml:space="preserve"> [BYTE</w:t>
            </w:r>
            <w:r w:rsidR="7EE0A7F8" w:rsidRPr="00031038">
              <w:rPr>
                <w:rFonts w:ascii="Calibri" w:eastAsia="Calibri" w:hAnsi="Calibri" w:cs="Calibri"/>
                <w:color w:val="1A1816"/>
              </w:rPr>
              <w:t>/</w:t>
            </w:r>
            <w:r w:rsidRPr="00031038">
              <w:rPr>
                <w:rFonts w:ascii="Calibri" w:eastAsia="Calibri" w:hAnsi="Calibri" w:cs="Calibri"/>
                <w:color w:val="1A1816"/>
              </w:rPr>
              <w:t>CHAR])]</w:t>
            </w:r>
          </w:p>
        </w:tc>
        <w:tc>
          <w:tcPr>
            <w:tcW w:w="6946" w:type="dxa"/>
          </w:tcPr>
          <w:p w14:paraId="301F399D" w14:textId="77ADDB12" w:rsidR="33AB5C90" w:rsidRPr="008F6D6F" w:rsidRDefault="33AB5C90" w:rsidP="1091B79A">
            <w:pPr>
              <w:spacing w:after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Fixed-length character data of length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bytes or characters. Maximum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is 2000 bytes or characters. Default and minimum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</w:t>
            </w:r>
            <w:r w:rsidR="21861137" w:rsidRPr="008F6D6F">
              <w:rPr>
                <w:rFonts w:ascii="Calibri" w:eastAsia="Calibri" w:hAnsi="Calibri" w:cs="Calibri"/>
                <w:color w:val="1A1816"/>
              </w:rPr>
              <w:t>are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1 byte.</w:t>
            </w:r>
          </w:p>
          <w:p w14:paraId="07D2556D" w14:textId="1668C83E" w:rsidR="33AB5C90" w:rsidRPr="008F6D6F" w:rsidRDefault="33AB5C90" w:rsidP="1091B79A">
            <w:pPr>
              <w:spacing w:before="210"/>
              <w:rPr>
                <w:rFonts w:ascii="Calibri" w:eastAsia="Calibri" w:hAnsi="Calibri" w:cs="Calibri"/>
                <w:color w:val="1A1816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BYTE and CHAR have the same semantics as for VARCHAR2.</w:t>
            </w:r>
          </w:p>
        </w:tc>
      </w:tr>
      <w:tr w:rsidR="1091B79A" w14:paraId="0B73DDF9" w14:textId="77777777" w:rsidTr="004F742D">
        <w:trPr>
          <w:trHeight w:val="300"/>
          <w:jc w:val="center"/>
        </w:trPr>
        <w:tc>
          <w:tcPr>
            <w:tcW w:w="847" w:type="dxa"/>
          </w:tcPr>
          <w:p w14:paraId="1341D59B" w14:textId="5B9E1236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96</w:t>
            </w:r>
          </w:p>
        </w:tc>
        <w:tc>
          <w:tcPr>
            <w:tcW w:w="1983" w:type="dxa"/>
          </w:tcPr>
          <w:p w14:paraId="69985CFA" w14:textId="16AADE0D" w:rsidR="2542C969" w:rsidRPr="00031038" w:rsidRDefault="2542C969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NCHAR[(</w:t>
            </w:r>
            <w:r w:rsidRPr="00031038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031038">
              <w:rPr>
                <w:rFonts w:ascii="Calibri" w:eastAsia="Calibri" w:hAnsi="Calibri" w:cs="Calibri"/>
                <w:color w:val="1A1816"/>
              </w:rPr>
              <w:t>)]</w:t>
            </w:r>
          </w:p>
        </w:tc>
        <w:tc>
          <w:tcPr>
            <w:tcW w:w="6946" w:type="dxa"/>
          </w:tcPr>
          <w:p w14:paraId="4EFA4568" w14:textId="524B2C88" w:rsidR="6FD067FE" w:rsidRPr="008F6D6F" w:rsidRDefault="6FD067FE" w:rsidP="1091B79A">
            <w:pPr>
              <w:jc w:val="both"/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 xml:space="preserve">Fixed-length character data of length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characters. The number of bytes can be up to two</w:t>
            </w:r>
            <w:r w:rsidR="0D702279" w:rsidRPr="008F6D6F">
              <w:rPr>
                <w:rFonts w:ascii="Calibri" w:eastAsia="Calibri" w:hAnsi="Calibri" w:cs="Calibri"/>
                <w:color w:val="1A1816"/>
              </w:rPr>
              <w:t xml:space="preserve"> 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times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AL16UTF16 encoding and three times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for UTF8 encoding. Maximum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is determined by the national character set definition, with an upper limit of 2000 bytes. Default and minimum </w:t>
            </w:r>
            <w:r w:rsidRPr="008F6D6F">
              <w:rPr>
                <w:rFonts w:ascii="Calibri" w:eastAsia="Calibri" w:hAnsi="Calibri" w:cs="Calibri"/>
                <w:i/>
                <w:iCs/>
                <w:color w:val="1A1816"/>
              </w:rPr>
              <w:t>size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</w:t>
            </w:r>
            <w:r w:rsidR="26A0D9D0" w:rsidRPr="008F6D6F">
              <w:rPr>
                <w:rFonts w:ascii="Calibri" w:eastAsia="Calibri" w:hAnsi="Calibri" w:cs="Calibri"/>
                <w:color w:val="1A1816"/>
              </w:rPr>
              <w:t>are</w:t>
            </w:r>
            <w:r w:rsidRPr="008F6D6F">
              <w:rPr>
                <w:rFonts w:ascii="Calibri" w:eastAsia="Calibri" w:hAnsi="Calibri" w:cs="Calibri"/>
                <w:color w:val="1A1816"/>
              </w:rPr>
              <w:t xml:space="preserve"> 1 character.</w:t>
            </w:r>
          </w:p>
        </w:tc>
      </w:tr>
      <w:tr w:rsidR="1091B79A" w14:paraId="08329D10" w14:textId="77777777" w:rsidTr="004F742D">
        <w:trPr>
          <w:trHeight w:val="300"/>
          <w:jc w:val="center"/>
        </w:trPr>
        <w:tc>
          <w:tcPr>
            <w:tcW w:w="847" w:type="dxa"/>
          </w:tcPr>
          <w:p w14:paraId="6B28E998" w14:textId="3FDA153C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113</w:t>
            </w:r>
          </w:p>
        </w:tc>
        <w:tc>
          <w:tcPr>
            <w:tcW w:w="1983" w:type="dxa"/>
          </w:tcPr>
          <w:p w14:paraId="3E141138" w14:textId="5D237C57" w:rsidR="559EFC14" w:rsidRPr="00031038" w:rsidRDefault="559EFC14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BLOB</w:t>
            </w:r>
          </w:p>
        </w:tc>
        <w:tc>
          <w:tcPr>
            <w:tcW w:w="6946" w:type="dxa"/>
          </w:tcPr>
          <w:p w14:paraId="49F43339" w14:textId="0AA0F1CC" w:rsidR="289CCE97" w:rsidRPr="008F6D6F" w:rsidRDefault="289CCE97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A binary large object. Maximum size is (4 gigabytes - 1) * (database block size).</w:t>
            </w:r>
          </w:p>
        </w:tc>
      </w:tr>
      <w:tr w:rsidR="1091B79A" w14:paraId="16180D2B" w14:textId="77777777" w:rsidTr="004F742D">
        <w:trPr>
          <w:trHeight w:val="300"/>
          <w:jc w:val="center"/>
        </w:trPr>
        <w:tc>
          <w:tcPr>
            <w:tcW w:w="847" w:type="dxa"/>
          </w:tcPr>
          <w:p w14:paraId="47032019" w14:textId="5D11BC50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114</w:t>
            </w:r>
          </w:p>
        </w:tc>
        <w:tc>
          <w:tcPr>
            <w:tcW w:w="1983" w:type="dxa"/>
          </w:tcPr>
          <w:p w14:paraId="5CE3FEA1" w14:textId="3D528DC9" w:rsidR="549E86B6" w:rsidRPr="00031038" w:rsidRDefault="549E86B6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  <w:color w:val="1A1816"/>
              </w:rPr>
              <w:t>BFILE</w:t>
            </w:r>
          </w:p>
        </w:tc>
        <w:tc>
          <w:tcPr>
            <w:tcW w:w="6946" w:type="dxa"/>
          </w:tcPr>
          <w:p w14:paraId="4D9F57AD" w14:textId="2FCA9A0B" w:rsidR="2AAD0152" w:rsidRPr="008F6D6F" w:rsidRDefault="2AAD0152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Contains a locator to a large binary file stored outside the database. Enables byte stream I/O access to external LOBs residing on the database server. Maximum size is 4 gigabytes.</w:t>
            </w:r>
          </w:p>
        </w:tc>
      </w:tr>
      <w:tr w:rsidR="1091B79A" w14:paraId="555E5597" w14:textId="77777777" w:rsidTr="004F742D">
        <w:trPr>
          <w:trHeight w:val="300"/>
          <w:jc w:val="center"/>
        </w:trPr>
        <w:tc>
          <w:tcPr>
            <w:tcW w:w="847" w:type="dxa"/>
          </w:tcPr>
          <w:p w14:paraId="78098FD2" w14:textId="22F60321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119</w:t>
            </w:r>
          </w:p>
        </w:tc>
        <w:tc>
          <w:tcPr>
            <w:tcW w:w="1983" w:type="dxa"/>
          </w:tcPr>
          <w:p w14:paraId="33FB930D" w14:textId="5A4E6413" w:rsidR="590D48A4" w:rsidRPr="00031038" w:rsidRDefault="590D48A4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</w:rPr>
              <w:t>JSON</w:t>
            </w:r>
          </w:p>
        </w:tc>
        <w:tc>
          <w:tcPr>
            <w:tcW w:w="6946" w:type="dxa"/>
          </w:tcPr>
          <w:p w14:paraId="7EB23E6A" w14:textId="3D95C5B9" w:rsidR="327522F3" w:rsidRPr="008F6D6F" w:rsidRDefault="327522F3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  <w:color w:val="1A1816"/>
              </w:rPr>
              <w:t>Maximum size is 32 MB</w:t>
            </w:r>
          </w:p>
        </w:tc>
      </w:tr>
      <w:tr w:rsidR="1091B79A" w14:paraId="1AEF6890" w14:textId="77777777" w:rsidTr="004F742D">
        <w:trPr>
          <w:trHeight w:val="300"/>
          <w:jc w:val="center"/>
        </w:trPr>
        <w:tc>
          <w:tcPr>
            <w:tcW w:w="847" w:type="dxa"/>
          </w:tcPr>
          <w:p w14:paraId="65589B50" w14:textId="74602A9D" w:rsidR="334D9A51" w:rsidRDefault="334D9A51" w:rsidP="1091B79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1091B79A">
              <w:rPr>
                <w:rFonts w:ascii="Calibri" w:eastAsia="Calibri" w:hAnsi="Calibri" w:cs="Calibri"/>
                <w:sz w:val="22"/>
                <w:szCs w:val="22"/>
              </w:rPr>
              <w:t>252</w:t>
            </w:r>
          </w:p>
        </w:tc>
        <w:tc>
          <w:tcPr>
            <w:tcW w:w="1983" w:type="dxa"/>
          </w:tcPr>
          <w:p w14:paraId="17AF112A" w14:textId="1BE2C185" w:rsidR="0435A37E" w:rsidRPr="00031038" w:rsidRDefault="0435A37E" w:rsidP="1091B79A">
            <w:pPr>
              <w:rPr>
                <w:rFonts w:ascii="Calibri" w:eastAsia="Calibri" w:hAnsi="Calibri" w:cs="Calibri"/>
              </w:rPr>
            </w:pPr>
            <w:r w:rsidRPr="00031038">
              <w:rPr>
                <w:rFonts w:ascii="Calibri" w:eastAsia="Calibri" w:hAnsi="Calibri" w:cs="Calibri"/>
              </w:rPr>
              <w:t>BOOLEAN</w:t>
            </w:r>
          </w:p>
        </w:tc>
        <w:tc>
          <w:tcPr>
            <w:tcW w:w="6946" w:type="dxa"/>
          </w:tcPr>
          <w:p w14:paraId="0625F134" w14:textId="5B497709" w:rsidR="357AC5EE" w:rsidRPr="008F6D6F" w:rsidRDefault="357AC5EE" w:rsidP="1091B79A">
            <w:pPr>
              <w:rPr>
                <w:rFonts w:ascii="Calibri" w:eastAsia="Calibri" w:hAnsi="Calibri" w:cs="Calibri"/>
              </w:rPr>
            </w:pPr>
            <w:r w:rsidRPr="008F6D6F">
              <w:rPr>
                <w:rFonts w:ascii="Calibri" w:eastAsia="Calibri" w:hAnsi="Calibri" w:cs="Calibri"/>
              </w:rPr>
              <w:t xml:space="preserve">The BOOLEAN data types </w:t>
            </w:r>
            <w:r w:rsidR="4A9B2EDF" w:rsidRPr="008F6D6F">
              <w:rPr>
                <w:rFonts w:ascii="Calibri" w:eastAsia="Calibri" w:hAnsi="Calibri" w:cs="Calibri"/>
              </w:rPr>
              <w:t>compare</w:t>
            </w:r>
            <w:r w:rsidRPr="008F6D6F">
              <w:rPr>
                <w:rFonts w:ascii="Calibri" w:eastAsia="Calibri" w:hAnsi="Calibri" w:cs="Calibri"/>
              </w:rPr>
              <w:t xml:space="preserve"> the </w:t>
            </w:r>
            <w:r w:rsidR="72072101" w:rsidRPr="008F6D6F">
              <w:rPr>
                <w:rFonts w:ascii="Calibri" w:eastAsia="Calibri" w:hAnsi="Calibri" w:cs="Calibri"/>
              </w:rPr>
              <w:t xml:space="preserve">distant truth value. True &amp; </w:t>
            </w:r>
            <w:r w:rsidR="07F924B7" w:rsidRPr="008F6D6F">
              <w:rPr>
                <w:rFonts w:ascii="Calibri" w:eastAsia="Calibri" w:hAnsi="Calibri" w:cs="Calibri"/>
              </w:rPr>
              <w:t>false. unless</w:t>
            </w:r>
            <w:r w:rsidR="72072101" w:rsidRPr="008F6D6F">
              <w:rPr>
                <w:rFonts w:ascii="Calibri" w:eastAsia="Calibri" w:hAnsi="Calibri" w:cs="Calibri"/>
              </w:rPr>
              <w:t xml:space="preserve"> </w:t>
            </w:r>
            <w:r w:rsidR="21B22F45" w:rsidRPr="008F6D6F">
              <w:rPr>
                <w:rFonts w:ascii="Calibri" w:eastAsia="Calibri" w:hAnsi="Calibri" w:cs="Calibri"/>
              </w:rPr>
              <w:t>prohibited</w:t>
            </w:r>
            <w:r w:rsidR="72072101" w:rsidRPr="008F6D6F">
              <w:rPr>
                <w:rFonts w:ascii="Calibri" w:eastAsia="Calibri" w:hAnsi="Calibri" w:cs="Calibri"/>
              </w:rPr>
              <w:t xml:space="preserve"> by not null constraint the </w:t>
            </w:r>
            <w:r w:rsidR="701CA6BC" w:rsidRPr="008F6D6F">
              <w:rPr>
                <w:rFonts w:ascii="Calibri" w:eastAsia="Calibri" w:hAnsi="Calibri" w:cs="Calibri"/>
              </w:rPr>
              <w:t>Booleans</w:t>
            </w:r>
            <w:r w:rsidR="72072101" w:rsidRPr="008F6D6F">
              <w:rPr>
                <w:rFonts w:ascii="Calibri" w:eastAsia="Calibri" w:hAnsi="Calibri" w:cs="Calibri"/>
              </w:rPr>
              <w:t xml:space="preserve"> data type</w:t>
            </w:r>
            <w:r w:rsidR="51110FE8" w:rsidRPr="008F6D6F">
              <w:rPr>
                <w:rFonts w:ascii="Calibri" w:eastAsia="Calibri" w:hAnsi="Calibri" w:cs="Calibri"/>
              </w:rPr>
              <w:t xml:space="preserve"> also support the truth value knowns as the null value.</w:t>
            </w:r>
          </w:p>
        </w:tc>
      </w:tr>
    </w:tbl>
    <w:p w14:paraId="288178AA" w14:textId="421A9CF9" w:rsidR="1091B79A" w:rsidRDefault="1091B79A"/>
    <w:sectPr w:rsidR="1091B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BB10"/>
    <w:multiLevelType w:val="hybridMultilevel"/>
    <w:tmpl w:val="20129486"/>
    <w:lvl w:ilvl="0" w:tplc="654A4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4C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AC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F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4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E1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2B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7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33990"/>
    <w:multiLevelType w:val="hybridMultilevel"/>
    <w:tmpl w:val="349A800A"/>
    <w:lvl w:ilvl="0" w:tplc="79368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A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7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2A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6A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CD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04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0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05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FCA8"/>
    <w:multiLevelType w:val="hybridMultilevel"/>
    <w:tmpl w:val="A774A15E"/>
    <w:lvl w:ilvl="0" w:tplc="1AD85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A3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63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4A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09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E4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4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49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A7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646">
    <w:abstractNumId w:val="0"/>
  </w:num>
  <w:num w:numId="2" w16cid:durableId="1148210337">
    <w:abstractNumId w:val="1"/>
  </w:num>
  <w:num w:numId="3" w16cid:durableId="1195385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0D8B9"/>
    <w:rsid w:val="00031038"/>
    <w:rsid w:val="000372D3"/>
    <w:rsid w:val="00065209"/>
    <w:rsid w:val="004A4767"/>
    <w:rsid w:val="004F742D"/>
    <w:rsid w:val="005F09EC"/>
    <w:rsid w:val="007B20FA"/>
    <w:rsid w:val="007D6744"/>
    <w:rsid w:val="008F6D6F"/>
    <w:rsid w:val="00A54F46"/>
    <w:rsid w:val="00CD140D"/>
    <w:rsid w:val="016B4A02"/>
    <w:rsid w:val="02074F5E"/>
    <w:rsid w:val="02C7E64A"/>
    <w:rsid w:val="0435A37E"/>
    <w:rsid w:val="05B50282"/>
    <w:rsid w:val="07F924B7"/>
    <w:rsid w:val="09E5951A"/>
    <w:rsid w:val="0A4C29F3"/>
    <w:rsid w:val="0A886C77"/>
    <w:rsid w:val="0AC86AFC"/>
    <w:rsid w:val="0B84625C"/>
    <w:rsid w:val="0D702279"/>
    <w:rsid w:val="0DA82E60"/>
    <w:rsid w:val="1059B2DF"/>
    <w:rsid w:val="1091B79A"/>
    <w:rsid w:val="12144271"/>
    <w:rsid w:val="151DFFD9"/>
    <w:rsid w:val="198FF52F"/>
    <w:rsid w:val="1997D423"/>
    <w:rsid w:val="1E5E0026"/>
    <w:rsid w:val="21861137"/>
    <w:rsid w:val="21B22F45"/>
    <w:rsid w:val="2280A69F"/>
    <w:rsid w:val="23826179"/>
    <w:rsid w:val="2542C969"/>
    <w:rsid w:val="26A0D9D0"/>
    <w:rsid w:val="289CCE97"/>
    <w:rsid w:val="2AAD0152"/>
    <w:rsid w:val="2AE01808"/>
    <w:rsid w:val="30AD9FB8"/>
    <w:rsid w:val="327522F3"/>
    <w:rsid w:val="334D9A51"/>
    <w:rsid w:val="336B256E"/>
    <w:rsid w:val="33AB5C90"/>
    <w:rsid w:val="357AC5EE"/>
    <w:rsid w:val="38B306F0"/>
    <w:rsid w:val="3C185D51"/>
    <w:rsid w:val="3E731D7D"/>
    <w:rsid w:val="402597D0"/>
    <w:rsid w:val="40DCC5ED"/>
    <w:rsid w:val="41E230DB"/>
    <w:rsid w:val="461F1AB3"/>
    <w:rsid w:val="4681DF67"/>
    <w:rsid w:val="4A9B2EDF"/>
    <w:rsid w:val="51110FE8"/>
    <w:rsid w:val="549E86B6"/>
    <w:rsid w:val="54D286BD"/>
    <w:rsid w:val="559EFC14"/>
    <w:rsid w:val="56A522F5"/>
    <w:rsid w:val="57FCD4D5"/>
    <w:rsid w:val="590D48A4"/>
    <w:rsid w:val="62351F22"/>
    <w:rsid w:val="64596CA6"/>
    <w:rsid w:val="6638BC0B"/>
    <w:rsid w:val="6CBB0894"/>
    <w:rsid w:val="6DA81334"/>
    <w:rsid w:val="6E75DEC9"/>
    <w:rsid w:val="6FD067FE"/>
    <w:rsid w:val="701CA6BC"/>
    <w:rsid w:val="7085F298"/>
    <w:rsid w:val="70DCAB69"/>
    <w:rsid w:val="70FBF237"/>
    <w:rsid w:val="72072101"/>
    <w:rsid w:val="7297948A"/>
    <w:rsid w:val="73EC1429"/>
    <w:rsid w:val="75C0D8B9"/>
    <w:rsid w:val="7925D5CC"/>
    <w:rsid w:val="79C58236"/>
    <w:rsid w:val="7A840057"/>
    <w:rsid w:val="7B9E3B18"/>
    <w:rsid w:val="7C94F1D0"/>
    <w:rsid w:val="7CCD610E"/>
    <w:rsid w:val="7EE0A7F8"/>
    <w:rsid w:val="7F2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D8B9"/>
  <w15:chartTrackingRefBased/>
  <w15:docId w15:val="{776D0952-3D73-438E-A92B-F75C496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91B79A"/>
    <w:pPr>
      <w:ind w:left="720"/>
      <w:contextualSpacing/>
    </w:pPr>
  </w:style>
  <w:style w:type="paragraph" w:styleId="NoSpacing">
    <w:name w:val="No Spacing"/>
    <w:uiPriority w:val="1"/>
    <w:qFormat/>
    <w:rsid w:val="1091B79A"/>
    <w:pPr>
      <w:spacing w:after="0"/>
    </w:pPr>
  </w:style>
  <w:style w:type="character" w:styleId="Emphasis">
    <w:name w:val="Emphasis"/>
    <w:basedOn w:val="DefaultParagraphFont"/>
    <w:uiPriority w:val="20"/>
    <w:qFormat/>
    <w:rsid w:val="1091B79A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</dc:creator>
  <cp:keywords/>
  <dc:description/>
  <cp:lastModifiedBy>Nagavenu Avula</cp:lastModifiedBy>
  <cp:revision>11</cp:revision>
  <dcterms:created xsi:type="dcterms:W3CDTF">2025-01-28T14:38:00Z</dcterms:created>
  <dcterms:modified xsi:type="dcterms:W3CDTF">2025-01-28T14:49:00Z</dcterms:modified>
</cp:coreProperties>
</file>