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ADC1" w14:textId="2CEF4459" w:rsidR="00D84FA7" w:rsidRPr="00D84FA7" w:rsidRDefault="00D84FA7" w:rsidP="00D84FA7">
      <w:pPr>
        <w:spacing w:line="360" w:lineRule="auto"/>
        <w:rPr>
          <w:b/>
          <w:bCs/>
        </w:rPr>
      </w:pPr>
      <w:r w:rsidRPr="00D84FA7">
        <w:rPr>
          <w:b/>
          <w:bCs/>
        </w:rPr>
        <w:t>Research Topic:</w:t>
      </w:r>
    </w:p>
    <w:p w14:paraId="00A00E68" w14:textId="11E1E191" w:rsidR="00D84FA7" w:rsidRDefault="001933C7" w:rsidP="00D84FA7">
      <w:pPr>
        <w:spacing w:line="360" w:lineRule="auto"/>
      </w:pPr>
      <w:r w:rsidRPr="001933C7">
        <w:t>Implementation of a Patient Managed Mobile Cloud Application to Achieve Secure Health Data Autonomy  in Diabetes Care</w:t>
      </w:r>
    </w:p>
    <w:p w14:paraId="42A1483A" w14:textId="77777777" w:rsidR="00D84FA7" w:rsidRDefault="00D84FA7" w:rsidP="00D84FA7">
      <w:pPr>
        <w:spacing w:line="360" w:lineRule="auto"/>
      </w:pPr>
    </w:p>
    <w:p w14:paraId="4D1947F9" w14:textId="77777777" w:rsidR="00D84FA7" w:rsidRPr="00D84FA7" w:rsidRDefault="00D84FA7" w:rsidP="00D84FA7">
      <w:pPr>
        <w:spacing w:line="360" w:lineRule="auto"/>
        <w:rPr>
          <w:b/>
          <w:bCs/>
        </w:rPr>
      </w:pPr>
      <w:r w:rsidRPr="00D84FA7">
        <w:rPr>
          <w:b/>
          <w:bCs/>
        </w:rPr>
        <w:t xml:space="preserve">Research Problem: </w:t>
      </w:r>
    </w:p>
    <w:p w14:paraId="6E7B0BEE" w14:textId="2645CDE8" w:rsidR="009C5139" w:rsidRDefault="00D84FA7" w:rsidP="00D84FA7">
      <w:pPr>
        <w:spacing w:line="360" w:lineRule="auto"/>
      </w:pPr>
      <w:r w:rsidRPr="00D84FA7">
        <w:t>The sharing of patient health data without their knowledge or consent raises significant ethical concerns related to patient privacy, security, and autonomy. Current EHR systems</w:t>
      </w:r>
      <w:r>
        <w:t xml:space="preserve"> and healthcare providers </w:t>
      </w:r>
      <w:r w:rsidRPr="00D84FA7">
        <w:t xml:space="preserve">do not adequately support patient engagement and </w:t>
      </w:r>
      <w:r w:rsidR="00D94E43">
        <w:t xml:space="preserve">their </w:t>
      </w:r>
      <w:r w:rsidRPr="00D84FA7">
        <w:t>control over their health data, leading to a lack of transparency and trust in the healthcare system.</w:t>
      </w:r>
      <w:r w:rsidR="008C144B">
        <w:t xml:space="preserve"> Therefore, there is a need to </w:t>
      </w:r>
      <w:r w:rsidR="008C144B" w:rsidRPr="008C144B">
        <w:t>shift the balance of power to ensure that patients can not only get their data, but also choose who else to share it with.</w:t>
      </w:r>
      <w:r w:rsidR="008E3D1B">
        <w:t xml:space="preserve"> Also p</w:t>
      </w:r>
      <w:r w:rsidR="008E3D1B" w:rsidRPr="008E3D1B">
        <w:t xml:space="preserve">atients’ ability to get their data means they can </w:t>
      </w:r>
      <w:r w:rsidR="008E3D1B">
        <w:t xml:space="preserve"> make appointments, </w:t>
      </w:r>
      <w:r w:rsidR="008E3D1B" w:rsidRPr="008E3D1B">
        <w:t>better understand their care</w:t>
      </w:r>
      <w:r w:rsidR="008E3D1B">
        <w:t>, and be aware of their medications. Diabetes patient has been used as the focused group.</w:t>
      </w:r>
    </w:p>
    <w:p w14:paraId="1B246706" w14:textId="603A72FC" w:rsidR="00D84FA7" w:rsidRDefault="00D84FA7" w:rsidP="00D84FA7">
      <w:pPr>
        <w:spacing w:line="360" w:lineRule="auto"/>
      </w:pPr>
    </w:p>
    <w:p w14:paraId="470C1DC7" w14:textId="79B6F594" w:rsidR="00D84FA7" w:rsidRDefault="00D84FA7" w:rsidP="00D84FA7">
      <w:pPr>
        <w:spacing w:line="360" w:lineRule="auto"/>
      </w:pPr>
      <w:r w:rsidRPr="00D84FA7">
        <w:rPr>
          <w:b/>
          <w:bCs/>
        </w:rPr>
        <w:t>Research Questions:</w:t>
      </w:r>
      <w:r w:rsidRPr="00D84FA7">
        <w:t xml:space="preserve"> </w:t>
      </w:r>
      <w:r>
        <w:br/>
        <w:t xml:space="preserve">1. </w:t>
      </w:r>
      <w:r w:rsidRPr="00D84FA7">
        <w:t xml:space="preserve">What are the ethical implications of data sharing without patient knowledge or consent? </w:t>
      </w:r>
      <w:r>
        <w:t xml:space="preserve">2. </w:t>
      </w:r>
      <w:r w:rsidRPr="00D84FA7">
        <w:t xml:space="preserve">How can </w:t>
      </w:r>
      <w:r w:rsidR="008C144B">
        <w:t>access rights be verified</w:t>
      </w:r>
      <w:r w:rsidRPr="00D84FA7">
        <w:t xml:space="preserve"> to enhance transparency, control, and trust in the healthcare system? </w:t>
      </w:r>
    </w:p>
    <w:p w14:paraId="3D5A1CBE" w14:textId="799EE717" w:rsidR="00D84FA7" w:rsidRDefault="00D84FA7" w:rsidP="00D84FA7">
      <w:pPr>
        <w:spacing w:line="360" w:lineRule="auto"/>
      </w:pPr>
      <w:r>
        <w:t xml:space="preserve">3. </w:t>
      </w:r>
      <w:r w:rsidRPr="00D84FA7">
        <w:t>What technological solutions can be developed to facilitate secure and transparent sharing of patient health data with the patient's consent?</w:t>
      </w:r>
    </w:p>
    <w:p w14:paraId="601447FA" w14:textId="051A2DF2" w:rsidR="000073B0" w:rsidRDefault="000073B0" w:rsidP="00D84FA7">
      <w:pPr>
        <w:spacing w:line="360" w:lineRule="auto"/>
      </w:pPr>
    </w:p>
    <w:p w14:paraId="32533F61" w14:textId="1CE1FDAD" w:rsidR="000073B0" w:rsidRDefault="000073B0" w:rsidP="000073B0">
      <w:pPr>
        <w:pStyle w:val="ListParagraph"/>
        <w:numPr>
          <w:ilvl w:val="0"/>
          <w:numId w:val="1"/>
        </w:numPr>
        <w:spacing w:line="360" w:lineRule="auto"/>
      </w:pPr>
      <w:r>
        <w:t>Access protocol handover is done once. Changes to records are tracked and seen by patient.</w:t>
      </w:r>
    </w:p>
    <w:p w14:paraId="24CD9D7B" w14:textId="06F74FDA" w:rsidR="000073B0" w:rsidRDefault="000073B0" w:rsidP="000073B0">
      <w:pPr>
        <w:pStyle w:val="ListParagraph"/>
        <w:numPr>
          <w:ilvl w:val="0"/>
          <w:numId w:val="1"/>
        </w:numPr>
        <w:spacing w:line="360" w:lineRule="auto"/>
      </w:pPr>
      <w:r>
        <w:t xml:space="preserve">Real time </w:t>
      </w:r>
      <w:proofErr w:type="spellStart"/>
      <w:r>
        <w:t>sync</w:t>
      </w:r>
      <w:proofErr w:type="spellEnd"/>
      <w:r>
        <w:t xml:space="preserve"> of medical records digitally</w:t>
      </w:r>
    </w:p>
    <w:p w14:paraId="15D022E1" w14:textId="6CD6BCF8" w:rsidR="000073B0" w:rsidRDefault="000073B0" w:rsidP="000073B0">
      <w:pPr>
        <w:spacing w:line="360" w:lineRule="auto"/>
      </w:pPr>
    </w:p>
    <w:p w14:paraId="051C6EE2" w14:textId="656366EC" w:rsidR="000073B0" w:rsidRDefault="000073B0" w:rsidP="000073B0">
      <w:pPr>
        <w:spacing w:line="360" w:lineRule="auto"/>
      </w:pPr>
      <w:r>
        <w:t xml:space="preserve">Does it stop research for drug discovery?? </w:t>
      </w:r>
    </w:p>
    <w:p w14:paraId="31704EDE" w14:textId="36AEF59F" w:rsidR="000073B0" w:rsidRDefault="000073B0" w:rsidP="000073B0">
      <w:pPr>
        <w:spacing w:line="360" w:lineRule="auto"/>
      </w:pPr>
      <w:r>
        <w:t>Project is focused on the healthcare ecosystem. They can be a third-party entity. Furthermore, an incentive approach for future work can be done.</w:t>
      </w:r>
    </w:p>
    <w:p w14:paraId="7111A3BC" w14:textId="4F001C58" w:rsidR="00143501" w:rsidRDefault="00143501" w:rsidP="000073B0">
      <w:pPr>
        <w:spacing w:line="360" w:lineRule="auto"/>
      </w:pPr>
      <w:r>
        <w:t>E</w:t>
      </w:r>
      <w:r w:rsidRPr="00143501">
        <w:t>lliptic-curve Diffie–Hellman (ECDH) is a key agreement protocol</w:t>
      </w:r>
    </w:p>
    <w:p w14:paraId="524C3642" w14:textId="50CA5718" w:rsidR="00143501" w:rsidRDefault="00143501" w:rsidP="000073B0">
      <w:pPr>
        <w:spacing w:line="360" w:lineRule="auto"/>
      </w:pPr>
    </w:p>
    <w:p w14:paraId="637AA386" w14:textId="68E4B072" w:rsidR="003B004B" w:rsidRDefault="00143501" w:rsidP="000073B0">
      <w:pPr>
        <w:spacing w:line="360" w:lineRule="auto"/>
      </w:pPr>
      <w:r>
        <w:t>Dataset from hospital studies</w:t>
      </w:r>
      <w:r w:rsidR="003B004B">
        <w:br/>
        <w:t>Formulate data</w:t>
      </w:r>
    </w:p>
    <w:p w14:paraId="2851FC41" w14:textId="693337A1" w:rsidR="003B004B" w:rsidRDefault="003B004B" w:rsidP="000073B0">
      <w:pPr>
        <w:spacing w:line="360" w:lineRule="auto"/>
      </w:pPr>
      <w:r>
        <w:lastRenderedPageBreak/>
        <w:t>Result</w:t>
      </w:r>
    </w:p>
    <w:p w14:paraId="6CEA1039" w14:textId="5CE1737D" w:rsidR="003B004B" w:rsidRDefault="003B004B" w:rsidP="003B004B">
      <w:pPr>
        <w:pStyle w:val="ListParagraph"/>
        <w:numPr>
          <w:ilvl w:val="0"/>
          <w:numId w:val="2"/>
        </w:numPr>
        <w:spacing w:line="360" w:lineRule="auto"/>
      </w:pPr>
      <w:r>
        <w:t>An algorithm for the access right verification</w:t>
      </w:r>
    </w:p>
    <w:p w14:paraId="6394B237" w14:textId="77CE58E9" w:rsidR="003B004B" w:rsidRDefault="003B004B" w:rsidP="003B004B">
      <w:pPr>
        <w:pStyle w:val="ListParagraph"/>
        <w:numPr>
          <w:ilvl w:val="0"/>
          <w:numId w:val="2"/>
        </w:numPr>
        <w:spacing w:line="360" w:lineRule="auto"/>
      </w:pPr>
      <w:r>
        <w:t xml:space="preserve">Mobile app to </w:t>
      </w:r>
    </w:p>
    <w:p w14:paraId="7E385E02" w14:textId="6D339A2B" w:rsidR="00D84FA7" w:rsidRDefault="00D84FA7" w:rsidP="00D84FA7">
      <w:pPr>
        <w:spacing w:line="360" w:lineRule="auto"/>
      </w:pPr>
    </w:p>
    <w:p w14:paraId="6FAE5117" w14:textId="0D69C7BC" w:rsidR="00D84FA7" w:rsidRDefault="00D84FA7" w:rsidP="00D84FA7">
      <w:pPr>
        <w:spacing w:line="360" w:lineRule="auto"/>
      </w:pPr>
    </w:p>
    <w:p w14:paraId="2E202BD3" w14:textId="77777777" w:rsidR="00D84FA7" w:rsidRDefault="00D84FA7" w:rsidP="00D84FA7">
      <w:pPr>
        <w:spacing w:line="360" w:lineRule="auto"/>
      </w:pPr>
    </w:p>
    <w:sectPr w:rsidR="00D84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A2E2C"/>
    <w:multiLevelType w:val="hybridMultilevel"/>
    <w:tmpl w:val="53928D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E25E7"/>
    <w:multiLevelType w:val="hybridMultilevel"/>
    <w:tmpl w:val="6DB2C6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025050">
    <w:abstractNumId w:val="1"/>
  </w:num>
  <w:num w:numId="2" w16cid:durableId="100790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A7"/>
    <w:rsid w:val="000073B0"/>
    <w:rsid w:val="000D7E54"/>
    <w:rsid w:val="00143501"/>
    <w:rsid w:val="001933C7"/>
    <w:rsid w:val="003B004B"/>
    <w:rsid w:val="005C6EF7"/>
    <w:rsid w:val="00667605"/>
    <w:rsid w:val="008C144B"/>
    <w:rsid w:val="008E3D1B"/>
    <w:rsid w:val="009C5139"/>
    <w:rsid w:val="00BB4953"/>
    <w:rsid w:val="00D84FA7"/>
    <w:rsid w:val="00D9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6978F"/>
  <w15:chartTrackingRefBased/>
  <w15:docId w15:val="{4C7A0FF8-D2A0-2A42-AF0E-8C90FA8E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 Elo</dc:creator>
  <cp:keywords/>
  <dc:description/>
  <cp:lastModifiedBy>Murphy Elo</cp:lastModifiedBy>
  <cp:revision>4</cp:revision>
  <dcterms:created xsi:type="dcterms:W3CDTF">2023-03-03T15:59:00Z</dcterms:created>
  <dcterms:modified xsi:type="dcterms:W3CDTF">2023-03-12T21:13:00Z</dcterms:modified>
</cp:coreProperties>
</file>