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Aman - E-Commerce Customer Behavior Analysis</w:t>
      </w:r>
    </w:p>
    <w:p>
      <w:r>
        <w:t>This project studies customer behavior in an online shopping environment. The goal is to analyze how membership type, customer spending, satisfaction, and product engagement influence purchase decisions.</w:t>
      </w:r>
    </w:p>
    <w:p>
      <w:pPr>
        <w:pStyle w:val="Heading2"/>
      </w:pPr>
      <w:r>
        <w:t>Objective</w:t>
      </w:r>
    </w:p>
    <w:p>
      <w:r>
        <w:t>To analyze customer spending, satisfaction, and loyalty trends and identify the factors that most strongly affect customer engagement in e-commerce.</w:t>
      </w:r>
    </w:p>
    <w:p>
      <w:pPr>
        <w:pStyle w:val="Heading2"/>
      </w:pPr>
      <w:r>
        <w:t>Dataset Overview</w:t>
      </w:r>
    </w:p>
    <w:p>
      <w:r>
        <w:t>The dataset includes customer attributes such as gender, age, city, membership type, total spend, items purchased, average rating, discount usage, days since last purchase, and satisfaction level.</w:t>
      </w:r>
    </w:p>
    <w:p>
      <w:pPr>
        <w:pStyle w:val="Heading2"/>
      </w:pPr>
      <w:r>
        <w:t>Methodology</w:t>
      </w:r>
    </w:p>
    <w:p>
      <w:r>
        <w:t>The analysis involves data cleaning, exploratory review, summary statistics, and visualizations using Python libraries such as pandas, matplotlib, and seaborn.</w:t>
      </w:r>
    </w:p>
    <w:p>
      <w:pPr>
        <w:pStyle w:val="Heading2"/>
      </w:pPr>
      <w:r>
        <w:t>Key Findings</w:t>
      </w:r>
    </w:p>
    <w:p>
      <w:r>
        <w:t>- Premium membership customers spend more than other customer groups.</w:t>
      </w:r>
    </w:p>
    <w:p>
      <w:r>
        <w:t>- High satisfaction levels are associated with better ratings and stronger engagement.</w:t>
      </w:r>
    </w:p>
    <w:p>
      <w:r>
        <w:t>- Discount usage and membership tier influence buying patterns and customer retention.</w:t>
      </w:r>
    </w:p>
    <w:p>
      <w:r>
        <w:t>- City-based differences show opportunities for targeted customer strategies.</w:t>
      </w:r>
    </w:p>
    <w:p>
      <w:pPr>
        <w:pStyle w:val="Heading2"/>
      </w:pPr>
      <w:r>
        <w:t>Conclusion</w:t>
      </w:r>
    </w:p>
    <w:p>
      <w:r>
        <w:t>This project provides a clear overview of customer behavior and offers useful insights for marketing, retention, and loyalty decision-making. The analysis reflects Aman's personal project work and original research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