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pStyle w:val="Title"/>
        <w:shd w:fill="1B2A4A" w:val="solid"/>
        <w:spacing w:after="400"/>
        <w:jc w:val="center"/>
        <w:rPr>
          <w:b/>
          <w:bCs/>
          <w:color w:val="FFFFFF"/>
          <w:sz w:val="72"/>
          <w:szCs w:val="72"/>
        </w:rPr>
      </w:pPr>
      <w:r>
        <w:t xml:space="preserve">kashaviinfotech.com</w:t>
      </w:r>
    </w:p>
    <w:p>
      <w:pPr>
        <w:spacing w:after="200"/>
        <w:jc w:val="center"/>
        <w:rPr>
          <w:color w:val="93C5FD"/>
          <w:sz w:val="36"/>
          <w:szCs w:val="36"/>
        </w:rPr>
      </w:pPr>
      <w:r>
        <w:t xml:space="preserve">SEO / GEO / AEO Audit Report</w:t>
      </w:r>
    </w:p>
    <w:p>
      <w:pPr>
        <w:spacing w:after="800"/>
        <w:jc w:val="center"/>
        <w:rPr>
          <w:b/>
          <w:bCs/>
          <w:color w:val="FFFFFF"/>
          <w:sz w:val="22"/>
          <w:szCs w:val="22"/>
        </w:rPr>
      </w:pPr>
      <w:r>
        <w:t xml:space="preserve">FULL AUDIT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single" w:color="1B2A4A" w:sz="3"/>
        </w:tblBorders>
      </w:tblPr>
      <w:tblGrid>
        <w:gridCol w:w="100"/>
        <w:gridCol w:w="100"/>
        <w:gridCol w:w="100"/>
      </w:tblGrid>
      <w:tr>
        <w:tc>
          <w:tcPr>
            <w:shd w:fill="D97706" w:val="solid"/>
            <w:tcMar>
              <w:top w:type="dxa" w:w="300"/>
              <w:bottom w:type="dxa" w:w="300"/>
            </w:tcMar>
            <w:vAlign w:val="center"/>
          </w:tcPr>
          <w:p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SEO</w:t>
            </w:r>
          </w:p>
          <w:p>
            <w:pPr>
              <w:jc w:val="center"/>
              <w:rPr>
                <w:b/>
                <w:bCs/>
                <w:color w:val="FFFFFF"/>
                <w:sz w:val="72"/>
                <w:szCs w:val="72"/>
              </w:rPr>
            </w:pPr>
            <w:r>
              <w:t xml:space="preserve">6/10</w:t>
            </w:r>
          </w:p>
          <w:p>
            <w:pPr>
              <w:jc w:val="center"/>
              <w:rPr>
                <w:color w:val="FFFFFF"/>
                <w:sz w:val="18"/>
                <w:szCs w:val="18"/>
              </w:rPr>
            </w:pPr>
            <w:r>
              <w:t xml:space="preserve">On Track</w:t>
            </w:r>
          </w:p>
        </w:tc>
        <w:tc>
          <w:tcPr>
            <w:shd w:fill="D97706" w:val="solid"/>
            <w:tcMar>
              <w:top w:type="dxa" w:w="300"/>
              <w:bottom w:type="dxa" w:w="300"/>
            </w:tcMar>
            <w:vAlign w:val="center"/>
          </w:tcPr>
          <w:p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GEO</w:t>
            </w:r>
          </w:p>
          <w:p>
            <w:pPr>
              <w:jc w:val="center"/>
              <w:rPr>
                <w:b/>
                <w:bCs/>
                <w:color w:val="FFFFFF"/>
                <w:sz w:val="72"/>
                <w:szCs w:val="72"/>
              </w:rPr>
            </w:pPr>
            <w:r>
              <w:t xml:space="preserve">5/10</w:t>
            </w:r>
          </w:p>
          <w:p>
            <w:pPr>
              <w:jc w:val="center"/>
              <w:rPr>
                <w:color w:val="FFFFFF"/>
                <w:sz w:val="18"/>
                <w:szCs w:val="18"/>
              </w:rPr>
            </w:pPr>
            <w:r>
              <w:t xml:space="preserve">On Track</w:t>
            </w:r>
          </w:p>
        </w:tc>
        <w:tc>
          <w:tcPr>
            <w:shd w:fill="DC2626" w:val="solid"/>
            <w:tcMar>
              <w:top w:type="dxa" w:w="300"/>
              <w:bottom w:type="dxa" w:w="300"/>
            </w:tcMar>
            <w:vAlign w:val="center"/>
          </w:tcPr>
          <w:p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t xml:space="preserve">AEO</w:t>
            </w:r>
          </w:p>
          <w:p>
            <w:pPr>
              <w:jc w:val="center"/>
              <w:rPr>
                <w:b/>
                <w:bCs/>
                <w:color w:val="FFFFFF"/>
                <w:sz w:val="72"/>
                <w:szCs w:val="72"/>
              </w:rPr>
            </w:pPr>
            <w:r>
              <w:t xml:space="preserve">4/10</w:t>
            </w:r>
          </w:p>
          <w:p>
            <w:pPr>
              <w:jc w:val="center"/>
              <w:rPr>
                <w:color w:val="FFFFFF"/>
                <w:sz w:val="18"/>
                <w:szCs w:val="18"/>
              </w:rPr>
            </w:pPr>
            <w:r>
              <w:t xml:space="preserve">Needs Work</w:t>
            </w:r>
          </w:p>
        </w:tc>
      </w:tr>
    </w:tbl>
    <w:p>
      <w:pPr>
        <w:spacing w:after="3000"/>
      </w:pPr>
    </w:p>
    <w:p>
      <w:pPr>
        <w:jc w:val="center"/>
        <w:rPr>
          <w:color w:val="94A3B8"/>
          <w:sz w:val="18"/>
          <w:szCs w:val="18"/>
        </w:rPr>
      </w:pPr>
      <w:r>
        <w:t xml:space="preserve">Audit Date: 2026-09-07</w:t>
      </w:r>
    </w:p>
    <w:p>
      <w:pPr>
        <w:jc w:val="center"/>
        <w:rPr>
          <w:color w:val="94A3B8"/>
          <w:sz w:val="18"/>
          <w:szCs w:val="18"/>
        </w:rPr>
      </w:pPr>
      <w:r>
        <w:t xml:space="preserve">Generated by Claude Code</w:t>
      </w:r>
    </w:p>
    <w:r>
      <w:br w:type="page"/>
    </w:r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400" w:before="400"/>
      </w:pPr>
      <w: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solid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200" w:before="200"/>
            </w:pPr>
            <w:r>
              <w:t xml:space="preserve">Kashavi Infotech has a solid technical foundation with proper meta tags, Open Graph markup, and mobile optimization. However, the site lacks critical schema markup, comprehensive content depth, and structured answer formats needed for AI-powered search engines and featured snippets. The biggest opportunities lie in adding Organization schema, creating FAQ/HowTo content, and establishing stronger E-E-A-T signals.</w:t>
            </w:r>
          </w:p>
        </w:tc>
      </w:tr>
    </w:tbl>
    <w:p>
      <w:pPr>
        <w:spacing w:after="400"/>
      </w:pPr>
    </w:p>
    <w:p>
      <w:pPr>
        <w:pStyle w:val="Heading2"/>
        <w:spacing w:after="200" w:before="400"/>
      </w:pPr>
      <w:r>
        <w:t xml:space="preserve">Overall Scores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2A4A" w:val="solid"/>
            <w:tcMar>
              <w:top w:type="dxa" w:w="150"/>
              <w:bottom w:type="dxa" w:w="15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Dimension</w:t>
            </w:r>
          </w:p>
        </w:tc>
        <w:tc>
          <w:tcPr>
            <w:shd w:fill="1B2A4A" w:val="solid"/>
            <w:tcMar>
              <w:top w:type="dxa" w:w="150"/>
              <w:bottom w:type="dxa" w:w="150"/>
            </w:tcMar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Score</w:t>
            </w:r>
          </w:p>
        </w:tc>
        <w:tc>
          <w:tcPr>
            <w:shd w:fill="1B2A4A" w:val="solid"/>
            <w:tcMar>
              <w:top w:type="dxa" w:w="150"/>
              <w:bottom w:type="dxa" w:w="150"/>
            </w:tcMar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Status</w:t>
            </w:r>
          </w:p>
        </w:tc>
        <w:tc>
          <w:tcPr>
            <w:shd w:fill="1B2A4A" w:val="solid"/>
            <w:tcMar>
              <w:top w:type="dxa" w:w="150"/>
              <w:bottom w:type="dxa" w:w="150"/>
            </w:tcMar>
          </w:tcPr>
          <w:p>
            <w:pPr>
              <w:rPr>
                <w:b/>
                <w:bCs/>
                <w:color w:val="FFFFFF"/>
              </w:rPr>
            </w:pPr>
            <w:r>
              <w:t xml:space="preserve">Key Takeaway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SEO</w:t>
            </w:r>
          </w:p>
        </w:tc>
        <w:tc>
          <w:tcPr>
            <w:shd w:fill="D97706" w:val="solid"/>
            <w:tcMar>
              <w:top w:type="dxa" w:w="150"/>
              <w:bottom w:type="dxa" w:w="150"/>
            </w:tcMar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6/10</w:t>
            </w:r>
          </w:p>
        </w:tc>
        <w:tc>
          <w:tcPr>
            <w:shd w:fill="D97706" w:val="solid"/>
            <w:vAlign w:val="center"/>
          </w:tcPr>
          <w:p>
            <w:pPr>
              <w:pStyle w:val="Normal"/>
              <w:spacing w:after="200" w:before="200"/>
              <w:jc w:val="center"/>
            </w:pPr>
            <w:r>
              <w:t xml:space="preserve">On Track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Good meta tags, but missing schema markup and robots.txt</w:t>
            </w:r>
          </w:p>
        </w:tc>
      </w:tr>
      <w:tr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GEO</w:t>
            </w:r>
          </w:p>
        </w:tc>
        <w:tc>
          <w:tcPr>
            <w:shd w:fill="D97706" w:val="solid"/>
            <w:tcMar>
              <w:top w:type="dxa" w:w="150"/>
              <w:bottom w:type="dxa" w:w="150"/>
            </w:tcMar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5/10</w:t>
            </w:r>
          </w:p>
        </w:tc>
        <w:tc>
          <w:tcPr>
            <w:shd w:fill="D97706" w:val="solid"/>
            <w:vAlign w:val="center"/>
          </w:tcPr>
          <w:p>
            <w:pPr>
              <w:pStyle w:val="Normal"/>
              <w:spacing w:after="200" w:before="200"/>
              <w:jc w:val="center"/>
            </w:pPr>
            <w:r>
              <w:t xml:space="preserve">On Track</w:t>
            </w:r>
          </w:p>
        </w:tc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Weak E-E-A-T signals, no author info or Organization schema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AEO</w:t>
            </w:r>
          </w:p>
        </w:tc>
        <w:tc>
          <w:tcPr>
            <w:shd w:fill="DC2626" w:val="solid"/>
            <w:tcMar>
              <w:top w:type="dxa" w:w="150"/>
              <w:bottom w:type="dxa" w:w="150"/>
            </w:tcMar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t xml:space="preserve">4/10</w:t>
            </w:r>
          </w:p>
        </w:tc>
        <w:tc>
          <w:tcPr>
            <w:shd w:fill="DC2626" w:val="solid"/>
            <w:vAlign w:val="center"/>
          </w:tcPr>
          <w:p>
            <w:pPr>
              <w:pStyle w:val="Normal"/>
              <w:spacing w:after="200" w:before="200"/>
              <w:jc w:val="center"/>
            </w:pPr>
            <w:r>
              <w:t xml:space="preserve">Needs Work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No FAQ schema, missing question-phrased headings</w:t>
            </w:r>
          </w:p>
        </w:tc>
      </w:tr>
      <w:tr>
        <w:tc>
          <w:tcPr>
            <w:shd w:fill="E2E8F0"/>
            <w:tcMar>
              <w:top w:type="dxa" w:w="150"/>
              <w:bottom w:type="dxa" w:w="150"/>
            </w:tcMar>
          </w:tcPr>
          <w:p>
            <w:pPr>
              <w:rPr>
                <w:b/>
                <w:bCs/>
              </w:rPr>
            </w:pPr>
            <w:r>
              <w:t xml:space="preserve">Combined</w:t>
            </w:r>
          </w:p>
        </w:tc>
        <w:tc>
          <w:tcPr>
            <w:shd w:fill="E2E8F0"/>
            <w:tcMar>
              <w:top w:type="dxa" w:w="150"/>
              <w:bottom w:type="dxa" w:w="150"/>
            </w:tcMar>
          </w:tcPr>
          <w:p>
            <w:pPr>
              <w:jc w:val="center"/>
              <w:rPr>
                <w:b/>
                <w:bCs/>
              </w:rPr>
            </w:pPr>
            <w:r>
              <w:t xml:space="preserve">15/30</w:t>
            </w:r>
          </w:p>
        </w:tc>
        <w:tc>
          <w:tcPr>
            <w:shd w:fill="E2E8F0"/>
          </w:tcPr>
          <w:p>
            <w:r>
              <w:t xml:space="preserve"/>
            </w:r>
          </w:p>
        </w:tc>
        <w:tc>
          <w:tcPr>
            <w:shd w:fill="E2E8F0"/>
          </w:tcPr>
          <w:p>
            <w:r>
              <w:t xml:space="preserve"/>
            </w:r>
          </w:p>
        </w:tc>
      </w:tr>
    </w:tbl>
    <w:r>
      <w:br w:type="page"/>
    </w:r>
    <w:p>
      <w:pPr>
        <w:pStyle w:val="Heading1"/>
        <w:spacing w:after="400" w:before="400"/>
      </w:pPr>
      <w:r>
        <w:t xml:space="preserve">Pages Audited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B2A4A" w:val="solid"/>
          </w:tcPr>
          <w:p>
            <w:pPr>
              <w:rPr>
                <w:b/>
                <w:bCs/>
                <w:color w:val="FFFFFF"/>
              </w:rPr>
            </w:pPr>
            <w:r>
              <w:t xml:space="preserve">URL</w:t>
            </w:r>
          </w:p>
        </w:tc>
        <w:tc>
          <w:tcPr>
            <w:tcW w:type="pct" w:w="20%"/>
            <w:shd w:fill="1B2A4A" w:val="solid"/>
          </w:tcPr>
          <w:p>
            <w:pPr>
              <w:rPr>
                <w:b/>
                <w:bCs/>
                <w:color w:val="FFFFFF"/>
              </w:rPr>
            </w:pPr>
            <w:r>
              <w:t xml:space="preserve">Page Type</w:t>
            </w:r>
          </w:p>
        </w:tc>
        <w:tc>
          <w:tcPr>
            <w:tcW w:type="pct" w:w="40%"/>
            <w:shd w:fill="1B2A4A" w:val="solid"/>
          </w:tcPr>
          <w:p>
            <w:pPr>
              <w:rPr>
                <w:b/>
                <w:bCs/>
                <w:color w:val="FFFFFF"/>
              </w:rPr>
            </w:pPr>
            <w:r>
              <w:t xml:space="preserve">Notes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/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Homepage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Good meta tags, missing H1</w:t>
            </w:r>
          </w:p>
        </w:tc>
      </w:tr>
      <w:tr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/about</w:t>
            </w:r>
          </w:p>
        </w:tc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About</w:t>
            </w:r>
          </w:p>
        </w:tc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Good content depth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/services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Services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Clear structure</w:t>
            </w:r>
          </w:p>
        </w:tc>
      </w:tr>
      <w:tr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/projects</w:t>
            </w:r>
          </w:p>
        </w:tc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Portfolio</w:t>
            </w:r>
          </w:p>
        </w:tc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Good case studies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/pricing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Pricing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Transparent pricing</w:t>
            </w:r>
          </w:p>
        </w:tc>
      </w:tr>
      <w:tr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/contact</w:t>
            </w:r>
          </w:p>
        </w:tc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Contact</w:t>
            </w:r>
          </w:p>
        </w:tc>
        <w:tc>
          <w:tcPr>
            <w:shd w:fill="F8F9FA"/>
            <w:tcMar>
              <w:top w:type="dxa" w:w="150"/>
              <w:bottom w:type="dxa" w:w="150"/>
            </w:tcMar>
          </w:tcPr>
          <w:p>
            <w:r>
              <w:t xml:space="preserve">Good contact options</w:t>
            </w:r>
          </w:p>
        </w:tc>
      </w:tr>
      <w:tr>
        <w:tc>
          <w:tcPr>
            <w:tcMar>
              <w:top w:type="dxa" w:w="150"/>
              <w:bottom w:type="dxa" w:w="150"/>
            </w:tcMar>
          </w:tcPr>
          <w:p>
            <w:r>
              <w:t xml:space="preserve">/blog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Blog</w:t>
            </w:r>
          </w:p>
        </w:tc>
        <w:tc>
          <w:tcPr>
            <w:tcMar>
              <w:top w:type="dxa" w:w="150"/>
              <w:bottom w:type="dxa" w:w="150"/>
            </w:tcMar>
          </w:tcPr>
          <w:p>
            <w:r>
              <w:t xml:space="preserve">Content present</w:t>
            </w:r>
          </w:p>
        </w:tc>
      </w:tr>
    </w:tbl>
    <w:r>
      <w:br w:type="page"/>
    </w:r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2026-09-07T22:25:05.360Z</dcterms:created>
  <dcterms:modified xsi:type="dcterms:W3CDTF">2026-09-07T22:25:05.360Z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