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14D0E1" w14:textId="3B6B8027" w:rsidR="00B754B9" w:rsidRPr="005972D0" w:rsidRDefault="00B155AE" w:rsidP="005972D0">
      <w:pPr>
        <w:rPr>
          <w:rFonts w:ascii="Sylfaen" w:hAnsi="Sylfaen"/>
          <w:sz w:val="2"/>
        </w:rPr>
      </w:pPr>
      <w:r w:rsidRPr="00590406">
        <w:rPr>
          <w:rFonts w:ascii="Sylfaen" w:eastAsia="Arial" w:hAnsi="Sylfaen" w:cs="Arial"/>
          <w:noProof/>
          <w:color w:val="2C2C2C"/>
          <w:sz w:val="22"/>
          <w:szCs w:val="21"/>
        </w:rPr>
        <w:drawing>
          <wp:anchor distT="0" distB="0" distL="114300" distR="114300" simplePos="0" relativeHeight="251659264" behindDoc="1" locked="0" layoutInCell="1" allowOverlap="1" wp14:anchorId="3606FF63" wp14:editId="78F95977">
            <wp:simplePos x="0" y="0"/>
            <wp:positionH relativeFrom="page">
              <wp:posOffset>34823</wp:posOffset>
            </wp:positionH>
            <wp:positionV relativeFrom="paragraph">
              <wp:posOffset>-1770441</wp:posOffset>
            </wp:positionV>
            <wp:extent cx="7548880" cy="10673715"/>
            <wp:effectExtent l="0" t="0" r="0" b="0"/>
            <wp:wrapNone/>
            <wp:docPr id="168544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53" name="Picture 2"/>
                    <pic:cNvPicPr/>
                  </pic:nvPicPr>
                  <pic:blipFill>
                    <a:blip r:embed="rId7" cstate="print">
                      <a:extLst>
                        <a:ext uri="{28A0092B-C50C-407E-A947-70E740481C1C}">
                          <a14:useLocalDpi xmlns:a14="http://schemas.microsoft.com/office/drawing/2010/main" val="0"/>
                        </a:ext>
                      </a:extLst>
                    </a:blip>
                    <a:stretch>
                      <a:fillRect/>
                    </a:stretch>
                  </pic:blipFill>
                  <pic:spPr>
                    <a:xfrm>
                      <a:off x="0" y="0"/>
                      <a:ext cx="7548880" cy="10673715"/>
                    </a:xfrm>
                    <a:prstGeom prst="rect">
                      <a:avLst/>
                    </a:prstGeom>
                  </pic:spPr>
                </pic:pic>
              </a:graphicData>
            </a:graphic>
            <wp14:sizeRelH relativeFrom="page">
              <wp14:pctWidth>0</wp14:pctWidth>
            </wp14:sizeRelH>
            <wp14:sizeRelV relativeFrom="page">
              <wp14:pctHeight>0</wp14:pctHeight>
            </wp14:sizeRelV>
          </wp:anchor>
        </w:drawing>
      </w:r>
    </w:p>
    <w:p w14:paraId="32B27951" w14:textId="3BE0229D" w:rsidR="00121439" w:rsidRPr="005972D0" w:rsidRDefault="00121439" w:rsidP="005972D0">
      <w:pPr>
        <w:rPr>
          <w:rFonts w:ascii="Sylfaen" w:hAnsi="Sylfaen"/>
          <w:sz w:val="2"/>
        </w:rPr>
      </w:pPr>
    </w:p>
    <w:p w14:paraId="4A7EF8FA" w14:textId="7DC334F6" w:rsidR="00121439" w:rsidRPr="005972D0" w:rsidRDefault="00121439" w:rsidP="005972D0">
      <w:pPr>
        <w:rPr>
          <w:rFonts w:ascii="Sylfaen" w:hAnsi="Sylfaen"/>
          <w:sz w:val="2"/>
        </w:rPr>
      </w:pPr>
    </w:p>
    <w:tbl>
      <w:tblPr>
        <w:tblpPr w:leftFromText="180" w:rightFromText="180" w:vertAnchor="text" w:horzAnchor="margin" w:tblpXSpec="center" w:tblpY="393"/>
        <w:tblW w:w="1400" w:type="dxa"/>
        <w:tblBorders>
          <w:bottom w:val="single" w:sz="18" w:space="0" w:color="002060"/>
        </w:tblBorders>
        <w:tblCellMar>
          <w:left w:w="10" w:type="dxa"/>
          <w:right w:w="10" w:type="dxa"/>
        </w:tblCellMar>
        <w:tblLook w:val="04A0" w:firstRow="1" w:lastRow="0" w:firstColumn="1" w:lastColumn="0" w:noHBand="0" w:noVBand="1"/>
      </w:tblPr>
      <w:tblGrid>
        <w:gridCol w:w="1400"/>
      </w:tblGrid>
      <w:tr w:rsidR="00DA7553" w:rsidRPr="00590406" w14:paraId="4F72F0C7" w14:textId="77777777" w:rsidTr="008451A7">
        <w:trPr>
          <w:trHeight w:hRule="exact" w:val="20"/>
        </w:trPr>
        <w:tc>
          <w:tcPr>
            <w:tcW w:w="1400" w:type="dxa"/>
          </w:tcPr>
          <w:p w14:paraId="023F3F7B" w14:textId="77777777" w:rsidR="00DA7553" w:rsidRPr="005972D0" w:rsidRDefault="00DA7553" w:rsidP="005972D0">
            <w:pPr>
              <w:rPr>
                <w:rFonts w:ascii="Sylfaen" w:hAnsi="Sylfaen"/>
                <w:sz w:val="2"/>
              </w:rPr>
            </w:pPr>
          </w:p>
        </w:tc>
      </w:tr>
    </w:tbl>
    <w:p w14:paraId="2295CD2B" w14:textId="77777777" w:rsidR="005972D0" w:rsidRPr="005972D0" w:rsidRDefault="005972D0" w:rsidP="005972D0">
      <w:pPr>
        <w:spacing w:after="280"/>
        <w:jc w:val="center"/>
        <w:rPr>
          <w:rFonts w:ascii="Sylfaen" w:eastAsia="Arial" w:hAnsi="Sylfaen" w:cs="Arial"/>
          <w:b/>
          <w:bCs/>
          <w:color w:val="002060"/>
          <w:spacing w:val="80"/>
          <w:sz w:val="28"/>
          <w:szCs w:val="28"/>
        </w:rPr>
      </w:pPr>
      <w:r w:rsidRPr="005972D0">
        <w:rPr>
          <w:rFonts w:ascii="Sylfaen" w:eastAsia="Arial" w:hAnsi="Sylfaen" w:cs="Arial"/>
          <w:b/>
          <w:bCs/>
          <w:color w:val="002060"/>
          <w:spacing w:val="80"/>
          <w:sz w:val="28"/>
          <w:szCs w:val="28"/>
        </w:rPr>
        <w:t>LETTER OF APPOINTMENT</w:t>
      </w:r>
    </w:p>
    <w:p w14:paraId="3450329E" w14:textId="7759353A" w:rsidR="005972D0" w:rsidRDefault="005972D0" w:rsidP="005972D0">
      <w:pPr>
        <w:spacing w:after="160"/>
        <w:rPr>
          <w:rFonts w:ascii="Sylfaen" w:eastAsia="Arial" w:hAnsi="Sylfaen"/>
          <w:color w:val="555555"/>
          <w:sz w:val="21"/>
        </w:rPr>
      </w:pPr>
      <w:r w:rsidRPr="005972D0">
        <w:rPr>
          <w:rFonts w:ascii="Sylfaen" w:eastAsia="Arial" w:hAnsi="Sylfaen"/>
          <w:color w:val="555555"/>
          <w:sz w:val="21"/>
        </w:rPr>
        <w:t xml:space="preserve">Dear </w:t>
      </w:r>
      <w:r w:rsidR="00754A5D" w:rsidRPr="00754A5D">
        <w:rPr>
          <w:rFonts w:ascii="Sylfaen" w:eastAsia="Arial" w:hAnsi="Sylfaen"/>
          <w:color w:val="555555"/>
          <w:sz w:val="21"/>
        </w:rPr>
        <w:t>[Employee Name]</w:t>
      </w:r>
      <w:r w:rsidRPr="005972D0">
        <w:rPr>
          <w:rFonts w:ascii="Sylfaen" w:eastAsia="Arial" w:hAnsi="Sylfaen"/>
          <w:color w:val="555555"/>
          <w:sz w:val="21"/>
        </w:rPr>
        <w:t>,</w:t>
      </w:r>
    </w:p>
    <w:p w14:paraId="76AD2540" w14:textId="77777777" w:rsidR="005972D0" w:rsidRDefault="005972D0" w:rsidP="005972D0">
      <w:pPr>
        <w:spacing w:after="200"/>
        <w:jc w:val="both"/>
        <w:rPr>
          <w:rFonts w:ascii="Sylfaen" w:eastAsia="Arial" w:hAnsi="Sylfaen"/>
          <w:color w:val="2C2C2C"/>
          <w:sz w:val="21"/>
        </w:rPr>
      </w:pPr>
      <w:r w:rsidRPr="005972D0">
        <w:rPr>
          <w:rFonts w:ascii="Sylfaen" w:eastAsia="Arial" w:hAnsi="Sylfaen"/>
          <w:color w:val="2C2C2C"/>
          <w:sz w:val="21"/>
        </w:rPr>
        <w:t xml:space="preserve">With reference to your application and subsequent discussions/interviews, we are pleased to appoint you in our organization on the following terms and </w:t>
      </w:r>
      <w:proofErr w:type="gramStart"/>
      <w:r w:rsidRPr="005972D0">
        <w:rPr>
          <w:rFonts w:ascii="Sylfaen" w:eastAsia="Arial" w:hAnsi="Sylfaen"/>
          <w:color w:val="2C2C2C"/>
          <w:sz w:val="21"/>
        </w:rPr>
        <w:t>conditions:-</w:t>
      </w:r>
      <w:proofErr w:type="gramEnd"/>
    </w:p>
    <w:p w14:paraId="5A16213F" w14:textId="77777777" w:rsidR="005972D0" w:rsidRDefault="005972D0" w:rsidP="005972D0">
      <w:pPr>
        <w:pStyle w:val="Heading9"/>
        <w:rPr>
          <w:rFonts w:eastAsia="Arial"/>
        </w:rPr>
      </w:pPr>
      <w:r w:rsidRPr="005972D0">
        <w:t>1. Appointment / Designation</w:t>
      </w:r>
    </w:p>
    <w:p w14:paraId="490A8F52" w14:textId="72BB88E1" w:rsidR="005972D0" w:rsidRDefault="005972D0" w:rsidP="005972D0">
      <w:pPr>
        <w:spacing w:after="200"/>
        <w:jc w:val="both"/>
        <w:rPr>
          <w:rFonts w:ascii="Sylfaen" w:eastAsia="Arial" w:hAnsi="Sylfaen"/>
          <w:color w:val="2C2C2C"/>
          <w:sz w:val="21"/>
        </w:rPr>
      </w:pPr>
      <w:r w:rsidRPr="005972D0">
        <w:rPr>
          <w:rFonts w:ascii="Sylfaen" w:eastAsia="Arial" w:hAnsi="Sylfaen"/>
          <w:color w:val="2C2C2C"/>
          <w:sz w:val="21"/>
        </w:rPr>
        <w:t>You are being appointed as “</w:t>
      </w:r>
      <w:r w:rsidR="00754A5D" w:rsidRPr="00754A5D">
        <w:rPr>
          <w:rFonts w:ascii="Sylfaen" w:eastAsia="Arial" w:hAnsi="Sylfaen"/>
          <w:color w:val="2C2C2C"/>
          <w:sz w:val="21"/>
        </w:rPr>
        <w:t>[Designation]</w:t>
      </w:r>
      <w:r w:rsidRPr="005972D0">
        <w:rPr>
          <w:rFonts w:ascii="Sylfaen" w:eastAsia="Arial" w:hAnsi="Sylfaen"/>
          <w:color w:val="2C2C2C"/>
          <w:sz w:val="21"/>
        </w:rPr>
        <w:t xml:space="preserve">” with effect from </w:t>
      </w:r>
      <w:r w:rsidR="00754A5D" w:rsidRPr="00754A5D">
        <w:rPr>
          <w:rFonts w:ascii="Sylfaen" w:eastAsia="Arial" w:hAnsi="Sylfaen"/>
          <w:color w:val="2C2C2C"/>
          <w:sz w:val="21"/>
        </w:rPr>
        <w:t>[Date of Joining]</w:t>
      </w:r>
      <w:r w:rsidRPr="005972D0">
        <w:rPr>
          <w:rFonts w:ascii="Sylfaen" w:eastAsia="Arial" w:hAnsi="Sylfaen"/>
          <w:color w:val="2C2C2C"/>
          <w:sz w:val="21"/>
        </w:rPr>
        <w:t>.</w:t>
      </w:r>
    </w:p>
    <w:p w14:paraId="39451C5B" w14:textId="77777777" w:rsidR="005972D0" w:rsidRDefault="005972D0" w:rsidP="005972D0">
      <w:pPr>
        <w:pStyle w:val="Heading9"/>
        <w:rPr>
          <w:rFonts w:eastAsia="Arial"/>
        </w:rPr>
      </w:pPr>
      <w:r w:rsidRPr="005972D0">
        <w:t>2. Salary &amp; Perks</w:t>
      </w:r>
    </w:p>
    <w:p w14:paraId="5C18C563" w14:textId="3BA1E65B" w:rsidR="005972D0" w:rsidRDefault="005972D0" w:rsidP="005972D0">
      <w:pPr>
        <w:spacing w:after="200"/>
        <w:jc w:val="both"/>
        <w:rPr>
          <w:rFonts w:ascii="Sylfaen" w:eastAsia="Arial" w:hAnsi="Sylfaen"/>
          <w:color w:val="2C2C2C"/>
          <w:sz w:val="21"/>
        </w:rPr>
      </w:pPr>
      <w:r w:rsidRPr="005972D0">
        <w:rPr>
          <w:rFonts w:ascii="Sylfaen" w:eastAsia="Arial" w:hAnsi="Sylfaen"/>
          <w:color w:val="2C2C2C"/>
          <w:sz w:val="21"/>
        </w:rPr>
        <w:t xml:space="preserve">You shall be entitled to a salary of INR </w:t>
      </w:r>
      <w:r w:rsidR="00754A5D" w:rsidRPr="00754A5D">
        <w:rPr>
          <w:rFonts w:ascii="Sylfaen" w:eastAsia="Arial" w:hAnsi="Sylfaen"/>
          <w:color w:val="2C2C2C"/>
          <w:sz w:val="21"/>
        </w:rPr>
        <w:t>[Annual CTC]</w:t>
      </w:r>
      <w:r w:rsidRPr="005972D0">
        <w:rPr>
          <w:rFonts w:ascii="Sylfaen" w:eastAsia="Arial" w:hAnsi="Sylfaen"/>
          <w:color w:val="2C2C2C"/>
          <w:sz w:val="21"/>
        </w:rPr>
        <w:t xml:space="preserve"> /- CTC per annum + reimbursements and benefits as per the policies of the company. (Salary break up is attached as annexure).</w:t>
      </w:r>
    </w:p>
    <w:p w14:paraId="1026A52F" w14:textId="77777777" w:rsidR="005972D0" w:rsidRDefault="005972D0" w:rsidP="005972D0">
      <w:pPr>
        <w:spacing w:after="200"/>
        <w:jc w:val="both"/>
        <w:rPr>
          <w:rFonts w:ascii="Sylfaen" w:eastAsia="Arial" w:hAnsi="Sylfaen"/>
          <w:color w:val="2C2C2C"/>
          <w:sz w:val="21"/>
        </w:rPr>
      </w:pPr>
      <w:r w:rsidRPr="005972D0">
        <w:rPr>
          <w:rFonts w:ascii="Sylfaen" w:eastAsia="Arial" w:hAnsi="Sylfaen"/>
          <w:color w:val="2C2C2C"/>
          <w:sz w:val="21"/>
        </w:rPr>
        <w:t xml:space="preserve">Your compensation would be subject to tax deductions at source and PF deduction as per applicable laws. PF deduction will be optional in the following </w:t>
      </w:r>
      <w:proofErr w:type="gramStart"/>
      <w:r w:rsidRPr="005972D0">
        <w:rPr>
          <w:rFonts w:ascii="Sylfaen" w:eastAsia="Arial" w:hAnsi="Sylfaen"/>
          <w:color w:val="2C2C2C"/>
          <w:sz w:val="21"/>
        </w:rPr>
        <w:t>cases:-</w:t>
      </w:r>
      <w:proofErr w:type="gramEnd"/>
    </w:p>
    <w:p w14:paraId="32BAC6DE" w14:textId="77777777" w:rsidR="005972D0" w:rsidRPr="005972D0" w:rsidRDefault="005972D0" w:rsidP="005972D0">
      <w:pPr>
        <w:spacing w:after="160"/>
        <w:ind w:left="720" w:hanging="360"/>
        <w:jc w:val="both"/>
        <w:rPr>
          <w:rFonts w:ascii="Sylfaen" w:eastAsia="Arial" w:hAnsi="Sylfaen"/>
          <w:color w:val="2C2C2C"/>
          <w:sz w:val="21"/>
        </w:rPr>
      </w:pPr>
      <w:r w:rsidRPr="005972D0">
        <w:rPr>
          <w:rFonts w:ascii="Sylfaen" w:eastAsia="Arial" w:hAnsi="Sylfaen"/>
          <w:color w:val="2C2C2C"/>
          <w:sz w:val="21"/>
        </w:rPr>
        <w:t>1) If your basic salary is more than Rs.15000/- per month, and</w:t>
      </w:r>
    </w:p>
    <w:p w14:paraId="64B60DBF" w14:textId="77777777" w:rsidR="005972D0" w:rsidRPr="005972D0" w:rsidRDefault="005972D0" w:rsidP="005972D0">
      <w:pPr>
        <w:spacing w:after="160"/>
        <w:ind w:left="720" w:hanging="360"/>
        <w:jc w:val="both"/>
        <w:rPr>
          <w:rFonts w:ascii="Sylfaen" w:eastAsia="Arial" w:hAnsi="Sylfaen"/>
          <w:color w:val="2C2C2C"/>
          <w:sz w:val="21"/>
        </w:rPr>
      </w:pPr>
      <w:r w:rsidRPr="005972D0">
        <w:rPr>
          <w:rFonts w:ascii="Sylfaen" w:eastAsia="Arial" w:hAnsi="Sylfaen"/>
          <w:color w:val="2C2C2C"/>
          <w:sz w:val="21"/>
        </w:rPr>
        <w:t>2) You have never been a member of the PF scheme in any of your previous employment or if you have been a member of the PF scheme in any of your previous employment, you have withdrawn the PF amount and the same has been credited to any of your bank accounts before joining Little Nap.</w:t>
      </w:r>
    </w:p>
    <w:p w14:paraId="5D2EA885" w14:textId="77777777" w:rsidR="005972D0" w:rsidRDefault="005972D0" w:rsidP="005972D0">
      <w:pPr>
        <w:spacing w:after="200"/>
        <w:jc w:val="both"/>
        <w:rPr>
          <w:rFonts w:ascii="Sylfaen" w:eastAsia="Arial" w:hAnsi="Sylfaen"/>
          <w:color w:val="2C2C2C"/>
          <w:sz w:val="21"/>
        </w:rPr>
      </w:pPr>
      <w:r w:rsidRPr="005972D0">
        <w:rPr>
          <w:rFonts w:ascii="Sylfaen" w:eastAsia="Arial" w:hAnsi="Sylfaen"/>
          <w:color w:val="2C2C2C"/>
          <w:sz w:val="21"/>
        </w:rPr>
        <w:t>In case PF deduction is applicable to you on a mandatory basis as per law or you voluntarily opt for it, it will be 12% of the qualifying amount (i.e. Rs.15,000/-) by default unless you opt for 12% of your entire basic salary. In either of the options, employer contribution to PF will form part of your CTC.</w:t>
      </w:r>
    </w:p>
    <w:p w14:paraId="3EA8C0BA" w14:textId="77777777" w:rsidR="005972D0" w:rsidRDefault="005972D0" w:rsidP="005972D0">
      <w:pPr>
        <w:pStyle w:val="Heading9"/>
        <w:rPr>
          <w:rFonts w:eastAsia="Arial"/>
        </w:rPr>
      </w:pPr>
      <w:r w:rsidRPr="005972D0">
        <w:t>3. Incentives</w:t>
      </w:r>
    </w:p>
    <w:p w14:paraId="4F9AE689" w14:textId="77777777" w:rsidR="005972D0" w:rsidRDefault="005972D0" w:rsidP="005972D0">
      <w:pPr>
        <w:spacing w:after="200"/>
        <w:jc w:val="both"/>
        <w:rPr>
          <w:rFonts w:ascii="Sylfaen" w:eastAsia="Arial" w:hAnsi="Sylfaen"/>
          <w:color w:val="2C2C2C"/>
          <w:sz w:val="21"/>
        </w:rPr>
      </w:pPr>
      <w:r w:rsidRPr="005972D0">
        <w:rPr>
          <w:rFonts w:ascii="Sylfaen" w:eastAsia="Arial" w:hAnsi="Sylfaen"/>
          <w:color w:val="2C2C2C"/>
          <w:sz w:val="21"/>
        </w:rPr>
        <w:t>You will be entitled to incentives based upon your work responsibilities / key result areas and set targets.</w:t>
      </w:r>
    </w:p>
    <w:p w14:paraId="1848D762" w14:textId="77777777" w:rsidR="005972D0" w:rsidRDefault="005972D0" w:rsidP="005972D0">
      <w:pPr>
        <w:pStyle w:val="Heading9"/>
        <w:rPr>
          <w:rFonts w:eastAsia="Arial"/>
        </w:rPr>
      </w:pPr>
      <w:r w:rsidRPr="005972D0">
        <w:t>4. Job Responsibilities</w:t>
      </w:r>
    </w:p>
    <w:p w14:paraId="79B2BE44" w14:textId="77777777" w:rsidR="005972D0" w:rsidRDefault="005972D0" w:rsidP="005972D0">
      <w:pPr>
        <w:spacing w:after="200"/>
        <w:jc w:val="both"/>
        <w:rPr>
          <w:rFonts w:ascii="Sylfaen" w:eastAsia="Arial" w:hAnsi="Sylfaen"/>
          <w:color w:val="2C2C2C"/>
          <w:sz w:val="21"/>
        </w:rPr>
      </w:pPr>
      <w:r w:rsidRPr="005972D0">
        <w:rPr>
          <w:rFonts w:ascii="Sylfaen" w:eastAsia="Arial" w:hAnsi="Sylfaen"/>
          <w:color w:val="2C2C2C"/>
          <w:sz w:val="21"/>
        </w:rPr>
        <w:t>Besides the KRA’s discussed with you at the time of joining, you may be assigned additional duties from time to time. You shall abide by such rules and regulations, directions, instructions or orders of the company, in this regard, as are issued and communicated from time to time.</w:t>
      </w:r>
    </w:p>
    <w:p w14:paraId="7DDFA3EF" w14:textId="77777777" w:rsidR="005972D0" w:rsidRDefault="005972D0" w:rsidP="005972D0">
      <w:pPr>
        <w:pStyle w:val="Heading9"/>
        <w:rPr>
          <w:rFonts w:eastAsia="Arial"/>
        </w:rPr>
      </w:pPr>
      <w:r w:rsidRPr="005972D0">
        <w:t>5. Probation</w:t>
      </w:r>
    </w:p>
    <w:p w14:paraId="19637893" w14:textId="11A966CE" w:rsidR="005972D0" w:rsidRDefault="00B155AE" w:rsidP="005972D0">
      <w:pPr>
        <w:spacing w:after="200"/>
        <w:jc w:val="both"/>
        <w:rPr>
          <w:rFonts w:ascii="Sylfaen" w:eastAsia="Arial" w:hAnsi="Sylfaen"/>
          <w:color w:val="2C2C2C"/>
          <w:sz w:val="21"/>
        </w:rPr>
      </w:pPr>
      <w:r w:rsidR="005972D0" w:rsidRPr="005972D0">
        <w:rPr>
          <w:rFonts w:ascii="Sylfaen" w:eastAsia="Arial" w:hAnsi="Sylfaen"/>
          <w:color w:val="2C2C2C"/>
          <w:sz w:val="21"/>
        </w:rPr>
        <w:t>You will be on probation for 06 months. Your probation period is liable to be extended for a maximum further period of 06 months, at the sole discretion of the management. During the probation period, this appointment can be terminated by the company at any point of time without giving any notice or assigning any reason whatsoever. On the other hand, you will be required to serve ONE Month’s notice in case you wish to resign from the services of the company.</w:t>
      </w:r>
    </w:p>
    <w:p w14:paraId="4EB2A784" w14:textId="27E4A283" w:rsidR="005972D0" w:rsidRDefault="00B155AE" w:rsidP="005972D0">
      <w:pPr>
        <w:pStyle w:val="Heading9"/>
        <w:rPr>
          <w:rFonts w:eastAsia="Arial"/>
        </w:rPr>
      </w:pPr>
      <w:r w:rsidRPr="00590406">
        <w:rPr>
          <w:rFonts w:eastAsia="Arial" w:cs="Arial"/>
          <w:noProof/>
          <w:color w:val="2C2C2C"/>
          <w:szCs w:val="21"/>
        </w:rPr>
        <w:lastRenderedPageBreak/>
        <w:drawing>
          <wp:anchor distT="0" distB="0" distL="114300" distR="114300" simplePos="0" relativeHeight="251662336" behindDoc="1" locked="0" layoutInCell="1" allowOverlap="1" wp14:anchorId="078A8BF2" wp14:editId="2245B9C1">
            <wp:simplePos x="0" y="0"/>
            <wp:positionH relativeFrom="page">
              <wp:posOffset>34290</wp:posOffset>
            </wp:positionH>
            <wp:positionV relativeFrom="paragraph">
              <wp:posOffset>-1756267</wp:posOffset>
            </wp:positionV>
            <wp:extent cx="7548880" cy="10673715"/>
            <wp:effectExtent l="0" t="0" r="0" b="0"/>
            <wp:wrapNone/>
            <wp:docPr id="4223640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53" name="Picture 2"/>
                    <pic:cNvPicPr/>
                  </pic:nvPicPr>
                  <pic:blipFill>
                    <a:blip r:embed="rId7" cstate="print">
                      <a:extLst>
                        <a:ext uri="{28A0092B-C50C-407E-A947-70E740481C1C}">
                          <a14:useLocalDpi xmlns:a14="http://schemas.microsoft.com/office/drawing/2010/main" val="0"/>
                        </a:ext>
                      </a:extLst>
                    </a:blip>
                    <a:stretch>
                      <a:fillRect/>
                    </a:stretch>
                  </pic:blipFill>
                  <pic:spPr>
                    <a:xfrm>
                      <a:off x="0" y="0"/>
                      <a:ext cx="7548880" cy="10673715"/>
                    </a:xfrm>
                    <a:prstGeom prst="rect">
                      <a:avLst/>
                    </a:prstGeom>
                  </pic:spPr>
                </pic:pic>
              </a:graphicData>
            </a:graphic>
            <wp14:sizeRelH relativeFrom="page">
              <wp14:pctWidth>0</wp14:pctWidth>
            </wp14:sizeRelH>
            <wp14:sizeRelV relativeFrom="page">
              <wp14:pctHeight>0</wp14:pctHeight>
            </wp14:sizeRelV>
          </wp:anchor>
        </w:drawing>
      </w:r>
      <w:r w:rsidR="005972D0" w:rsidRPr="005972D0">
        <w:t>6. Office Hours</w:t>
      </w:r>
    </w:p>
    <w:p w14:paraId="3087D90D" w14:textId="5A10271A" w:rsidR="005972D0" w:rsidRDefault="005972D0" w:rsidP="005972D0">
      <w:pPr>
        <w:spacing w:after="200"/>
        <w:jc w:val="both"/>
        <w:rPr>
          <w:rFonts w:ascii="Sylfaen" w:eastAsia="Arial" w:hAnsi="Sylfaen"/>
          <w:color w:val="2C2C2C"/>
          <w:sz w:val="21"/>
        </w:rPr>
      </w:pPr>
      <w:r w:rsidRPr="005972D0">
        <w:rPr>
          <w:rFonts w:ascii="Sylfaen" w:eastAsia="Arial" w:hAnsi="Sylfaen"/>
          <w:color w:val="2C2C2C"/>
          <w:sz w:val="21"/>
        </w:rPr>
        <w:t xml:space="preserve">Your normal work hours would be from </w:t>
      </w:r>
      <w:r w:rsidR="00754A5D" w:rsidRPr="00754A5D">
        <w:rPr>
          <w:rFonts w:ascii="Sylfaen" w:eastAsia="Arial" w:hAnsi="Sylfaen"/>
          <w:color w:val="2C2C2C"/>
          <w:sz w:val="21"/>
        </w:rPr>
        <w:t>[Office Hours]</w:t>
      </w:r>
    </w:p>
    <w:p w14:paraId="5E31D2DF" w14:textId="77777777" w:rsidR="005972D0" w:rsidRDefault="005972D0" w:rsidP="005972D0">
      <w:pPr>
        <w:pStyle w:val="Heading9"/>
        <w:rPr>
          <w:rFonts w:eastAsia="Arial"/>
        </w:rPr>
      </w:pPr>
      <w:r w:rsidRPr="005972D0">
        <w:t>7. Location:</w:t>
      </w:r>
    </w:p>
    <w:p w14:paraId="7CA24893" w14:textId="11E6CA49" w:rsidR="005972D0" w:rsidRDefault="005972D0" w:rsidP="005972D0">
      <w:pPr>
        <w:spacing w:after="200"/>
        <w:jc w:val="both"/>
        <w:rPr>
          <w:rFonts w:ascii="Sylfaen" w:eastAsia="Arial" w:hAnsi="Sylfaen"/>
          <w:color w:val="2C2C2C"/>
          <w:sz w:val="21"/>
        </w:rPr>
      </w:pPr>
      <w:r w:rsidRPr="005972D0">
        <w:rPr>
          <w:rFonts w:ascii="Sylfaen" w:eastAsia="Arial" w:hAnsi="Sylfaen"/>
          <w:color w:val="2C2C2C"/>
          <w:sz w:val="21"/>
        </w:rPr>
        <w:t xml:space="preserve">Your present job location is in </w:t>
      </w:r>
      <w:r w:rsidR="00754A5D" w:rsidRPr="00754A5D">
        <w:rPr>
          <w:rFonts w:ascii="Sylfaen" w:eastAsia="Arial" w:hAnsi="Sylfaen"/>
          <w:color w:val="2C2C2C"/>
          <w:sz w:val="21"/>
        </w:rPr>
        <w:t>[Location]</w:t>
      </w:r>
      <w:r w:rsidRPr="005972D0">
        <w:rPr>
          <w:rFonts w:ascii="Sylfaen" w:eastAsia="Arial" w:hAnsi="Sylfaen"/>
          <w:color w:val="2C2C2C"/>
          <w:sz w:val="21"/>
        </w:rPr>
        <w:t>.</w:t>
      </w:r>
    </w:p>
    <w:p w14:paraId="468B91FD" w14:textId="77777777" w:rsidR="005972D0" w:rsidRDefault="005972D0" w:rsidP="005972D0">
      <w:pPr>
        <w:pStyle w:val="Heading9"/>
        <w:rPr>
          <w:rFonts w:eastAsia="Arial"/>
        </w:rPr>
      </w:pPr>
      <w:r w:rsidRPr="005972D0">
        <w:t>8. Confirmation</w:t>
      </w:r>
    </w:p>
    <w:p w14:paraId="002F528F" w14:textId="39F14709" w:rsidR="005972D0" w:rsidRDefault="005972D0" w:rsidP="005972D0">
      <w:pPr>
        <w:spacing w:after="200"/>
        <w:jc w:val="both"/>
        <w:rPr>
          <w:rFonts w:ascii="Sylfaen" w:eastAsia="Arial" w:hAnsi="Sylfaen"/>
          <w:color w:val="2C2C2C"/>
          <w:sz w:val="21"/>
        </w:rPr>
      </w:pPr>
      <w:r w:rsidRPr="005972D0">
        <w:rPr>
          <w:rFonts w:ascii="Sylfaen" w:eastAsia="Arial" w:hAnsi="Sylfaen"/>
          <w:color w:val="2C2C2C"/>
          <w:sz w:val="21"/>
        </w:rPr>
        <w:t>After successful completion of the probationary period or extended probationary period, whatever may be the case, your services will be confirmed in writing. In the absence of a written confirmation letter, your services will not be treated as confirmed.</w:t>
      </w:r>
    </w:p>
    <w:p w14:paraId="58FE89EC" w14:textId="77777777" w:rsidR="005972D0" w:rsidRDefault="005972D0" w:rsidP="005972D0">
      <w:pPr>
        <w:pStyle w:val="Heading9"/>
        <w:rPr>
          <w:rFonts w:eastAsia="Arial"/>
        </w:rPr>
      </w:pPr>
      <w:r w:rsidRPr="005972D0">
        <w:t>9. Medical Fitness</w:t>
      </w:r>
    </w:p>
    <w:p w14:paraId="360BDEA3" w14:textId="77777777" w:rsidR="005972D0" w:rsidRDefault="005972D0" w:rsidP="005972D0">
      <w:pPr>
        <w:spacing w:after="200"/>
        <w:jc w:val="both"/>
        <w:rPr>
          <w:rFonts w:ascii="Sylfaen" w:eastAsia="Arial" w:hAnsi="Sylfaen"/>
          <w:color w:val="2C2C2C"/>
          <w:sz w:val="21"/>
        </w:rPr>
      </w:pPr>
      <w:r w:rsidRPr="005972D0">
        <w:rPr>
          <w:rFonts w:ascii="Sylfaen" w:eastAsia="Arial" w:hAnsi="Sylfaen"/>
          <w:color w:val="2C2C2C"/>
          <w:sz w:val="21"/>
        </w:rPr>
        <w:t>Your appointment shall be subject to your physical and mental fitness. In the event, the company’s medical officer determines that you are either not physically or mentally fit, your services shall be discharged immediately without any prior notice.</w:t>
      </w:r>
    </w:p>
    <w:p w14:paraId="3FB3B1EA" w14:textId="77777777" w:rsidR="005972D0" w:rsidRDefault="005972D0" w:rsidP="005972D0">
      <w:pPr>
        <w:pStyle w:val="Heading9"/>
        <w:rPr>
          <w:rFonts w:eastAsia="Arial"/>
        </w:rPr>
      </w:pPr>
      <w:r w:rsidRPr="005972D0">
        <w:t>10. Transferability</w:t>
      </w:r>
    </w:p>
    <w:p w14:paraId="270DE250" w14:textId="77777777" w:rsidR="005972D0" w:rsidRDefault="005972D0" w:rsidP="005972D0">
      <w:pPr>
        <w:spacing w:after="200"/>
        <w:jc w:val="both"/>
        <w:rPr>
          <w:rFonts w:ascii="Sylfaen" w:eastAsia="Arial" w:hAnsi="Sylfaen"/>
          <w:color w:val="2C2C2C"/>
          <w:sz w:val="21"/>
        </w:rPr>
      </w:pPr>
      <w:r w:rsidRPr="005972D0">
        <w:rPr>
          <w:rFonts w:ascii="Sylfaen" w:eastAsia="Arial" w:hAnsi="Sylfaen"/>
          <w:color w:val="2C2C2C"/>
          <w:sz w:val="21"/>
        </w:rPr>
        <w:t>Your services can be transferred from one job / position to another, from one department to another or from the appointing company to any other company / division of Little Nap Group Companies, or vice versa, whether existing at present or to be set up in future anywhere in India and abroad.</w:t>
      </w:r>
    </w:p>
    <w:p w14:paraId="670AE7CE" w14:textId="77777777" w:rsidR="005972D0" w:rsidRDefault="005972D0" w:rsidP="005972D0">
      <w:pPr>
        <w:pStyle w:val="Heading9"/>
        <w:rPr>
          <w:rFonts w:eastAsia="Arial"/>
        </w:rPr>
      </w:pPr>
      <w:r w:rsidRPr="005972D0">
        <w:t>11. Leaves</w:t>
      </w:r>
    </w:p>
    <w:p w14:paraId="665EA699" w14:textId="77777777" w:rsidR="005972D0" w:rsidRDefault="005972D0" w:rsidP="005972D0">
      <w:pPr>
        <w:spacing w:after="200"/>
        <w:jc w:val="both"/>
        <w:rPr>
          <w:rFonts w:ascii="Sylfaen" w:eastAsia="Arial" w:hAnsi="Sylfaen"/>
          <w:color w:val="2C2C2C"/>
          <w:sz w:val="21"/>
        </w:rPr>
      </w:pPr>
      <w:r w:rsidRPr="005972D0">
        <w:rPr>
          <w:rFonts w:ascii="Sylfaen" w:eastAsia="Arial" w:hAnsi="Sylfaen"/>
          <w:color w:val="2C2C2C"/>
          <w:sz w:val="21"/>
        </w:rPr>
        <w:t>All leaves shall be in accordance with the company’s policy and would require prior sanction /approval of the sanctioning authority. In case of sick leave, or casual leave or any other leave taken under unforeseen circumstances, for which prior approval is not possible, immediate information by email / telephone will be required to be sent to the sanctioning authority without fail. In case you falter to do so, management will have the right to take action against you under the prevailing rules of the company.</w:t>
      </w:r>
    </w:p>
    <w:p w14:paraId="5D9A411B" w14:textId="77777777" w:rsidR="005972D0" w:rsidRDefault="005972D0" w:rsidP="005972D0">
      <w:pPr>
        <w:pStyle w:val="Heading9"/>
        <w:rPr>
          <w:rFonts w:eastAsia="Arial"/>
        </w:rPr>
      </w:pPr>
      <w:r w:rsidRPr="005972D0">
        <w:t>12. Relinquishing Services</w:t>
      </w:r>
    </w:p>
    <w:p w14:paraId="21CB0C48" w14:textId="77777777" w:rsidR="005972D0" w:rsidRDefault="005972D0" w:rsidP="005972D0">
      <w:pPr>
        <w:spacing w:after="200"/>
        <w:jc w:val="both"/>
        <w:rPr>
          <w:rFonts w:ascii="Sylfaen" w:eastAsia="Arial" w:hAnsi="Sylfaen"/>
          <w:color w:val="2C2C2C"/>
          <w:sz w:val="21"/>
        </w:rPr>
      </w:pPr>
      <w:r w:rsidRPr="005972D0">
        <w:rPr>
          <w:rFonts w:ascii="Sylfaen" w:eastAsia="Arial" w:hAnsi="Sylfaen"/>
          <w:color w:val="2C2C2C"/>
          <w:sz w:val="21"/>
        </w:rPr>
        <w:t>In case you are absent yourself from duty without any intimation of any sort whatsoever continuously for seven days or more, you shall be deemed to have left and relinquished the service on your own accord and such relinquishment of service shall be deemed as a repudiation of the contract or employment by you and NOT a termination of service by the management.</w:t>
      </w:r>
    </w:p>
    <w:p w14:paraId="72A3E826" w14:textId="77777777" w:rsidR="005972D0" w:rsidRDefault="005972D0" w:rsidP="005972D0">
      <w:pPr>
        <w:pStyle w:val="Heading9"/>
        <w:rPr>
          <w:rFonts w:eastAsia="Arial"/>
        </w:rPr>
      </w:pPr>
      <w:r w:rsidRPr="005972D0">
        <w:t>13. Termination from Service</w:t>
      </w:r>
    </w:p>
    <w:p w14:paraId="0213DE91" w14:textId="6A756698" w:rsidR="005972D0" w:rsidRDefault="00B155AE" w:rsidP="005972D0">
      <w:pPr>
        <w:spacing w:after="200"/>
        <w:jc w:val="both"/>
        <w:rPr>
          <w:rFonts w:ascii="Sylfaen" w:eastAsia="Arial" w:hAnsi="Sylfaen"/>
          <w:color w:val="2C2C2C"/>
          <w:sz w:val="21"/>
        </w:rPr>
      </w:pPr>
      <w:r w:rsidR="005972D0" w:rsidRPr="005972D0">
        <w:rPr>
          <w:rFonts w:ascii="Sylfaen" w:eastAsia="Arial" w:hAnsi="Sylfaen"/>
          <w:color w:val="2C2C2C"/>
          <w:sz w:val="21"/>
        </w:rPr>
        <w:t xml:space="preserve">After confirmation in the services of the company, this contract of employment is liable to be terminated without assigning any reason but by giving one month’s notice or one month’s salary in lieu of notice by either party. In case of any disciplinary action / punishment, it is the discretion of the company to terminate the services even without paying any salary or paying only 50% or 25% of the </w:t>
      </w:r>
      <w:proofErr w:type="gramStart"/>
      <w:r w:rsidR="005972D0" w:rsidRPr="005972D0">
        <w:rPr>
          <w:rFonts w:ascii="Sylfaen" w:eastAsia="Arial" w:hAnsi="Sylfaen"/>
          <w:color w:val="2C2C2C"/>
          <w:sz w:val="21"/>
        </w:rPr>
        <w:t>one month</w:t>
      </w:r>
      <w:proofErr w:type="gramEnd"/>
      <w:r w:rsidR="005972D0" w:rsidRPr="005972D0">
        <w:rPr>
          <w:rFonts w:ascii="Sylfaen" w:eastAsia="Arial" w:hAnsi="Sylfaen"/>
          <w:color w:val="2C2C2C"/>
          <w:sz w:val="21"/>
        </w:rPr>
        <w:t xml:space="preserve"> salary.</w:t>
      </w:r>
    </w:p>
    <w:p w14:paraId="0320BC80" w14:textId="7D899B6E" w:rsidR="005972D0" w:rsidRDefault="00B155AE" w:rsidP="005972D0">
      <w:pPr>
        <w:pStyle w:val="Heading9"/>
        <w:rPr>
          <w:rFonts w:eastAsia="Arial"/>
        </w:rPr>
      </w:pPr>
      <w:r w:rsidRPr="00590406">
        <w:rPr>
          <w:rFonts w:eastAsia="Arial" w:cs="Arial"/>
          <w:noProof/>
          <w:color w:val="2C2C2C"/>
          <w:szCs w:val="21"/>
        </w:rPr>
        <w:lastRenderedPageBreak/>
        <w:drawing>
          <wp:anchor distT="0" distB="0" distL="114300" distR="114300" simplePos="0" relativeHeight="251665408" behindDoc="1" locked="0" layoutInCell="1" allowOverlap="1" wp14:anchorId="05E5976A" wp14:editId="48F01B9B">
            <wp:simplePos x="0" y="0"/>
            <wp:positionH relativeFrom="page">
              <wp:posOffset>14605</wp:posOffset>
            </wp:positionH>
            <wp:positionV relativeFrom="paragraph">
              <wp:posOffset>-1751822</wp:posOffset>
            </wp:positionV>
            <wp:extent cx="7548880" cy="10673715"/>
            <wp:effectExtent l="0" t="0" r="0" b="0"/>
            <wp:wrapNone/>
            <wp:docPr id="16048377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53" name="Picture 2"/>
                    <pic:cNvPicPr/>
                  </pic:nvPicPr>
                  <pic:blipFill>
                    <a:blip r:embed="rId7" cstate="print">
                      <a:extLst>
                        <a:ext uri="{28A0092B-C50C-407E-A947-70E740481C1C}">
                          <a14:useLocalDpi xmlns:a14="http://schemas.microsoft.com/office/drawing/2010/main" val="0"/>
                        </a:ext>
                      </a:extLst>
                    </a:blip>
                    <a:stretch>
                      <a:fillRect/>
                    </a:stretch>
                  </pic:blipFill>
                  <pic:spPr>
                    <a:xfrm>
                      <a:off x="0" y="0"/>
                      <a:ext cx="7548880" cy="10673715"/>
                    </a:xfrm>
                    <a:prstGeom prst="rect">
                      <a:avLst/>
                    </a:prstGeom>
                  </pic:spPr>
                </pic:pic>
              </a:graphicData>
            </a:graphic>
            <wp14:sizeRelH relativeFrom="page">
              <wp14:pctWidth>0</wp14:pctWidth>
            </wp14:sizeRelH>
            <wp14:sizeRelV relativeFrom="page">
              <wp14:pctHeight>0</wp14:pctHeight>
            </wp14:sizeRelV>
          </wp:anchor>
        </w:drawing>
      </w:r>
      <w:r w:rsidR="005972D0" w:rsidRPr="005972D0">
        <w:t>14. Other General Terms of Employment</w:t>
      </w:r>
    </w:p>
    <w:p w14:paraId="0399FAC3" w14:textId="57B95F4B" w:rsidR="005972D0" w:rsidRPr="005972D0" w:rsidRDefault="005972D0" w:rsidP="005972D0">
      <w:pPr>
        <w:spacing w:after="160"/>
        <w:ind w:left="720" w:hanging="360"/>
        <w:jc w:val="both"/>
        <w:rPr>
          <w:rFonts w:ascii="Sylfaen" w:eastAsia="Arial" w:hAnsi="Sylfaen"/>
          <w:color w:val="2C2C2C"/>
          <w:sz w:val="21"/>
        </w:rPr>
      </w:pPr>
      <w:r w:rsidRPr="005972D0">
        <w:rPr>
          <w:rFonts w:ascii="Sylfaen" w:eastAsia="Arial" w:hAnsi="Sylfaen"/>
          <w:color w:val="2C2C2C"/>
          <w:sz w:val="21"/>
        </w:rPr>
        <w:t>a. You shall always maintain strict secrecy / confidentiality regarding any technical or business information gained or acquired by you or imparted to you during the course of or after your employment. Any violation in this regard will make you liable for attendant consequential actions against you including termination without any further reference on the subject for which you will be solely responsible</w:t>
      </w:r>
    </w:p>
    <w:p w14:paraId="59C3FBF4" w14:textId="230A1210" w:rsidR="005972D0" w:rsidRPr="005972D0" w:rsidRDefault="005972D0" w:rsidP="005972D0">
      <w:pPr>
        <w:spacing w:after="160"/>
        <w:ind w:left="720" w:hanging="360"/>
        <w:jc w:val="both"/>
        <w:rPr>
          <w:rFonts w:ascii="Sylfaen" w:eastAsia="Arial" w:hAnsi="Sylfaen"/>
          <w:color w:val="2C2C2C"/>
          <w:sz w:val="21"/>
        </w:rPr>
      </w:pPr>
      <w:r w:rsidRPr="005972D0">
        <w:rPr>
          <w:rFonts w:ascii="Sylfaen" w:eastAsia="Arial" w:hAnsi="Sylfaen"/>
          <w:color w:val="2C2C2C"/>
          <w:sz w:val="21"/>
        </w:rPr>
        <w:t>b. You will not, during or at any time after the termination of your employment with this company, either on your own or on behalf of any other person, firm or company, canvass, solicit or entice any of the company’s customer or any other employee working in this Company. In case it comes to our notice that you are indulging in any such activity you will be liable to face legal action as per prevailing laws in IPC.</w:t>
      </w:r>
    </w:p>
    <w:p w14:paraId="1725C2E5" w14:textId="77777777" w:rsidR="005972D0" w:rsidRPr="005972D0" w:rsidRDefault="005972D0" w:rsidP="005972D0">
      <w:pPr>
        <w:spacing w:after="160"/>
        <w:ind w:left="720" w:hanging="360"/>
        <w:jc w:val="both"/>
        <w:rPr>
          <w:rFonts w:ascii="Sylfaen" w:eastAsia="Arial" w:hAnsi="Sylfaen"/>
          <w:color w:val="2C2C2C"/>
          <w:sz w:val="21"/>
        </w:rPr>
      </w:pPr>
      <w:r w:rsidRPr="005972D0">
        <w:rPr>
          <w:rFonts w:ascii="Sylfaen" w:eastAsia="Arial" w:hAnsi="Sylfaen"/>
          <w:color w:val="2C2C2C"/>
          <w:sz w:val="21"/>
        </w:rPr>
        <w:t xml:space="preserve">c. You shall not at any time work against the interest, credit and prestige of the company or commit any act which is unbecoming of an employee. Any act against the basic and universally accepted understanding or any violation of any of these norms of </w:t>
      </w:r>
      <w:proofErr w:type="spellStart"/>
      <w:r w:rsidRPr="005972D0">
        <w:rPr>
          <w:rFonts w:ascii="Sylfaen" w:eastAsia="Arial" w:hAnsi="Sylfaen"/>
          <w:color w:val="2C2C2C"/>
          <w:sz w:val="21"/>
        </w:rPr>
        <w:t>behavior</w:t>
      </w:r>
      <w:proofErr w:type="spellEnd"/>
      <w:r w:rsidRPr="005972D0">
        <w:rPr>
          <w:rFonts w:ascii="Sylfaen" w:eastAsia="Arial" w:hAnsi="Sylfaen"/>
          <w:color w:val="2C2C2C"/>
          <w:sz w:val="21"/>
        </w:rPr>
        <w:t xml:space="preserve"> on your part will be viewed as GROSS misconduct and the management will be forced to take disciplinary action against you.</w:t>
      </w:r>
    </w:p>
    <w:p w14:paraId="721685E4" w14:textId="77777777" w:rsidR="005972D0" w:rsidRPr="005972D0" w:rsidRDefault="005972D0" w:rsidP="005972D0">
      <w:pPr>
        <w:spacing w:after="160"/>
        <w:ind w:left="720" w:hanging="360"/>
        <w:jc w:val="both"/>
        <w:rPr>
          <w:rFonts w:ascii="Sylfaen" w:eastAsia="Arial" w:hAnsi="Sylfaen"/>
          <w:color w:val="2C2C2C"/>
          <w:sz w:val="21"/>
        </w:rPr>
      </w:pPr>
      <w:r w:rsidRPr="005972D0">
        <w:rPr>
          <w:rFonts w:ascii="Sylfaen" w:eastAsia="Arial" w:hAnsi="Sylfaen"/>
          <w:color w:val="2C2C2C"/>
          <w:sz w:val="21"/>
        </w:rPr>
        <w:t>d. You shall not enter into any financial relationship or receive any financial help or accept any favours or assistance of any kind, except in connection with and for the benefit of the company’s business, from any suppliers, customers and associates of the company.</w:t>
      </w:r>
    </w:p>
    <w:p w14:paraId="40B986DC" w14:textId="77777777" w:rsidR="005972D0" w:rsidRPr="005972D0" w:rsidRDefault="005972D0" w:rsidP="005972D0">
      <w:pPr>
        <w:spacing w:after="160"/>
        <w:ind w:left="720" w:hanging="360"/>
        <w:jc w:val="both"/>
        <w:rPr>
          <w:rFonts w:ascii="Sylfaen" w:eastAsia="Arial" w:hAnsi="Sylfaen"/>
          <w:color w:val="2C2C2C"/>
          <w:sz w:val="21"/>
        </w:rPr>
      </w:pPr>
      <w:r w:rsidRPr="005972D0">
        <w:rPr>
          <w:rFonts w:ascii="Sylfaen" w:eastAsia="Arial" w:hAnsi="Sylfaen"/>
          <w:color w:val="2C2C2C"/>
          <w:sz w:val="21"/>
        </w:rPr>
        <w:t>e. This appointment will cease to be in effect, immediately, if any of the statements made or particulars given in your application / employment form are found to be false or incorrect in material particulars.</w:t>
      </w:r>
    </w:p>
    <w:p w14:paraId="6CB72572" w14:textId="77777777" w:rsidR="005972D0" w:rsidRPr="005972D0" w:rsidRDefault="005972D0" w:rsidP="005972D0">
      <w:pPr>
        <w:spacing w:after="160"/>
        <w:ind w:left="720" w:hanging="360"/>
        <w:jc w:val="both"/>
        <w:rPr>
          <w:rFonts w:ascii="Sylfaen" w:eastAsia="Arial" w:hAnsi="Sylfaen"/>
          <w:color w:val="2C2C2C"/>
          <w:sz w:val="21"/>
        </w:rPr>
      </w:pPr>
      <w:r w:rsidRPr="005972D0">
        <w:rPr>
          <w:rFonts w:ascii="Sylfaen" w:eastAsia="Arial" w:hAnsi="Sylfaen"/>
          <w:color w:val="2C2C2C"/>
          <w:sz w:val="21"/>
        </w:rPr>
        <w:t>f. In case of any dispute of what so ever nature between you and the management arises, the same will be referred to an Arbitrator who shall be designated or appointed by the company and whose decision shall be final and binding upon the parties.</w:t>
      </w:r>
    </w:p>
    <w:p w14:paraId="4B671EF3" w14:textId="77777777" w:rsidR="005972D0" w:rsidRPr="005972D0" w:rsidRDefault="005972D0" w:rsidP="005972D0">
      <w:pPr>
        <w:spacing w:after="160"/>
        <w:ind w:left="720" w:hanging="360"/>
        <w:jc w:val="both"/>
        <w:rPr>
          <w:rFonts w:ascii="Sylfaen" w:eastAsia="Arial" w:hAnsi="Sylfaen"/>
          <w:color w:val="2C2C2C"/>
          <w:sz w:val="21"/>
        </w:rPr>
      </w:pPr>
      <w:r w:rsidRPr="005972D0">
        <w:rPr>
          <w:rFonts w:ascii="Sylfaen" w:eastAsia="Arial" w:hAnsi="Sylfaen"/>
          <w:color w:val="2C2C2C"/>
          <w:sz w:val="21"/>
        </w:rPr>
        <w:t>g. Any legal dispute will fall only under the jurisdiction of Courts of DELHI State.</w:t>
      </w:r>
    </w:p>
    <w:p w14:paraId="07E672E9" w14:textId="77777777" w:rsidR="005972D0" w:rsidRDefault="005972D0" w:rsidP="005972D0">
      <w:pPr>
        <w:spacing w:after="120"/>
        <w:jc w:val="both"/>
        <w:rPr>
          <w:rFonts w:ascii="Sylfaen" w:eastAsia="Arial" w:hAnsi="Sylfaen"/>
          <w:color w:val="2C2C2C"/>
          <w:sz w:val="21"/>
        </w:rPr>
      </w:pPr>
      <w:r w:rsidRPr="005972D0">
        <w:rPr>
          <w:rFonts w:ascii="Sylfaen" w:eastAsia="Arial" w:hAnsi="Sylfaen"/>
          <w:color w:val="2C2C2C"/>
          <w:sz w:val="21"/>
        </w:rPr>
        <w:t>If the above terms and conditions are acceptable to you, please sign on each page of this Appointment Letter as a token of your acceptance of this appointment’s terms and conditions.</w:t>
      </w:r>
    </w:p>
    <w:p w14:paraId="39AE8B85" w14:textId="77777777" w:rsidR="005972D0" w:rsidRPr="005972D0" w:rsidRDefault="005972D0" w:rsidP="005972D0">
      <w:pPr>
        <w:pStyle w:val="Heading8"/>
        <w:spacing w:before="200" w:after="200"/>
        <w:rPr>
          <w:rFonts w:eastAsia="Arial"/>
        </w:rPr>
      </w:pPr>
      <w:r w:rsidRPr="005972D0">
        <w:t>Thanking you,</w:t>
      </w:r>
    </w:p>
    <w:p w14:paraId="0C3608DD" w14:textId="77777777" w:rsidR="00C202B7" w:rsidRDefault="00C202B7" w:rsidP="005972D0">
      <w:pPr>
        <w:pStyle w:val="Heading8"/>
        <w:rPr>
          <w:b/>
        </w:rPr>
      </w:pPr>
    </w:p>
    <w:p w14:paraId="3C6265E8" w14:textId="77777777" w:rsidR="00C202B7" w:rsidRDefault="00C202B7" w:rsidP="005972D0">
      <w:pPr>
        <w:pStyle w:val="Heading8"/>
        <w:rPr>
          <w:b/>
        </w:rPr>
      </w:pPr>
    </w:p>
    <w:p w14:paraId="7111EEDA" w14:textId="0FFEC89A" w:rsidR="005972D0" w:rsidRPr="005972D0" w:rsidRDefault="005972D0" w:rsidP="005972D0">
      <w:pPr>
        <w:pStyle w:val="Heading8"/>
        <w:rPr>
          <w:rFonts w:eastAsia="Arial"/>
          <w:b/>
        </w:rPr>
      </w:pPr>
      <w:r w:rsidRPr="005972D0">
        <w:rPr>
          <w:b/>
        </w:rPr>
        <w:t>Madhvi Singh</w:t>
      </w:r>
    </w:p>
    <w:p w14:paraId="5746BEBB" w14:textId="77777777" w:rsidR="005972D0" w:rsidRPr="005972D0" w:rsidRDefault="005972D0" w:rsidP="005972D0">
      <w:pPr>
        <w:rPr>
          <w:rFonts w:ascii="Sylfaen" w:eastAsia="Arial" w:hAnsi="Sylfaen"/>
          <w:b/>
          <w:color w:val="2C2C2C"/>
          <w:sz w:val="21"/>
        </w:rPr>
      </w:pPr>
      <w:r w:rsidRPr="005972D0">
        <w:rPr>
          <w:rFonts w:ascii="Sylfaen" w:eastAsia="Arial" w:hAnsi="Sylfaen"/>
          <w:b/>
          <w:color w:val="2C2C2C"/>
          <w:sz w:val="21"/>
        </w:rPr>
        <w:t>HR HEAD</w:t>
      </w:r>
    </w:p>
    <w:p w14:paraId="26F4E8D6" w14:textId="212A3471" w:rsidR="005972D0" w:rsidRPr="005972D0" w:rsidRDefault="00B155AE" w:rsidP="005972D0">
      <w:pPr>
        <w:rPr>
          <w:rFonts w:ascii="Sylfaen" w:hAnsi="Sylfaen"/>
          <w:sz w:val="2"/>
        </w:rPr>
      </w:pPr>
      <w:r w:rsidR="005972D0" w:rsidRPr="005972D0">
        <w:rPr>
          <w:rFonts w:ascii="Sylfaen" w:hAnsi="Sylfaen"/>
          <w:sz w:val="2"/>
        </w:rPr>
        <w:br w:type="page"/>
      </w:r>
    </w:p>
    <w:tbl>
      <w:tblPr>
        <w:tblStyle w:val="TableGrid"/>
        <w:tblW w:w="9700" w:type="dxa"/>
        <w:tblLook w:val="04A0" w:firstRow="1" w:lastRow="0" w:firstColumn="1" w:lastColumn="0" w:noHBand="0" w:noVBand="1"/>
      </w:tblPr>
      <w:tblGrid>
        <w:gridCol w:w="4260"/>
        <w:gridCol w:w="2720"/>
        <w:gridCol w:w="2720"/>
      </w:tblGrid>
      <w:tr w:rsidR="005972D0" w:rsidRPr="005972D0" w14:paraId="60B8CD76" w14:textId="77777777" w:rsidTr="00C27A83">
        <w:trPr>
          <w:trHeight w:val="510"/>
        </w:trPr>
        <w:tc>
          <w:tcPr>
            <w:tcW w:w="9700" w:type="dxa"/>
            <w:gridSpan w:val="3"/>
            <w:shd w:val="clear" w:color="1F3864" w:fill="1F3864"/>
            <w:vAlign w:val="center"/>
          </w:tcPr>
          <w:p w14:paraId="5F3A7574" w14:textId="327EE623" w:rsidR="005972D0" w:rsidRPr="005972D0" w:rsidRDefault="005972D0" w:rsidP="005972D0">
            <w:pPr>
              <w:spacing w:before="40" w:after="40"/>
              <w:jc w:val="center"/>
              <w:rPr>
                <w:rFonts w:ascii="Sylfaen" w:hAnsi="Sylfaen"/>
                <w:b/>
                <w:color w:val="FFFFFF"/>
                <w:sz w:val="22"/>
              </w:rPr>
            </w:pPr>
            <w:r w:rsidRPr="005972D0">
              <w:rPr>
                <w:rFonts w:ascii="Sylfaen" w:hAnsi="Sylfaen"/>
                <w:b/>
                <w:color w:val="FFFFFF"/>
                <w:sz w:val="22"/>
              </w:rPr>
              <w:lastRenderedPageBreak/>
              <w:t>Salary Annexure</w:t>
            </w:r>
          </w:p>
        </w:tc>
      </w:tr>
      <w:tr w:rsidR="005972D0" w:rsidRPr="005972D0" w14:paraId="4DDAA1B4" w14:textId="77777777" w:rsidTr="00C27A83">
        <w:trPr>
          <w:trHeight w:val="510"/>
        </w:trPr>
        <w:tc>
          <w:tcPr>
            <w:tcW w:w="4260" w:type="dxa"/>
            <w:shd w:val="clear" w:color="D5DCE4" w:fill="D5DCE4"/>
            <w:vAlign w:val="center"/>
          </w:tcPr>
          <w:p w14:paraId="142F29C7" w14:textId="6B4816D4" w:rsidR="005972D0" w:rsidRPr="00076175" w:rsidRDefault="005972D0" w:rsidP="005972D0">
            <w:pPr>
              <w:spacing w:before="40" w:after="40"/>
              <w:rPr>
                <w:rFonts w:ascii="Sylfaen" w:hAnsi="Sylfaen"/>
                <w:b/>
                <w:color w:val="555555"/>
                <w:sz w:val="18"/>
              </w:rPr>
            </w:pPr>
            <w:r w:rsidRPr="00076175">
              <w:rPr>
                <w:rFonts w:ascii="Sylfaen" w:hAnsi="Sylfaen"/>
                <w:b/>
                <w:color w:val="555555"/>
                <w:sz w:val="18"/>
              </w:rPr>
              <w:t>Components</w:t>
            </w:r>
          </w:p>
        </w:tc>
        <w:tc>
          <w:tcPr>
            <w:tcW w:w="2720" w:type="dxa"/>
            <w:shd w:val="clear" w:color="D5DCE4" w:fill="D5DCE4"/>
            <w:vAlign w:val="center"/>
          </w:tcPr>
          <w:p w14:paraId="70626320" w14:textId="47A0B787" w:rsidR="005972D0" w:rsidRPr="00076175" w:rsidRDefault="005972D0" w:rsidP="00076175">
            <w:pPr>
              <w:spacing w:before="40" w:after="40"/>
              <w:ind w:right="100"/>
              <w:jc w:val="center"/>
              <w:rPr>
                <w:rFonts w:ascii="Sylfaen" w:hAnsi="Sylfaen"/>
                <w:b/>
                <w:color w:val="555555"/>
                <w:sz w:val="18"/>
              </w:rPr>
            </w:pPr>
            <w:r w:rsidRPr="00076175">
              <w:rPr>
                <w:rFonts w:ascii="Sylfaen" w:hAnsi="Sylfaen"/>
                <w:b/>
                <w:color w:val="555555"/>
                <w:sz w:val="18"/>
              </w:rPr>
              <w:t>Salary (Monthly)</w:t>
            </w:r>
          </w:p>
        </w:tc>
        <w:tc>
          <w:tcPr>
            <w:tcW w:w="2720" w:type="dxa"/>
            <w:shd w:val="clear" w:color="D5DCE4" w:fill="D5DCE4"/>
            <w:vAlign w:val="center"/>
          </w:tcPr>
          <w:p w14:paraId="0981A66F" w14:textId="7BADA143" w:rsidR="005972D0" w:rsidRPr="00076175" w:rsidRDefault="005972D0" w:rsidP="00076175">
            <w:pPr>
              <w:spacing w:before="40" w:after="40"/>
              <w:ind w:right="100"/>
              <w:jc w:val="center"/>
              <w:rPr>
                <w:rFonts w:ascii="Sylfaen" w:hAnsi="Sylfaen"/>
                <w:b/>
                <w:color w:val="555555"/>
                <w:sz w:val="18"/>
              </w:rPr>
            </w:pPr>
            <w:proofErr w:type="gramStart"/>
            <w:r w:rsidRPr="00076175">
              <w:rPr>
                <w:rFonts w:ascii="Sylfaen" w:hAnsi="Sylfaen"/>
                <w:b/>
                <w:color w:val="555555"/>
                <w:sz w:val="18"/>
              </w:rPr>
              <w:t>Annually(</w:t>
            </w:r>
            <w:proofErr w:type="gramEnd"/>
            <w:r w:rsidRPr="00076175">
              <w:rPr>
                <w:rFonts w:ascii="Sylfaen" w:hAnsi="Sylfaen"/>
                <w:b/>
                <w:color w:val="555555"/>
                <w:sz w:val="18"/>
              </w:rPr>
              <w:t>in. Rs)</w:t>
            </w:r>
          </w:p>
        </w:tc>
      </w:tr>
      <w:tr w:rsidR="005972D0" w:rsidRPr="005972D0" w14:paraId="0643F5BC" w14:textId="77777777" w:rsidTr="00C27A83">
        <w:trPr>
          <w:trHeight w:val="510"/>
        </w:trPr>
        <w:tc>
          <w:tcPr>
            <w:tcW w:w="4260" w:type="dxa"/>
            <w:shd w:val="clear" w:color="FFFFFF" w:fill="FFFFFF"/>
            <w:vAlign w:val="center"/>
          </w:tcPr>
          <w:p w14:paraId="577A44C4" w14:textId="5DAE99F2" w:rsidR="005972D0" w:rsidRPr="005972D0" w:rsidRDefault="005972D0" w:rsidP="005972D0">
            <w:pPr>
              <w:spacing w:before="40" w:after="40"/>
              <w:rPr>
                <w:rFonts w:ascii="Sylfaen" w:hAnsi="Sylfaen"/>
                <w:b/>
                <w:color w:val="525252"/>
                <w:sz w:val="18"/>
              </w:rPr>
            </w:pPr>
            <w:r w:rsidRPr="005972D0">
              <w:rPr>
                <w:rFonts w:ascii="Sylfaen" w:hAnsi="Sylfaen"/>
                <w:b/>
                <w:color w:val="525252"/>
                <w:sz w:val="18"/>
              </w:rPr>
              <w:t>Basic</w:t>
            </w:r>
          </w:p>
        </w:tc>
        <w:tc>
          <w:tcPr>
            <w:tcW w:w="2720" w:type="dxa"/>
            <w:shd w:val="clear" w:color="FFFFFF" w:fill="FFFFFF"/>
            <w:noWrap/>
            <w:vAlign w:val="center"/>
          </w:tcPr>
          <w:p w14:paraId="08ACECE5" w14:textId="13F9935C"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[Basic]</w:t>
            </w:r>
          </w:p>
        </w:tc>
        <w:tc>
          <w:tcPr>
            <w:tcW w:w="2720" w:type="dxa"/>
            <w:shd w:val="clear" w:color="FFFFFF" w:fill="FFFFFF"/>
            <w:noWrap/>
            <w:vAlign w:val="center"/>
          </w:tcPr>
          <w:p w14:paraId="6D08D0ED" w14:textId="00E83243"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[Annual Basic]</w:t>
            </w:r>
          </w:p>
        </w:tc>
      </w:tr>
      <w:tr w:rsidR="005972D0" w:rsidRPr="005972D0" w14:paraId="7D2EADF4" w14:textId="77777777" w:rsidTr="00C27A83">
        <w:trPr>
          <w:trHeight w:val="510"/>
        </w:trPr>
        <w:tc>
          <w:tcPr>
            <w:tcW w:w="4260" w:type="dxa"/>
            <w:shd w:val="clear" w:color="FFFFFF" w:fill="FFFFFF"/>
            <w:vAlign w:val="center"/>
          </w:tcPr>
          <w:p w14:paraId="7836D47B" w14:textId="2D1F0B3B" w:rsidR="005972D0" w:rsidRPr="005972D0" w:rsidRDefault="005972D0" w:rsidP="005972D0">
            <w:pPr>
              <w:spacing w:before="40" w:after="40"/>
              <w:rPr>
                <w:rFonts w:ascii="Sylfaen" w:hAnsi="Sylfaen"/>
                <w:b/>
                <w:color w:val="525252"/>
                <w:sz w:val="18"/>
              </w:rPr>
            </w:pPr>
            <w:r w:rsidRPr="005972D0">
              <w:rPr>
                <w:rFonts w:ascii="Sylfaen" w:hAnsi="Sylfaen"/>
                <w:b/>
                <w:color w:val="525252"/>
                <w:sz w:val="18"/>
              </w:rPr>
              <w:t>House Rent Allowance</w:t>
            </w:r>
          </w:p>
        </w:tc>
        <w:tc>
          <w:tcPr>
            <w:tcW w:w="2720" w:type="dxa"/>
            <w:shd w:val="clear" w:color="FFFFFF" w:fill="FFFFFF"/>
            <w:noWrap/>
            <w:vAlign w:val="center"/>
          </w:tcPr>
          <w:p w14:paraId="6A8272CF" w14:textId="45EF34FE"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[HRA]</w:t>
            </w:r>
          </w:p>
        </w:tc>
        <w:tc>
          <w:tcPr>
            <w:tcW w:w="2720" w:type="dxa"/>
            <w:shd w:val="clear" w:color="FFFFFF" w:fill="FFFFFF"/>
            <w:noWrap/>
            <w:vAlign w:val="center"/>
          </w:tcPr>
          <w:p w14:paraId="297B606B" w14:textId="5999DF0B"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[Annual HRA]</w:t>
            </w:r>
          </w:p>
        </w:tc>
      </w:tr>
      <w:tr w:rsidR="005972D0" w:rsidRPr="005972D0" w14:paraId="27D5F6F8" w14:textId="77777777" w:rsidTr="00C27A83">
        <w:trPr>
          <w:trHeight w:val="510"/>
        </w:trPr>
        <w:tc>
          <w:tcPr>
            <w:tcW w:w="4260" w:type="dxa"/>
            <w:shd w:val="clear" w:color="FFFFFF" w:fill="FFFFFF"/>
            <w:vAlign w:val="center"/>
          </w:tcPr>
          <w:p w14:paraId="02D4559E" w14:textId="6F08E621" w:rsidR="005972D0" w:rsidRPr="005972D0" w:rsidRDefault="005972D0" w:rsidP="005972D0">
            <w:pPr>
              <w:spacing w:before="40" w:after="40"/>
              <w:rPr>
                <w:rFonts w:ascii="Sylfaen" w:hAnsi="Sylfaen"/>
                <w:b/>
                <w:color w:val="525252"/>
                <w:sz w:val="18"/>
              </w:rPr>
            </w:pPr>
            <w:r w:rsidRPr="005972D0">
              <w:rPr>
                <w:rFonts w:ascii="Sylfaen" w:hAnsi="Sylfaen"/>
                <w:b/>
                <w:color w:val="525252"/>
                <w:sz w:val="18"/>
              </w:rPr>
              <w:t>Conveyance</w:t>
            </w:r>
          </w:p>
        </w:tc>
        <w:tc>
          <w:tcPr>
            <w:tcW w:w="2720" w:type="dxa"/>
            <w:shd w:val="clear" w:color="FFFFFF" w:fill="FFFFFF"/>
            <w:noWrap/>
            <w:vAlign w:val="center"/>
          </w:tcPr>
          <w:p w14:paraId="26E53823" w14:textId="6ADDBBFD"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[Conveyance]</w:t>
            </w:r>
          </w:p>
        </w:tc>
        <w:tc>
          <w:tcPr>
            <w:tcW w:w="2720" w:type="dxa"/>
            <w:shd w:val="clear" w:color="FFFFFF" w:fill="FFFFFF"/>
            <w:noWrap/>
            <w:vAlign w:val="center"/>
          </w:tcPr>
          <w:p w14:paraId="42A750DD" w14:textId="2A594BF5"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[Annual Conveyance]</w:t>
            </w:r>
          </w:p>
        </w:tc>
      </w:tr>
      <w:tr w:rsidR="005972D0" w:rsidRPr="005972D0" w14:paraId="69752952" w14:textId="77777777" w:rsidTr="00C27A83">
        <w:trPr>
          <w:trHeight w:val="510"/>
        </w:trPr>
        <w:tc>
          <w:tcPr>
            <w:tcW w:w="4260" w:type="dxa"/>
            <w:shd w:val="clear" w:color="FFFFFF" w:fill="FFFFFF"/>
            <w:vAlign w:val="center"/>
          </w:tcPr>
          <w:p w14:paraId="567042E9" w14:textId="5C76B6AA" w:rsidR="005972D0" w:rsidRPr="005972D0" w:rsidRDefault="005972D0" w:rsidP="005972D0">
            <w:pPr>
              <w:spacing w:before="40" w:after="40"/>
              <w:rPr>
                <w:rFonts w:ascii="Sylfaen" w:hAnsi="Sylfaen"/>
                <w:b/>
                <w:color w:val="525252"/>
                <w:sz w:val="18"/>
              </w:rPr>
            </w:pPr>
            <w:r w:rsidRPr="005972D0">
              <w:rPr>
                <w:rFonts w:ascii="Sylfaen" w:hAnsi="Sylfaen"/>
                <w:b/>
                <w:color w:val="525252"/>
                <w:sz w:val="18"/>
              </w:rPr>
              <w:t>Special/Other Allowances</w:t>
            </w:r>
          </w:p>
        </w:tc>
        <w:tc>
          <w:tcPr>
            <w:tcW w:w="2720" w:type="dxa"/>
            <w:shd w:val="clear" w:color="FFFFFF" w:fill="FFFFFF"/>
            <w:noWrap/>
            <w:vAlign w:val="center"/>
          </w:tcPr>
          <w:p w14:paraId="2BC3D50A" w14:textId="774BD72F"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[Special Allowances]</w:t>
            </w:r>
          </w:p>
        </w:tc>
        <w:tc>
          <w:tcPr>
            <w:tcW w:w="2720" w:type="dxa"/>
            <w:shd w:val="clear" w:color="FFFFFF" w:fill="FFFFFF"/>
            <w:noWrap/>
            <w:vAlign w:val="center"/>
          </w:tcPr>
          <w:p w14:paraId="12D0A5CB" w14:textId="7A347B89"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[Annual Special Allowances]</w:t>
            </w:r>
          </w:p>
        </w:tc>
      </w:tr>
      <w:tr w:rsidR="005972D0" w:rsidRPr="005972D0" w14:paraId="7A8750D8" w14:textId="77777777" w:rsidTr="00C27A83">
        <w:trPr>
          <w:trHeight w:val="510"/>
        </w:trPr>
        <w:tc>
          <w:tcPr>
            <w:tcW w:w="4260" w:type="dxa"/>
            <w:shd w:val="clear" w:color="FFFFFF" w:fill="FFFFFF"/>
            <w:vAlign w:val="center"/>
          </w:tcPr>
          <w:p w14:paraId="4EBF210E" w14:textId="230388E1" w:rsidR="005972D0" w:rsidRPr="005972D0" w:rsidRDefault="005972D0" w:rsidP="005972D0">
            <w:pPr>
              <w:spacing w:before="40" w:after="40"/>
              <w:rPr>
                <w:rFonts w:ascii="Sylfaen" w:hAnsi="Sylfaen"/>
                <w:b/>
                <w:color w:val="525252"/>
                <w:sz w:val="18"/>
              </w:rPr>
            </w:pPr>
            <w:r w:rsidRPr="005972D0">
              <w:rPr>
                <w:rFonts w:ascii="Sylfaen" w:hAnsi="Sylfaen"/>
                <w:b/>
                <w:color w:val="525252"/>
                <w:sz w:val="18"/>
              </w:rPr>
              <w:t>Medical Allowance</w:t>
            </w:r>
          </w:p>
        </w:tc>
        <w:tc>
          <w:tcPr>
            <w:tcW w:w="2720" w:type="dxa"/>
            <w:shd w:val="clear" w:color="FFFFFF" w:fill="FFFFFF"/>
            <w:noWrap/>
            <w:vAlign w:val="center"/>
          </w:tcPr>
          <w:p w14:paraId="1563F001" w14:textId="68B85167"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[Medical Allowance]</w:t>
            </w:r>
          </w:p>
        </w:tc>
        <w:tc>
          <w:tcPr>
            <w:tcW w:w="2720" w:type="dxa"/>
            <w:shd w:val="clear" w:color="FFFFFF" w:fill="FFFFFF"/>
            <w:noWrap/>
            <w:vAlign w:val="center"/>
          </w:tcPr>
          <w:p w14:paraId="35FB08A4" w14:textId="6874B190"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[Annual Medical Allowance]</w:t>
            </w:r>
          </w:p>
        </w:tc>
      </w:tr>
      <w:tr w:rsidR="005972D0" w:rsidRPr="005972D0" w14:paraId="6102306F" w14:textId="77777777" w:rsidTr="00C27A83">
        <w:trPr>
          <w:trHeight w:val="510"/>
        </w:trPr>
        <w:tc>
          <w:tcPr>
            <w:tcW w:w="4260" w:type="dxa"/>
            <w:shd w:val="clear" w:color="FFFFFF" w:fill="FFFFFF"/>
            <w:vAlign w:val="center"/>
          </w:tcPr>
          <w:p w14:paraId="3435636F" w14:textId="2195ADA8" w:rsidR="005972D0" w:rsidRPr="005972D0" w:rsidRDefault="005972D0" w:rsidP="005972D0">
            <w:pPr>
              <w:spacing w:before="40" w:after="40"/>
              <w:rPr>
                <w:rFonts w:ascii="Sylfaen" w:hAnsi="Sylfaen"/>
                <w:b/>
                <w:color w:val="525252"/>
                <w:sz w:val="18"/>
              </w:rPr>
            </w:pPr>
            <w:proofErr w:type="gramStart"/>
            <w:r w:rsidRPr="005972D0">
              <w:rPr>
                <w:rFonts w:ascii="Sylfaen" w:hAnsi="Sylfaen"/>
                <w:b/>
                <w:color w:val="525252"/>
                <w:sz w:val="18"/>
              </w:rPr>
              <w:t>Bonus(</w:t>
            </w:r>
            <w:proofErr w:type="gramEnd"/>
            <w:r w:rsidRPr="005972D0">
              <w:rPr>
                <w:rFonts w:ascii="Sylfaen" w:hAnsi="Sylfaen"/>
                <w:b/>
                <w:color w:val="525252"/>
                <w:sz w:val="18"/>
              </w:rPr>
              <w:t>8.33% of basic)</w:t>
            </w:r>
          </w:p>
        </w:tc>
        <w:tc>
          <w:tcPr>
            <w:tcW w:w="2720" w:type="dxa"/>
            <w:shd w:val="clear" w:color="FFFFFF" w:fill="FFFFFF"/>
            <w:noWrap/>
            <w:vAlign w:val="center"/>
          </w:tcPr>
          <w:p w14:paraId="7F3461A0" w14:textId="4CC18981"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[Bonus]</w:t>
            </w:r>
          </w:p>
        </w:tc>
        <w:tc>
          <w:tcPr>
            <w:tcW w:w="2720" w:type="dxa"/>
            <w:shd w:val="clear" w:color="FFFFFF" w:fill="FFFFFF"/>
            <w:noWrap/>
            <w:vAlign w:val="center"/>
          </w:tcPr>
          <w:p w14:paraId="17924232" w14:textId="1C94B1BC"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[Annual Bonus]</w:t>
            </w:r>
          </w:p>
        </w:tc>
      </w:tr>
      <w:tr w:rsidR="005972D0" w:rsidRPr="005972D0" w14:paraId="015EC335" w14:textId="77777777" w:rsidTr="00C27A83">
        <w:trPr>
          <w:trHeight w:val="510"/>
        </w:trPr>
        <w:tc>
          <w:tcPr>
            <w:tcW w:w="4260" w:type="dxa"/>
            <w:shd w:val="clear" w:color="D5DCE4" w:fill="D5DCE4"/>
            <w:vAlign w:val="center"/>
          </w:tcPr>
          <w:p w14:paraId="2C08FBFA" w14:textId="3415D4E8" w:rsidR="005972D0" w:rsidRPr="005972D0" w:rsidRDefault="005972D0" w:rsidP="005972D0">
            <w:pPr>
              <w:spacing w:before="40" w:after="40"/>
              <w:rPr>
                <w:rFonts w:ascii="Sylfaen" w:hAnsi="Sylfaen"/>
                <w:b/>
                <w:color w:val="2C2C2C"/>
              </w:rPr>
            </w:pPr>
            <w:r w:rsidRPr="005972D0">
              <w:rPr>
                <w:rFonts w:ascii="Sylfaen" w:hAnsi="Sylfaen"/>
                <w:b/>
                <w:color w:val="2C2C2C"/>
              </w:rPr>
              <w:t>Gross CTC</w:t>
            </w:r>
          </w:p>
        </w:tc>
        <w:tc>
          <w:tcPr>
            <w:tcW w:w="2720" w:type="dxa"/>
            <w:shd w:val="clear" w:color="D5DCE4" w:fill="D5DCE4"/>
            <w:noWrap/>
            <w:vAlign w:val="center"/>
          </w:tcPr>
          <w:p w14:paraId="6FB75DA4" w14:textId="514CF0CE" w:rsidR="005972D0" w:rsidRPr="00754A5D" w:rsidRDefault="00754A5D" w:rsidP="00076175">
            <w:pPr>
              <w:spacing w:before="40" w:after="40"/>
              <w:ind w:right="100"/>
              <w:jc w:val="center"/>
              <w:rPr>
                <w:rFonts w:ascii="Sylfaen" w:hAnsi="Sylfaen"/>
                <w:b/>
                <w:color w:val="2C2C2C"/>
              </w:rPr>
            </w:pPr>
            <w:r w:rsidRPr="00754A5D">
              <w:rPr>
                <w:rFonts w:ascii="Sylfaen" w:hAnsi="Sylfaen"/>
                <w:b/>
                <w:color w:val="2C2C2C"/>
              </w:rPr>
              <w:t>[Gross CTC]</w:t>
            </w:r>
          </w:p>
        </w:tc>
        <w:tc>
          <w:tcPr>
            <w:tcW w:w="2720" w:type="dxa"/>
            <w:shd w:val="clear" w:color="D5DCE4" w:fill="D5DCE4"/>
            <w:noWrap/>
            <w:vAlign w:val="center"/>
          </w:tcPr>
          <w:p w14:paraId="689042C7" w14:textId="2DDF1942" w:rsidR="005972D0" w:rsidRPr="00754A5D" w:rsidRDefault="00754A5D" w:rsidP="00076175">
            <w:pPr>
              <w:spacing w:before="40" w:after="40"/>
              <w:ind w:right="100"/>
              <w:jc w:val="center"/>
              <w:rPr>
                <w:rFonts w:ascii="Sylfaen" w:hAnsi="Sylfaen"/>
                <w:b/>
                <w:color w:val="2C2C2C"/>
              </w:rPr>
            </w:pPr>
            <w:r w:rsidRPr="00754A5D">
              <w:rPr>
                <w:rFonts w:ascii="Sylfaen" w:hAnsi="Sylfaen"/>
                <w:b/>
                <w:color w:val="2C2C2C"/>
              </w:rPr>
              <w:t>[Annual Gross CTC]</w:t>
            </w:r>
          </w:p>
        </w:tc>
      </w:tr>
      <w:tr w:rsidR="005972D0" w:rsidRPr="005972D0" w14:paraId="663145C6" w14:textId="77777777" w:rsidTr="00C27A83">
        <w:trPr>
          <w:trHeight w:val="510"/>
        </w:trPr>
        <w:tc>
          <w:tcPr>
            <w:tcW w:w="4260" w:type="dxa"/>
            <w:shd w:val="clear" w:color="FFFFFF" w:fill="FFFFFF"/>
            <w:vAlign w:val="center"/>
          </w:tcPr>
          <w:p w14:paraId="2B7385D9" w14:textId="196158A1" w:rsidR="005972D0" w:rsidRPr="005972D0" w:rsidRDefault="005972D0" w:rsidP="005972D0">
            <w:pPr>
              <w:spacing w:before="40" w:after="40"/>
              <w:rPr>
                <w:rFonts w:ascii="Sylfaen" w:hAnsi="Sylfaen"/>
                <w:b/>
                <w:color w:val="525252"/>
                <w:sz w:val="18"/>
              </w:rPr>
            </w:pPr>
            <w:r w:rsidRPr="005972D0">
              <w:rPr>
                <w:rFonts w:ascii="Sylfaen" w:hAnsi="Sylfaen"/>
                <w:b/>
                <w:color w:val="525252"/>
                <w:sz w:val="18"/>
              </w:rPr>
              <w:t>Employee’s Contribution to PF - 12%</w:t>
            </w:r>
          </w:p>
        </w:tc>
        <w:tc>
          <w:tcPr>
            <w:tcW w:w="2720" w:type="dxa"/>
            <w:shd w:val="clear" w:color="FFFFFF" w:fill="FFFFFF"/>
            <w:noWrap/>
            <w:vAlign w:val="center"/>
          </w:tcPr>
          <w:p w14:paraId="09E29527" w14:textId="2F9B95F3"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[Employee PF]</w:t>
            </w:r>
          </w:p>
        </w:tc>
        <w:tc>
          <w:tcPr>
            <w:tcW w:w="2720" w:type="dxa"/>
            <w:shd w:val="clear" w:color="FFFFFF" w:fill="FFFFFF"/>
            <w:noWrap/>
            <w:vAlign w:val="center"/>
          </w:tcPr>
          <w:p w14:paraId="5480A470" w14:textId="325DE26C"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[Annual Employee PF]</w:t>
            </w:r>
          </w:p>
        </w:tc>
      </w:tr>
      <w:tr w:rsidR="005972D0" w:rsidRPr="005972D0" w14:paraId="1E537F9B" w14:textId="77777777" w:rsidTr="00C27A83">
        <w:trPr>
          <w:trHeight w:val="510"/>
        </w:trPr>
        <w:tc>
          <w:tcPr>
            <w:tcW w:w="4260" w:type="dxa"/>
            <w:shd w:val="clear" w:color="FFFFFF" w:fill="FFFFFF"/>
            <w:vAlign w:val="center"/>
          </w:tcPr>
          <w:p w14:paraId="0B4EA070" w14:textId="1B077A29" w:rsidR="005972D0" w:rsidRPr="005972D0" w:rsidRDefault="005972D0" w:rsidP="005972D0">
            <w:pPr>
              <w:spacing w:before="40" w:after="40"/>
              <w:rPr>
                <w:rFonts w:ascii="Sylfaen" w:hAnsi="Sylfaen"/>
                <w:b/>
                <w:color w:val="525252"/>
                <w:sz w:val="18"/>
              </w:rPr>
            </w:pPr>
            <w:r w:rsidRPr="005972D0">
              <w:rPr>
                <w:rFonts w:ascii="Sylfaen" w:hAnsi="Sylfaen"/>
                <w:b/>
                <w:color w:val="525252"/>
                <w:sz w:val="18"/>
              </w:rPr>
              <w:t>Employee’s Contribution to ESIC - 0.75%</w:t>
            </w:r>
          </w:p>
        </w:tc>
        <w:tc>
          <w:tcPr>
            <w:tcW w:w="2720" w:type="dxa"/>
            <w:shd w:val="clear" w:color="FFFFFF" w:fill="FFFFFF"/>
            <w:noWrap/>
            <w:vAlign w:val="center"/>
          </w:tcPr>
          <w:p w14:paraId="626DA48E" w14:textId="395511AF"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[Employee ESIC]</w:t>
            </w:r>
          </w:p>
        </w:tc>
        <w:tc>
          <w:tcPr>
            <w:tcW w:w="2720" w:type="dxa"/>
            <w:shd w:val="clear" w:color="FFFFFF" w:fill="FFFFFF"/>
            <w:noWrap/>
            <w:vAlign w:val="center"/>
          </w:tcPr>
          <w:p w14:paraId="234EBA72" w14:textId="452D378B"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[Annual Employee ESIC]</w:t>
            </w:r>
          </w:p>
        </w:tc>
      </w:tr>
      <w:tr w:rsidR="005972D0" w:rsidRPr="005972D0" w14:paraId="4A4F79A5" w14:textId="77777777" w:rsidTr="00C27A83">
        <w:trPr>
          <w:trHeight w:val="510"/>
        </w:trPr>
        <w:tc>
          <w:tcPr>
            <w:tcW w:w="4260" w:type="dxa"/>
            <w:shd w:val="clear" w:color="FFFFFF" w:fill="FFFFFF"/>
            <w:vAlign w:val="center"/>
          </w:tcPr>
          <w:p w14:paraId="04532F22" w14:textId="02883224" w:rsidR="005972D0" w:rsidRPr="005972D0" w:rsidRDefault="005972D0" w:rsidP="005972D0">
            <w:pPr>
              <w:spacing w:before="40" w:after="40"/>
              <w:rPr>
                <w:rFonts w:ascii="Sylfaen" w:hAnsi="Sylfaen"/>
                <w:b/>
                <w:color w:val="525252"/>
                <w:sz w:val="18"/>
              </w:rPr>
            </w:pPr>
            <w:r w:rsidRPr="005972D0">
              <w:rPr>
                <w:rFonts w:ascii="Sylfaen" w:hAnsi="Sylfaen"/>
                <w:b/>
                <w:color w:val="525252"/>
                <w:sz w:val="18"/>
              </w:rPr>
              <w:t>LWF</w:t>
            </w:r>
          </w:p>
        </w:tc>
        <w:tc>
          <w:tcPr>
            <w:tcW w:w="2720" w:type="dxa"/>
            <w:shd w:val="clear" w:color="FFFFFF" w:fill="FFFFFF"/>
            <w:noWrap/>
            <w:vAlign w:val="center"/>
          </w:tcPr>
          <w:p w14:paraId="0643EC51" w14:textId="2E9FB7D8"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[Employee LWF]</w:t>
            </w:r>
          </w:p>
        </w:tc>
        <w:tc>
          <w:tcPr>
            <w:tcW w:w="2720" w:type="dxa"/>
            <w:shd w:val="clear" w:color="FFFFFF" w:fill="FFFFFF"/>
            <w:noWrap/>
            <w:vAlign w:val="center"/>
          </w:tcPr>
          <w:p w14:paraId="76CDA568" w14:textId="3E189DBA"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[Annual Employee LWF]</w:t>
            </w:r>
          </w:p>
        </w:tc>
      </w:tr>
      <w:tr w:rsidR="005972D0" w:rsidRPr="005972D0" w14:paraId="2F8776F4" w14:textId="77777777" w:rsidTr="00C27A83">
        <w:trPr>
          <w:trHeight w:val="510"/>
        </w:trPr>
        <w:tc>
          <w:tcPr>
            <w:tcW w:w="4260" w:type="dxa"/>
            <w:shd w:val="clear" w:color="D5DCE4" w:fill="D5DCE4"/>
            <w:vAlign w:val="center"/>
          </w:tcPr>
          <w:p w14:paraId="65FA9A50" w14:textId="680CE0DB" w:rsidR="005972D0" w:rsidRPr="005972D0" w:rsidRDefault="005972D0" w:rsidP="005972D0">
            <w:pPr>
              <w:spacing w:before="40" w:after="40"/>
              <w:rPr>
                <w:rFonts w:ascii="Sylfaen" w:hAnsi="Sylfaen"/>
                <w:b/>
                <w:color w:val="2C2C2C"/>
              </w:rPr>
            </w:pPr>
            <w:r w:rsidRPr="005972D0">
              <w:rPr>
                <w:rFonts w:ascii="Sylfaen" w:hAnsi="Sylfaen"/>
                <w:b/>
                <w:color w:val="2C2C2C"/>
              </w:rPr>
              <w:t>Take Home</w:t>
            </w:r>
          </w:p>
        </w:tc>
        <w:tc>
          <w:tcPr>
            <w:tcW w:w="2720" w:type="dxa"/>
            <w:shd w:val="clear" w:color="D5DCE4" w:fill="D5DCE4"/>
            <w:noWrap/>
            <w:vAlign w:val="center"/>
          </w:tcPr>
          <w:p w14:paraId="59FED411" w14:textId="76FB3C81" w:rsidR="005972D0" w:rsidRPr="00754A5D" w:rsidRDefault="00754A5D" w:rsidP="00076175">
            <w:pPr>
              <w:spacing w:before="40" w:after="40"/>
              <w:ind w:right="100"/>
              <w:jc w:val="center"/>
              <w:rPr>
                <w:rFonts w:ascii="Sylfaen" w:hAnsi="Sylfaen"/>
                <w:b/>
                <w:color w:val="2C2C2C"/>
              </w:rPr>
            </w:pPr>
            <w:r w:rsidRPr="00754A5D">
              <w:rPr>
                <w:rFonts w:ascii="Sylfaen" w:hAnsi="Sylfaen"/>
                <w:b/>
                <w:color w:val="2C2C2C"/>
              </w:rPr>
              <w:t>[Take Home]</w:t>
            </w:r>
          </w:p>
        </w:tc>
        <w:tc>
          <w:tcPr>
            <w:tcW w:w="2720" w:type="dxa"/>
            <w:shd w:val="clear" w:color="D5DCE4" w:fill="D5DCE4"/>
            <w:noWrap/>
            <w:vAlign w:val="center"/>
          </w:tcPr>
          <w:p w14:paraId="201A6453" w14:textId="6C03260B" w:rsidR="005972D0" w:rsidRPr="00754A5D" w:rsidRDefault="00754A5D" w:rsidP="00076175">
            <w:pPr>
              <w:spacing w:before="40" w:after="40"/>
              <w:ind w:right="100"/>
              <w:jc w:val="center"/>
              <w:rPr>
                <w:rFonts w:ascii="Sylfaen" w:hAnsi="Sylfaen"/>
                <w:b/>
                <w:color w:val="2C2C2C"/>
              </w:rPr>
            </w:pPr>
            <w:r w:rsidRPr="00754A5D">
              <w:rPr>
                <w:rFonts w:ascii="Sylfaen" w:hAnsi="Sylfaen"/>
                <w:b/>
                <w:color w:val="2C2C2C"/>
              </w:rPr>
              <w:t>[Annual Take Home]</w:t>
            </w:r>
          </w:p>
        </w:tc>
      </w:tr>
      <w:tr w:rsidR="005972D0" w:rsidRPr="005972D0" w14:paraId="10072DD2" w14:textId="77777777" w:rsidTr="00C27A83">
        <w:trPr>
          <w:trHeight w:val="510"/>
        </w:trPr>
        <w:tc>
          <w:tcPr>
            <w:tcW w:w="4260" w:type="dxa"/>
            <w:shd w:val="clear" w:color="FFFFFF" w:fill="FFFFFF"/>
            <w:vAlign w:val="center"/>
          </w:tcPr>
          <w:p w14:paraId="7AEB4E52" w14:textId="3B82D16D" w:rsidR="005972D0" w:rsidRPr="005972D0" w:rsidRDefault="005972D0" w:rsidP="005972D0">
            <w:pPr>
              <w:spacing w:before="40" w:after="40"/>
              <w:rPr>
                <w:rFonts w:ascii="Sylfaen" w:hAnsi="Sylfaen"/>
                <w:b/>
                <w:color w:val="525252"/>
                <w:sz w:val="18"/>
              </w:rPr>
            </w:pPr>
            <w:r w:rsidRPr="005972D0">
              <w:rPr>
                <w:rFonts w:ascii="Sylfaen" w:hAnsi="Sylfaen"/>
                <w:b/>
                <w:color w:val="525252"/>
                <w:sz w:val="18"/>
              </w:rPr>
              <w:t>Company’s Contribution to PF - 12%</w:t>
            </w:r>
          </w:p>
        </w:tc>
        <w:tc>
          <w:tcPr>
            <w:tcW w:w="2720" w:type="dxa"/>
            <w:shd w:val="clear" w:color="FFFFFF" w:fill="FFFFFF"/>
            <w:noWrap/>
            <w:vAlign w:val="center"/>
          </w:tcPr>
          <w:p w14:paraId="30289E45" w14:textId="142AA163"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[Company PF]</w:t>
            </w:r>
          </w:p>
        </w:tc>
        <w:tc>
          <w:tcPr>
            <w:tcW w:w="2720" w:type="dxa"/>
            <w:shd w:val="clear" w:color="FFFFFF" w:fill="FFFFFF"/>
            <w:noWrap/>
            <w:vAlign w:val="center"/>
          </w:tcPr>
          <w:p w14:paraId="214C87EC" w14:textId="7AE06B28"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[Annual Company PF]</w:t>
            </w:r>
          </w:p>
        </w:tc>
      </w:tr>
      <w:tr w:rsidR="005972D0" w:rsidRPr="005972D0" w14:paraId="59E1C47F" w14:textId="77777777" w:rsidTr="00C27A83">
        <w:trPr>
          <w:trHeight w:val="510"/>
        </w:trPr>
        <w:tc>
          <w:tcPr>
            <w:tcW w:w="4260" w:type="dxa"/>
            <w:shd w:val="clear" w:color="FFFFFF" w:fill="FFFFFF"/>
            <w:vAlign w:val="center"/>
          </w:tcPr>
          <w:p w14:paraId="7E7596E5" w14:textId="583F6A33" w:rsidR="005972D0" w:rsidRPr="005972D0" w:rsidRDefault="005972D0" w:rsidP="005972D0">
            <w:pPr>
              <w:spacing w:before="40" w:after="40"/>
              <w:rPr>
                <w:rFonts w:ascii="Sylfaen" w:hAnsi="Sylfaen"/>
                <w:b/>
                <w:color w:val="525252"/>
                <w:sz w:val="18"/>
              </w:rPr>
            </w:pPr>
            <w:r w:rsidRPr="005972D0">
              <w:rPr>
                <w:rFonts w:ascii="Sylfaen" w:hAnsi="Sylfaen"/>
                <w:b/>
                <w:color w:val="525252"/>
                <w:sz w:val="18"/>
              </w:rPr>
              <w:t>Company’s Contribution to ESIC - 3.25%</w:t>
            </w:r>
          </w:p>
        </w:tc>
        <w:tc>
          <w:tcPr>
            <w:tcW w:w="2720" w:type="dxa"/>
            <w:shd w:val="clear" w:color="FFFFFF" w:fill="FFFFFF"/>
            <w:noWrap/>
            <w:vAlign w:val="center"/>
          </w:tcPr>
          <w:p w14:paraId="002AC595" w14:textId="3DC8CB92"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[Company ESIC]</w:t>
            </w:r>
          </w:p>
        </w:tc>
        <w:tc>
          <w:tcPr>
            <w:tcW w:w="2720" w:type="dxa"/>
            <w:shd w:val="clear" w:color="FFFFFF" w:fill="FFFFFF"/>
            <w:noWrap/>
            <w:vAlign w:val="center"/>
          </w:tcPr>
          <w:p w14:paraId="03EA984F" w14:textId="506AC6E3"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[Annual Company ESIC]</w:t>
            </w:r>
          </w:p>
        </w:tc>
      </w:tr>
      <w:tr w:rsidR="005972D0" w:rsidRPr="005972D0" w14:paraId="293AAB19" w14:textId="77777777" w:rsidTr="00C27A83">
        <w:trPr>
          <w:trHeight w:val="510"/>
        </w:trPr>
        <w:tc>
          <w:tcPr>
            <w:tcW w:w="4260" w:type="dxa"/>
            <w:shd w:val="clear" w:color="FFFFFF" w:fill="FFFFFF"/>
            <w:vAlign w:val="center"/>
          </w:tcPr>
          <w:p w14:paraId="453C3462" w14:textId="720FFDC7" w:rsidR="005972D0" w:rsidRPr="005972D0" w:rsidRDefault="005972D0" w:rsidP="005972D0">
            <w:pPr>
              <w:spacing w:before="40" w:after="40"/>
              <w:rPr>
                <w:rFonts w:ascii="Sylfaen" w:hAnsi="Sylfaen"/>
                <w:b/>
                <w:color w:val="525252"/>
                <w:sz w:val="18"/>
              </w:rPr>
            </w:pPr>
            <w:r w:rsidRPr="005972D0">
              <w:rPr>
                <w:rFonts w:ascii="Sylfaen" w:hAnsi="Sylfaen"/>
                <w:b/>
                <w:color w:val="525252"/>
                <w:sz w:val="18"/>
              </w:rPr>
              <w:t>LWF</w:t>
            </w:r>
          </w:p>
        </w:tc>
        <w:tc>
          <w:tcPr>
            <w:tcW w:w="2720" w:type="dxa"/>
            <w:shd w:val="clear" w:color="FFFFFF" w:fill="FFFFFF"/>
            <w:noWrap/>
            <w:vAlign w:val="center"/>
          </w:tcPr>
          <w:p w14:paraId="31B26B0B" w14:textId="1418ADA4"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[Company LWF]</w:t>
            </w:r>
          </w:p>
        </w:tc>
        <w:tc>
          <w:tcPr>
            <w:tcW w:w="2720" w:type="dxa"/>
            <w:shd w:val="clear" w:color="FFFFFF" w:fill="FFFFFF"/>
            <w:noWrap/>
            <w:vAlign w:val="center"/>
          </w:tcPr>
          <w:p w14:paraId="24C15DDD" w14:textId="1136F688"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[Annual Company LWF]</w:t>
            </w:r>
          </w:p>
        </w:tc>
      </w:tr>
      <w:tr w:rsidR="005972D0" w:rsidRPr="005972D0" w14:paraId="04488358" w14:textId="77777777" w:rsidTr="00C27A83">
        <w:trPr>
          <w:trHeight w:val="510"/>
        </w:trPr>
        <w:tc>
          <w:tcPr>
            <w:tcW w:w="4260" w:type="dxa"/>
            <w:shd w:val="clear" w:color="1F3864" w:fill="1F3864"/>
            <w:vAlign w:val="center"/>
          </w:tcPr>
          <w:p w14:paraId="4AC2A051" w14:textId="06A15EC2" w:rsidR="005972D0" w:rsidRPr="005972D0" w:rsidRDefault="005972D0" w:rsidP="005972D0">
            <w:pPr>
              <w:spacing w:before="40" w:after="40"/>
              <w:rPr>
                <w:rFonts w:ascii="Sylfaen" w:hAnsi="Sylfaen"/>
                <w:b/>
                <w:color w:val="FFFFFF"/>
                <w:sz w:val="22"/>
              </w:rPr>
            </w:pPr>
            <w:r w:rsidRPr="005972D0">
              <w:rPr>
                <w:rFonts w:ascii="Sylfaen" w:hAnsi="Sylfaen"/>
                <w:b/>
                <w:color w:val="FFFFFF"/>
                <w:sz w:val="22"/>
              </w:rPr>
              <w:t>Total CTC</w:t>
            </w:r>
          </w:p>
        </w:tc>
        <w:tc>
          <w:tcPr>
            <w:tcW w:w="2720" w:type="dxa"/>
            <w:shd w:val="clear" w:color="1F3864" w:fill="1F3864"/>
            <w:noWrap/>
            <w:vAlign w:val="center"/>
          </w:tcPr>
          <w:p w14:paraId="278D3325" w14:textId="585A2EEE" w:rsidR="005972D0" w:rsidRPr="00754A5D" w:rsidRDefault="00754A5D" w:rsidP="00076175">
            <w:pPr>
              <w:spacing w:before="40" w:after="40"/>
              <w:ind w:right="100"/>
              <w:jc w:val="center"/>
              <w:rPr>
                <w:rFonts w:ascii="Sylfaen" w:hAnsi="Sylfaen"/>
                <w:b/>
                <w:color w:val="FFFFFF"/>
                <w:sz w:val="22"/>
              </w:rPr>
            </w:pPr>
            <w:r w:rsidRPr="00754A5D">
              <w:rPr>
                <w:rFonts w:ascii="Sylfaen" w:hAnsi="Sylfaen"/>
                <w:b/>
                <w:color w:val="FFFFFF"/>
                <w:sz w:val="22"/>
              </w:rPr>
              <w:t>[Total CTC]</w:t>
            </w:r>
          </w:p>
        </w:tc>
        <w:tc>
          <w:tcPr>
            <w:tcW w:w="2720" w:type="dxa"/>
            <w:shd w:val="clear" w:color="1F3864" w:fill="1F3864"/>
            <w:noWrap/>
            <w:vAlign w:val="center"/>
          </w:tcPr>
          <w:p w14:paraId="6EEFE59C" w14:textId="76C64E9A" w:rsidR="005972D0" w:rsidRPr="00754A5D" w:rsidRDefault="00754A5D" w:rsidP="00076175">
            <w:pPr>
              <w:spacing w:before="40" w:after="40"/>
              <w:ind w:right="100"/>
              <w:jc w:val="center"/>
              <w:rPr>
                <w:rFonts w:ascii="Sylfaen" w:hAnsi="Sylfaen"/>
                <w:b/>
                <w:color w:val="FFFFFF"/>
                <w:sz w:val="22"/>
              </w:rPr>
            </w:pPr>
            <w:r w:rsidRPr="00754A5D">
              <w:rPr>
                <w:rFonts w:ascii="Sylfaen" w:hAnsi="Sylfaen"/>
                <w:b/>
                <w:color w:val="FFFFFF"/>
                <w:sz w:val="22"/>
              </w:rPr>
              <w:t>[Annual Total CTC]</w:t>
            </w:r>
          </w:p>
        </w:tc>
      </w:tr>
    </w:tbl>
    <w:p w14:paraId="6627F7EF" w14:textId="28B0C917" w:rsidR="000C7400" w:rsidRPr="005972D0" w:rsidRDefault="00B155AE" w:rsidP="005972D0">
      <w:pPr>
        <w:tabs>
          <w:tab w:val="left" w:pos="6463"/>
        </w:tabs>
        <w:rPr>
          <w:rFonts w:ascii="Sylfaen" w:hAnsi="Sylfaen"/>
          <w:sz w:val="2"/>
        </w:rPr>
      </w:pPr>
      <w:r w:rsidRPr="00590406">
        <w:rPr>
          <w:rFonts w:ascii="Sylfaen" w:eastAsia="Arial" w:hAnsi="Sylfaen" w:cs="Arial"/>
          <w:noProof/>
          <w:color w:val="2C2C2C"/>
          <w:sz w:val="22"/>
          <w:szCs w:val="21"/>
        </w:rPr>
        <w:drawing>
          <wp:anchor distT="0" distB="0" distL="114300" distR="114300" simplePos="0" relativeHeight="251668480" behindDoc="1" locked="0" layoutInCell="1" allowOverlap="1" wp14:anchorId="05B4D3E3" wp14:editId="4F30BF81">
            <wp:simplePos x="0" y="0"/>
            <wp:positionH relativeFrom="page">
              <wp:posOffset>15240</wp:posOffset>
            </wp:positionH>
            <wp:positionV relativeFrom="paragraph">
              <wp:posOffset>-7354570</wp:posOffset>
            </wp:positionV>
            <wp:extent cx="7548880" cy="10673715"/>
            <wp:effectExtent l="0" t="0" r="0" b="0"/>
            <wp:wrapNone/>
            <wp:docPr id="2263148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53" name="Picture 2"/>
                    <pic:cNvPicPr/>
                  </pic:nvPicPr>
                  <pic:blipFill>
                    <a:blip r:embed="rId7" cstate="print">
                      <a:extLst>
                        <a:ext uri="{28A0092B-C50C-407E-A947-70E740481C1C}">
                          <a14:useLocalDpi xmlns:a14="http://schemas.microsoft.com/office/drawing/2010/main" val="0"/>
                        </a:ext>
                      </a:extLst>
                    </a:blip>
                    <a:stretch>
                      <a:fillRect/>
                    </a:stretch>
                  </pic:blipFill>
                  <pic:spPr>
                    <a:xfrm>
                      <a:off x="0" y="0"/>
                      <a:ext cx="7548880" cy="10673715"/>
                    </a:xfrm>
                    <a:prstGeom prst="rect">
                      <a:avLst/>
                    </a:prstGeom>
                  </pic:spPr>
                </pic:pic>
              </a:graphicData>
            </a:graphic>
            <wp14:sizeRelH relativeFrom="page">
              <wp14:pctWidth>0</wp14:pctWidth>
            </wp14:sizeRelH>
            <wp14:sizeRelV relativeFrom="page">
              <wp14:pctHeight>0</wp14:pctHeight>
            </wp14:sizeRelV>
          </wp:anchor>
        </w:drawing>
      </w:r>
    </w:p>
    <w:p w14:paraId="3550367B" w14:textId="2C357FBC" w:rsidR="000C7400" w:rsidRPr="005972D0" w:rsidRDefault="000C7400" w:rsidP="005972D0">
      <w:pPr>
        <w:rPr>
          <w:rFonts w:ascii="Sylfaen" w:hAnsi="Sylfaen" w:cs="Arial"/>
          <w:sz w:val="2"/>
        </w:rPr>
      </w:pPr>
    </w:p>
    <w:p w14:paraId="6258B7A4" w14:textId="598850D5" w:rsidR="00EE623C" w:rsidRPr="005972D0" w:rsidRDefault="00EE623C" w:rsidP="005972D0">
      <w:pPr>
        <w:rPr>
          <w:rFonts w:ascii="Sylfaen" w:hAnsi="Sylfaen" w:cs="Arial"/>
          <w:sz w:val="2"/>
        </w:rPr>
      </w:pPr>
    </w:p>
    <w:p w14:paraId="5CBCB7BC" w14:textId="77777777" w:rsidR="00345543" w:rsidRPr="005972D0" w:rsidRDefault="00345543" w:rsidP="005972D0">
      <w:pPr>
        <w:rPr>
          <w:rFonts w:ascii="Sylfaen" w:hAnsi="Sylfaen" w:cs="Arial"/>
          <w:sz w:val="2"/>
        </w:rPr>
      </w:pPr>
    </w:p>
    <w:p w14:paraId="75914E4D" w14:textId="77777777" w:rsidR="00754A5D" w:rsidRDefault="00754A5D" w:rsidP="00754A5D">
      <w:pPr>
        <w:pStyle w:val="Heading8"/>
        <w:rPr>
          <w:b/>
        </w:rPr>
      </w:pPr>
    </w:p>
    <w:p w14:paraId="5B0F9F2B" w14:textId="77777777" w:rsidR="00754A5D" w:rsidRDefault="00754A5D" w:rsidP="00754A5D">
      <w:pPr>
        <w:pStyle w:val="Heading8"/>
        <w:rPr>
          <w:b/>
        </w:rPr>
      </w:pPr>
    </w:p>
    <w:p w14:paraId="7879248F" w14:textId="77777777" w:rsidR="00754A5D" w:rsidRDefault="00754A5D" w:rsidP="00754A5D">
      <w:pPr>
        <w:pStyle w:val="Heading8"/>
        <w:rPr>
          <w:b/>
        </w:rPr>
      </w:pPr>
    </w:p>
    <w:p w14:paraId="75ED4BA0" w14:textId="58001024" w:rsidR="00754A5D" w:rsidRDefault="00754A5D" w:rsidP="00754A5D">
      <w:pPr>
        <w:pStyle w:val="Heading8"/>
        <w:rPr>
          <w:b/>
        </w:rPr>
      </w:pPr>
    </w:p>
    <w:p w14:paraId="40466EF0" w14:textId="5A7C8453" w:rsidR="00754A5D" w:rsidRPr="005972D0" w:rsidRDefault="00754A5D" w:rsidP="00754A5D">
      <w:pPr>
        <w:pStyle w:val="Heading8"/>
        <w:rPr>
          <w:rFonts w:eastAsia="Arial"/>
          <w:b/>
        </w:rPr>
      </w:pPr>
      <w:r w:rsidRPr="005972D0">
        <w:rPr>
          <w:b/>
        </w:rPr>
        <w:t>Madhvi Singh</w:t>
      </w:r>
    </w:p>
    <w:p w14:paraId="691AD5C9" w14:textId="77777777" w:rsidR="00754A5D" w:rsidRPr="005972D0" w:rsidRDefault="00754A5D" w:rsidP="00754A5D">
      <w:pPr>
        <w:rPr>
          <w:rFonts w:ascii="Sylfaen" w:eastAsia="Arial" w:hAnsi="Sylfaen"/>
          <w:b/>
          <w:color w:val="2C2C2C"/>
          <w:sz w:val="21"/>
        </w:rPr>
      </w:pPr>
      <w:r w:rsidRPr="005972D0">
        <w:rPr>
          <w:rFonts w:ascii="Sylfaen" w:eastAsia="Arial" w:hAnsi="Sylfaen"/>
          <w:b/>
          <w:color w:val="2C2C2C"/>
          <w:sz w:val="21"/>
        </w:rPr>
        <w:t>HR HEAD</w:t>
      </w:r>
    </w:p>
    <w:p w14:paraId="02DEDC92" w14:textId="77777777" w:rsidR="00CA1844" w:rsidRPr="005972D0" w:rsidRDefault="00CA1844" w:rsidP="005972D0">
      <w:pPr>
        <w:rPr>
          <w:rFonts w:ascii="Sylfaen" w:eastAsia="Arial" w:hAnsi="Sylfaen" w:cs="Arial"/>
          <w:b/>
          <w:bCs/>
          <w:color w:val="2C2C2C"/>
          <w:sz w:val="2"/>
          <w:szCs w:val="21"/>
        </w:rPr>
      </w:pPr>
    </w:p>
    <w:p w14:paraId="3E4247DA" w14:textId="211F41B0" w:rsidR="00CA1844" w:rsidRPr="005972D0" w:rsidRDefault="00B155AE" w:rsidP="005972D0">
      <w:pPr>
        <w:rPr>
          <w:rFonts w:ascii="Sylfaen" w:eastAsia="Arial" w:hAnsi="Sylfaen" w:cs="Arial"/>
          <w:b/>
          <w:bCs/>
          <w:color w:val="2C2C2C"/>
          <w:sz w:val="2"/>
          <w:szCs w:val="21"/>
        </w:rPr>
      </w:pPr>
    </w:p>
    <w:sectPr w:rsidR="00CA1844" w:rsidRPr="005972D0" w:rsidSect="005972D0">
      <w:headerReference w:type="even" r:id="rId10"/>
      <w:headerReference w:type="default" r:id="rId11"/>
      <w:footerReference w:type="even" r:id="rId12"/>
      <w:footerReference w:type="default" r:id="rId13"/>
      <w:headerReference w:type="first" r:id="rId14"/>
      <w:footerReference w:type="first" r:id="rId15"/>
      <w:pgSz w:w="11906" w:h="16838"/>
      <w:pgMar w:top="2760" w:right="1100" w:bottom="2640" w:left="1100"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EDEF33" w14:textId="77777777" w:rsidR="00851FDF" w:rsidRDefault="00851FDF" w:rsidP="000C7400">
      <w:r>
        <w:separator/>
      </w:r>
    </w:p>
  </w:endnote>
  <w:endnote w:type="continuationSeparator" w:id="0">
    <w:p w14:paraId="137F179D" w14:textId="77777777" w:rsidR="00851FDF" w:rsidRDefault="00851FDF" w:rsidP="000C74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lfaen">
    <w:panose1 w:val="010A0502050306030303"/>
    <w:charset w:val="00"/>
    <w:family w:val="roman"/>
    <w:pitch w:val="variable"/>
    <w:sig w:usb0="04000687" w:usb1="00000000" w:usb2="00000000" w:usb3="00000000" w:csb0="0000009F" w:csb1="00000000"/>
  </w:font>
  <w:font w:name="Mangal">
    <w:panose1 w:val="02040503050203030202"/>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DD59E1" w14:textId="77777777" w:rsidR="0007696A" w:rsidRDefault="000769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67DDD" w14:textId="77777777" w:rsidR="0007696A" w:rsidRDefault="0007696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2BEAE8" w14:textId="77777777" w:rsidR="0007696A" w:rsidRDefault="0007696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7F7A79" w14:textId="77777777" w:rsidR="00851FDF" w:rsidRDefault="00851FDF" w:rsidP="000C7400">
      <w:r>
        <w:separator/>
      </w:r>
    </w:p>
  </w:footnote>
  <w:footnote w:type="continuationSeparator" w:id="0">
    <w:p w14:paraId="79691CB5" w14:textId="77777777" w:rsidR="00851FDF" w:rsidRDefault="00851FDF" w:rsidP="000C74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F072B8" w14:textId="77777777" w:rsidR="0007696A" w:rsidRDefault="0007696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5B5BF" w14:textId="49A93BD0" w:rsidR="005972D0" w:rsidRPr="005972D0" w:rsidRDefault="005972D0" w:rsidP="005972D0">
    <w:pPr>
      <w:rPr>
        <w:sz w:val="2"/>
      </w:rPr>
    </w:pPr>
  </w:p>
  <w:p w14:paraId="72F95978" w14:textId="53656171" w:rsidR="0007696A" w:rsidRPr="005972D0" w:rsidRDefault="0007696A" w:rsidP="005972D0">
    <w:pPr>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7692BE" w14:textId="77777777" w:rsidR="0007696A" w:rsidRDefault="0007696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654714"/>
    <w:multiLevelType w:val="hybridMultilevel"/>
    <w:tmpl w:val="62F4B1EA"/>
    <w:lvl w:ilvl="0" w:tplc="10747CE6">
      <w:start w:val="1"/>
      <w:numFmt w:val="bullet"/>
      <w:lvlText w:val="●"/>
      <w:lvlJc w:val="left"/>
      <w:pPr>
        <w:ind w:left="720" w:hanging="360"/>
      </w:pPr>
    </w:lvl>
    <w:lvl w:ilvl="1" w:tplc="EB0E3BB8">
      <w:start w:val="1"/>
      <w:numFmt w:val="bullet"/>
      <w:lvlText w:val="○"/>
      <w:lvlJc w:val="left"/>
      <w:pPr>
        <w:ind w:left="1440" w:hanging="360"/>
      </w:pPr>
    </w:lvl>
    <w:lvl w:ilvl="2" w:tplc="81A2C928">
      <w:start w:val="1"/>
      <w:numFmt w:val="bullet"/>
      <w:lvlText w:val="■"/>
      <w:lvlJc w:val="left"/>
      <w:pPr>
        <w:ind w:left="2160" w:hanging="360"/>
      </w:pPr>
    </w:lvl>
    <w:lvl w:ilvl="3" w:tplc="88245BBC">
      <w:start w:val="1"/>
      <w:numFmt w:val="bullet"/>
      <w:lvlText w:val="●"/>
      <w:lvlJc w:val="left"/>
      <w:pPr>
        <w:ind w:left="2880" w:hanging="360"/>
      </w:pPr>
    </w:lvl>
    <w:lvl w:ilvl="4" w:tplc="D87C90C6">
      <w:start w:val="1"/>
      <w:numFmt w:val="bullet"/>
      <w:lvlText w:val="○"/>
      <w:lvlJc w:val="left"/>
      <w:pPr>
        <w:ind w:left="3600" w:hanging="360"/>
      </w:pPr>
    </w:lvl>
    <w:lvl w:ilvl="5" w:tplc="9A3C91AA">
      <w:start w:val="1"/>
      <w:numFmt w:val="bullet"/>
      <w:lvlText w:val="■"/>
      <w:lvlJc w:val="left"/>
      <w:pPr>
        <w:ind w:left="4320" w:hanging="360"/>
      </w:pPr>
    </w:lvl>
    <w:lvl w:ilvl="6" w:tplc="C56C4388">
      <w:start w:val="1"/>
      <w:numFmt w:val="bullet"/>
      <w:lvlText w:val="●"/>
      <w:lvlJc w:val="left"/>
      <w:pPr>
        <w:ind w:left="5040" w:hanging="360"/>
      </w:pPr>
    </w:lvl>
    <w:lvl w:ilvl="7" w:tplc="0D942E72">
      <w:start w:val="1"/>
      <w:numFmt w:val="bullet"/>
      <w:lvlText w:val="●"/>
      <w:lvlJc w:val="left"/>
      <w:pPr>
        <w:ind w:left="5760" w:hanging="360"/>
      </w:pPr>
    </w:lvl>
    <w:lvl w:ilvl="8" w:tplc="492A5D8C">
      <w:start w:val="1"/>
      <w:numFmt w:val="bullet"/>
      <w:lvlText w:val="●"/>
      <w:lvlJc w:val="left"/>
      <w:pPr>
        <w:ind w:left="6480" w:hanging="360"/>
      </w:pPr>
    </w:lvl>
  </w:abstractNum>
  <w:num w:numId="1" w16cid:durableId="161231800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3"/>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54B9"/>
    <w:rsid w:val="00064687"/>
    <w:rsid w:val="00076175"/>
    <w:rsid w:val="0007696A"/>
    <w:rsid w:val="000C7400"/>
    <w:rsid w:val="000F52CE"/>
    <w:rsid w:val="00104801"/>
    <w:rsid w:val="00121439"/>
    <w:rsid w:val="001541E5"/>
    <w:rsid w:val="001D3CC5"/>
    <w:rsid w:val="002C3EAF"/>
    <w:rsid w:val="003225FE"/>
    <w:rsid w:val="00345543"/>
    <w:rsid w:val="0035695A"/>
    <w:rsid w:val="00426EAC"/>
    <w:rsid w:val="00465B25"/>
    <w:rsid w:val="004922ED"/>
    <w:rsid w:val="004D1418"/>
    <w:rsid w:val="004D50FA"/>
    <w:rsid w:val="005830DF"/>
    <w:rsid w:val="00590406"/>
    <w:rsid w:val="00594EE6"/>
    <w:rsid w:val="005972D0"/>
    <w:rsid w:val="005C74CF"/>
    <w:rsid w:val="00642EBF"/>
    <w:rsid w:val="0064663B"/>
    <w:rsid w:val="00667784"/>
    <w:rsid w:val="00693001"/>
    <w:rsid w:val="00707DB5"/>
    <w:rsid w:val="007473F9"/>
    <w:rsid w:val="00754A5D"/>
    <w:rsid w:val="00794095"/>
    <w:rsid w:val="007B6A72"/>
    <w:rsid w:val="008113A5"/>
    <w:rsid w:val="00851FDF"/>
    <w:rsid w:val="008A777A"/>
    <w:rsid w:val="008D330E"/>
    <w:rsid w:val="008E6F98"/>
    <w:rsid w:val="00910ED8"/>
    <w:rsid w:val="0092017C"/>
    <w:rsid w:val="00927E2F"/>
    <w:rsid w:val="00940EC2"/>
    <w:rsid w:val="009440FE"/>
    <w:rsid w:val="0096214D"/>
    <w:rsid w:val="00963D93"/>
    <w:rsid w:val="00985718"/>
    <w:rsid w:val="009968FB"/>
    <w:rsid w:val="009F732E"/>
    <w:rsid w:val="00A57F89"/>
    <w:rsid w:val="00B155AE"/>
    <w:rsid w:val="00B21A70"/>
    <w:rsid w:val="00B23F3A"/>
    <w:rsid w:val="00B754B9"/>
    <w:rsid w:val="00BF0995"/>
    <w:rsid w:val="00BF2FB9"/>
    <w:rsid w:val="00C202B7"/>
    <w:rsid w:val="00C27A83"/>
    <w:rsid w:val="00C46327"/>
    <w:rsid w:val="00C70838"/>
    <w:rsid w:val="00CA1844"/>
    <w:rsid w:val="00CC68D1"/>
    <w:rsid w:val="00CE18C5"/>
    <w:rsid w:val="00CF7AB0"/>
    <w:rsid w:val="00CF7AEB"/>
    <w:rsid w:val="00D035AF"/>
    <w:rsid w:val="00D36126"/>
    <w:rsid w:val="00DA5D9A"/>
    <w:rsid w:val="00DA7553"/>
    <w:rsid w:val="00E846C5"/>
    <w:rsid w:val="00E91ADD"/>
    <w:rsid w:val="00EE623C"/>
    <w:rsid w:val="00F34A5F"/>
    <w:rsid w:val="00F37D87"/>
    <w:rsid w:val="00F40B0D"/>
    <w:rsid w:val="00F56D8B"/>
    <w:rsid w:val="00FC6D86"/>
    <w:rsid w:val="00FF15E0"/>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A6CCEE"/>
  <w15:docId w15:val="{2D2EC36E-E132-4B6E-BDE5-1D89137FF8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4A5D"/>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paragraph" w:styleId="Heading8">
    <w:name w:val="heading 8"/>
    <w:basedOn w:val="Normal"/>
    <w:next w:val="Normal"/>
    <w:link w:val="Heading8Char"/>
    <w:uiPriority w:val="9"/>
    <w:unhideWhenUsed/>
    <w:qFormat/>
    <w:rsid w:val="005972D0"/>
    <w:pPr>
      <w:keepNext/>
      <w:keepLines/>
      <w:spacing w:after="80" w:line="240" w:lineRule="atLeast"/>
      <w:outlineLvl w:val="7"/>
    </w:pPr>
    <w:rPr>
      <w:rFonts w:ascii="Sylfaen" w:eastAsiaTheme="majorEastAsia" w:hAnsi="Sylfaen" w:cstheme="majorBidi"/>
      <w:color w:val="2C2C2C"/>
      <w:sz w:val="21"/>
      <w:szCs w:val="19"/>
    </w:rPr>
  </w:style>
  <w:style w:type="paragraph" w:styleId="Heading9">
    <w:name w:val="heading 9"/>
    <w:basedOn w:val="Normal"/>
    <w:next w:val="Normal"/>
    <w:link w:val="Heading9Char"/>
    <w:uiPriority w:val="9"/>
    <w:unhideWhenUsed/>
    <w:qFormat/>
    <w:rsid w:val="005972D0"/>
    <w:pPr>
      <w:keepNext/>
      <w:keepLines/>
      <w:spacing w:before="200" w:after="120" w:line="240" w:lineRule="atLeast"/>
      <w:outlineLvl w:val="8"/>
    </w:pPr>
    <w:rPr>
      <w:rFonts w:ascii="Sylfaen" w:eastAsiaTheme="majorEastAsia" w:hAnsi="Sylfaen" w:cstheme="majorBidi"/>
      <w:b/>
      <w:iCs/>
      <w:color w:val="002060"/>
      <w:sz w:val="22"/>
      <w:szCs w:val="1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0C740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C7400"/>
    <w:pPr>
      <w:tabs>
        <w:tab w:val="center" w:pos="4513"/>
        <w:tab w:val="right" w:pos="9026"/>
      </w:tabs>
    </w:pPr>
    <w:rPr>
      <w:rFonts w:cs="Mangal"/>
      <w:szCs w:val="18"/>
    </w:rPr>
  </w:style>
  <w:style w:type="character" w:customStyle="1" w:styleId="HeaderChar">
    <w:name w:val="Header Char"/>
    <w:basedOn w:val="DefaultParagraphFont"/>
    <w:link w:val="Header"/>
    <w:uiPriority w:val="99"/>
    <w:rsid w:val="000C7400"/>
    <w:rPr>
      <w:rFonts w:cs="Mangal"/>
      <w:szCs w:val="18"/>
    </w:rPr>
  </w:style>
  <w:style w:type="paragraph" w:styleId="Footer">
    <w:name w:val="footer"/>
    <w:basedOn w:val="Normal"/>
    <w:link w:val="FooterChar"/>
    <w:uiPriority w:val="99"/>
    <w:unhideWhenUsed/>
    <w:rsid w:val="000C7400"/>
    <w:pPr>
      <w:tabs>
        <w:tab w:val="center" w:pos="4513"/>
        <w:tab w:val="right" w:pos="9026"/>
      </w:tabs>
    </w:pPr>
    <w:rPr>
      <w:rFonts w:cs="Mangal"/>
      <w:szCs w:val="18"/>
    </w:rPr>
  </w:style>
  <w:style w:type="character" w:customStyle="1" w:styleId="FooterChar">
    <w:name w:val="Footer Char"/>
    <w:basedOn w:val="DefaultParagraphFont"/>
    <w:link w:val="Footer"/>
    <w:uiPriority w:val="99"/>
    <w:rsid w:val="000C7400"/>
    <w:rPr>
      <w:rFonts w:cs="Mangal"/>
      <w:szCs w:val="18"/>
    </w:rPr>
  </w:style>
  <w:style w:type="character" w:customStyle="1" w:styleId="Heading9Char">
    <w:name w:val="Heading 9 Char"/>
    <w:basedOn w:val="DefaultParagraphFont"/>
    <w:link w:val="Heading9"/>
    <w:uiPriority w:val="9"/>
    <w:rsid w:val="005972D0"/>
    <w:rPr>
      <w:rFonts w:ascii="Sylfaen" w:eastAsiaTheme="majorEastAsia" w:hAnsi="Sylfaen" w:cstheme="majorBidi"/>
      <w:b/>
      <w:iCs/>
      <w:color w:val="002060"/>
      <w:sz w:val="22"/>
      <w:szCs w:val="19"/>
    </w:rPr>
  </w:style>
  <w:style w:type="character" w:customStyle="1" w:styleId="Heading8Char">
    <w:name w:val="Heading 8 Char"/>
    <w:basedOn w:val="DefaultParagraphFont"/>
    <w:link w:val="Heading8"/>
    <w:uiPriority w:val="9"/>
    <w:rsid w:val="005972D0"/>
    <w:rPr>
      <w:rFonts w:ascii="Sylfaen" w:eastAsiaTheme="majorEastAsia" w:hAnsi="Sylfaen" w:cstheme="majorBidi"/>
      <w:color w:val="2C2C2C"/>
      <w:sz w:val="21"/>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webSettings" Target="webSetting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43B2897-B488-478C-8A7A-A543FC815581}">
  <we:reference id="wa200010453" version="1.0.0.1" store="en-US" storeType="OMEX"/>
  <we:alternateReferences>
    <we:reference id="wa200010453" version="1.0.0.1" store="wa200010453" storeType="OMEX"/>
  </we:alternateReferences>
  <we:properties>
    <we:property name="claude.fileId" value="&quot;8ba2434c-662f-4a32-a3d4-f451bae9942f&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130</TotalTime>
  <Pages>4</Pages>
  <Words>1328</Words>
  <Characters>6446</Characters>
  <Application>Microsoft Office Word</Application>
  <DocSecurity>0</DocSecurity>
  <Lines>165</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aman nagar</cp:lastModifiedBy>
  <cp:revision>109</cp:revision>
  <cp:lastPrinted>2026-09-15T12:27:00Z</cp:lastPrinted>
  <dcterms:created xsi:type="dcterms:W3CDTF">2026-06-26T07:14:00Z</dcterms:created>
  <dcterms:modified xsi:type="dcterms:W3CDTF">2026-09-15T12:32:00Z</dcterms:modified>
</cp:coreProperties>
</file>