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50FAD" w14:textId="07526E62" w:rsidR="00254190" w:rsidRDefault="00254190">
      <w:r>
        <w:rPr>
          <w:rFonts w:hint="eastAsia"/>
        </w:rPr>
        <w:t>【伏流】</w:t>
      </w:r>
    </w:p>
    <w:p w14:paraId="3324ABF6" w14:textId="77777777" w:rsidR="00254190" w:rsidRDefault="00254190">
      <w:pPr>
        <w:rPr>
          <w:rFonts w:ascii="Times New Roman" w:hAnsi="Times New Roman" w:cs="Times New Roman"/>
          <w:color w:val="1A1A1A"/>
          <w:szCs w:val="21"/>
        </w:rPr>
      </w:pPr>
      <w:r w:rsidRPr="00254190">
        <w:rPr>
          <w:rFonts w:ascii="Helvetica" w:hAnsi="Helvetica"/>
          <w:b/>
          <w:bCs/>
          <w:color w:val="1A1A1A"/>
          <w:szCs w:val="21"/>
          <w:shd w:val="clear" w:color="auto" w:fill="FFFFFF"/>
        </w:rPr>
        <w:t>１</w:t>
      </w:r>
      <w:r w:rsidRPr="00254190">
        <w:rPr>
          <w:rFonts w:ascii="Times New Roman" w:hAnsi="Times New Roman" w:cs="Times New Roman"/>
          <w:color w:val="1A1A1A"/>
          <w:szCs w:val="21"/>
          <w:shd w:val="clear" w:color="auto" w:fill="FFFFFF"/>
        </w:rPr>
        <w:t> </w:t>
      </w:r>
      <w:hyperlink r:id="rId4" w:history="1">
        <w:r w:rsidRPr="00254190">
          <w:rPr>
            <w:rStyle w:val="aa"/>
            <w:rFonts w:ascii="Times New Roman" w:hAnsi="Times New Roman" w:cs="Times New Roman"/>
            <w:color w:val="2F6BE6"/>
            <w:szCs w:val="21"/>
            <w:shd w:val="clear" w:color="auto" w:fill="FFFFFF"/>
          </w:rPr>
          <w:t>地上</w:t>
        </w:r>
      </w:hyperlink>
      <w:r w:rsidRPr="00254190">
        <w:rPr>
          <w:rFonts w:ascii="Times New Roman" w:hAnsi="Times New Roman" w:cs="Times New Roman"/>
          <w:color w:val="1A1A1A"/>
          <w:szCs w:val="21"/>
          <w:shd w:val="clear" w:color="auto" w:fill="FFFFFF"/>
        </w:rPr>
        <w:t>の</w:t>
      </w:r>
      <w:hyperlink r:id="rId5" w:history="1">
        <w:r w:rsidRPr="00254190">
          <w:rPr>
            <w:rStyle w:val="aa"/>
            <w:rFonts w:ascii="Times New Roman" w:hAnsi="Times New Roman" w:cs="Times New Roman"/>
            <w:color w:val="2F6BE6"/>
            <w:szCs w:val="21"/>
            <w:shd w:val="clear" w:color="auto" w:fill="FFFFFF"/>
          </w:rPr>
          <w:t>流水</w:t>
        </w:r>
      </w:hyperlink>
      <w:r w:rsidRPr="00254190">
        <w:rPr>
          <w:rFonts w:ascii="Times New Roman" w:hAnsi="Times New Roman" w:cs="Times New Roman"/>
          <w:color w:val="1A1A1A"/>
          <w:szCs w:val="21"/>
          <w:shd w:val="clear" w:color="auto" w:fill="FFFFFF"/>
        </w:rPr>
        <w:t>が、ある</w:t>
      </w:r>
      <w:hyperlink r:id="rId6" w:history="1">
        <w:r w:rsidRPr="00254190">
          <w:rPr>
            <w:rStyle w:val="aa"/>
            <w:rFonts w:ascii="Times New Roman" w:hAnsi="Times New Roman" w:cs="Times New Roman"/>
            <w:color w:val="2F6BE6"/>
            <w:szCs w:val="21"/>
            <w:shd w:val="clear" w:color="auto" w:fill="FFFFFF"/>
          </w:rPr>
          <w:t>区間</w:t>
        </w:r>
      </w:hyperlink>
      <w:r w:rsidRPr="00254190">
        <w:rPr>
          <w:rFonts w:ascii="Times New Roman" w:hAnsi="Times New Roman" w:cs="Times New Roman"/>
          <w:color w:val="1A1A1A"/>
          <w:szCs w:val="21"/>
          <w:shd w:val="clear" w:color="auto" w:fill="FFFFFF"/>
        </w:rPr>
        <w:t>だけ</w:t>
      </w:r>
      <w:hyperlink r:id="rId7" w:history="1">
        <w:r w:rsidRPr="00254190">
          <w:rPr>
            <w:rStyle w:val="aa"/>
            <w:rFonts w:ascii="Times New Roman" w:hAnsi="Times New Roman" w:cs="Times New Roman"/>
            <w:color w:val="2F6BE6"/>
            <w:szCs w:val="21"/>
            <w:shd w:val="clear" w:color="auto" w:fill="FFFFFF"/>
          </w:rPr>
          <w:t>地下</w:t>
        </w:r>
      </w:hyperlink>
      <w:r w:rsidRPr="00254190">
        <w:rPr>
          <w:rFonts w:ascii="Times New Roman" w:hAnsi="Times New Roman" w:cs="Times New Roman"/>
          <w:color w:val="1A1A1A"/>
          <w:szCs w:val="21"/>
          <w:shd w:val="clear" w:color="auto" w:fill="FFFFFF"/>
        </w:rPr>
        <w:t>を流れること。また、その流水。</w:t>
      </w:r>
      <w:hyperlink r:id="rId8" w:history="1">
        <w:r w:rsidRPr="00254190">
          <w:rPr>
            <w:rStyle w:val="aa"/>
            <w:rFonts w:ascii="Times New Roman" w:hAnsi="Times New Roman" w:cs="Times New Roman"/>
            <w:color w:val="2F6BE6"/>
            <w:szCs w:val="21"/>
            <w:shd w:val="clear" w:color="auto" w:fill="FFFFFF"/>
          </w:rPr>
          <w:t>扇状地</w:t>
        </w:r>
      </w:hyperlink>
      <w:r w:rsidRPr="00254190">
        <w:rPr>
          <w:rFonts w:ascii="Times New Roman" w:hAnsi="Times New Roman" w:cs="Times New Roman"/>
          <w:color w:val="1A1A1A"/>
          <w:szCs w:val="21"/>
          <w:shd w:val="clear" w:color="auto" w:fill="FFFFFF"/>
        </w:rPr>
        <w:t>や</w:t>
      </w:r>
      <w:hyperlink r:id="rId9" w:history="1">
        <w:r w:rsidRPr="00254190">
          <w:rPr>
            <w:rStyle w:val="aa"/>
            <w:rFonts w:ascii="Times New Roman" w:hAnsi="Times New Roman" w:cs="Times New Roman"/>
            <w:color w:val="2F6BE6"/>
            <w:szCs w:val="21"/>
            <w:shd w:val="clear" w:color="auto" w:fill="FFFFFF"/>
          </w:rPr>
          <w:t>火山</w:t>
        </w:r>
        <w:r w:rsidRPr="00254190">
          <w:rPr>
            <w:rStyle w:val="aa"/>
            <w:rFonts w:ascii="Times New Roman" w:hAnsi="Times New Roman" w:cs="Times New Roman"/>
            <w:color w:val="2F6BE6"/>
            <w:szCs w:val="21"/>
            <w:shd w:val="clear" w:color="auto" w:fill="FFFFFF"/>
          </w:rPr>
          <w:t>灰</w:t>
        </w:r>
        <w:r w:rsidRPr="00254190">
          <w:rPr>
            <w:rStyle w:val="aa"/>
            <w:rFonts w:ascii="Times New Roman" w:hAnsi="Times New Roman" w:cs="Times New Roman"/>
            <w:color w:val="2F6BE6"/>
            <w:szCs w:val="21"/>
            <w:shd w:val="clear" w:color="auto" w:fill="FFFFFF"/>
          </w:rPr>
          <w:t>地</w:t>
        </w:r>
      </w:hyperlink>
      <w:r w:rsidRPr="00254190">
        <w:rPr>
          <w:rFonts w:ascii="Times New Roman" w:hAnsi="Times New Roman" w:cs="Times New Roman"/>
          <w:color w:val="1A1A1A"/>
          <w:szCs w:val="21"/>
          <w:shd w:val="clear" w:color="auto" w:fill="FFFFFF"/>
        </w:rPr>
        <w:t>などに多い。</w:t>
      </w:r>
    </w:p>
    <w:p w14:paraId="50349EB1" w14:textId="4CDF71FC" w:rsidR="00F621E7" w:rsidRDefault="00254190">
      <w:pPr>
        <w:rPr>
          <w:rFonts w:ascii="Times New Roman" w:hAnsi="Times New Roman" w:cs="Times New Roman"/>
          <w:color w:val="1A1A1A"/>
          <w:szCs w:val="21"/>
          <w:shd w:val="clear" w:color="auto" w:fill="FFFFFF"/>
        </w:rPr>
      </w:pPr>
      <w:r w:rsidRPr="00254190">
        <w:rPr>
          <w:rFonts w:ascii="Helvetica" w:hAnsi="Helvetica"/>
          <w:b/>
          <w:bCs/>
          <w:color w:val="1A1A1A"/>
          <w:szCs w:val="21"/>
          <w:shd w:val="clear" w:color="auto" w:fill="FFFFFF"/>
        </w:rPr>
        <w:t>２</w:t>
      </w:r>
      <w:r w:rsidRPr="00254190">
        <w:rPr>
          <w:rFonts w:ascii="Times New Roman" w:hAnsi="Times New Roman" w:cs="Times New Roman"/>
          <w:color w:val="1A1A1A"/>
          <w:szCs w:val="21"/>
          <w:shd w:val="clear" w:color="auto" w:fill="FFFFFF"/>
        </w:rPr>
        <w:t> </w:t>
      </w:r>
      <w:hyperlink r:id="rId10" w:history="1">
        <w:r w:rsidRPr="00254190">
          <w:rPr>
            <w:rStyle w:val="aa"/>
            <w:rFonts w:ascii="Times New Roman" w:hAnsi="Times New Roman" w:cs="Times New Roman"/>
            <w:color w:val="2F6BE6"/>
            <w:szCs w:val="21"/>
            <w:shd w:val="clear" w:color="auto" w:fill="FFFFFF"/>
          </w:rPr>
          <w:t>物事</w:t>
        </w:r>
      </w:hyperlink>
      <w:r w:rsidRPr="00254190">
        <w:rPr>
          <w:rFonts w:ascii="Times New Roman" w:hAnsi="Times New Roman" w:cs="Times New Roman"/>
          <w:color w:val="1A1A1A"/>
          <w:szCs w:val="21"/>
          <w:shd w:val="clear" w:color="auto" w:fill="FFFFFF"/>
        </w:rPr>
        <w:t>の</w:t>
      </w:r>
      <w:hyperlink r:id="rId11" w:history="1">
        <w:r w:rsidRPr="00254190">
          <w:rPr>
            <w:rStyle w:val="aa"/>
            <w:rFonts w:ascii="Times New Roman" w:hAnsi="Times New Roman" w:cs="Times New Roman"/>
            <w:color w:val="2F6BE6"/>
            <w:szCs w:val="21"/>
            <w:shd w:val="clear" w:color="auto" w:fill="FFFFFF"/>
          </w:rPr>
          <w:t>基底</w:t>
        </w:r>
      </w:hyperlink>
      <w:r w:rsidRPr="00254190">
        <w:rPr>
          <w:rFonts w:ascii="Times New Roman" w:hAnsi="Times New Roman" w:cs="Times New Roman"/>
          <w:color w:val="1A1A1A"/>
          <w:szCs w:val="21"/>
          <w:shd w:val="clear" w:color="auto" w:fill="FFFFFF"/>
        </w:rPr>
        <w:t>に、ある</w:t>
      </w:r>
      <w:hyperlink r:id="rId12" w:history="1">
        <w:r w:rsidRPr="00254190">
          <w:rPr>
            <w:rStyle w:val="aa"/>
            <w:rFonts w:ascii="Times New Roman" w:hAnsi="Times New Roman" w:cs="Times New Roman"/>
            <w:color w:val="2F6BE6"/>
            <w:szCs w:val="21"/>
            <w:shd w:val="clear" w:color="auto" w:fill="FFFFFF"/>
          </w:rPr>
          <w:t>内容</w:t>
        </w:r>
      </w:hyperlink>
      <w:r w:rsidRPr="00254190">
        <w:rPr>
          <w:rFonts w:ascii="Times New Roman" w:hAnsi="Times New Roman" w:cs="Times New Roman"/>
          <w:color w:val="1A1A1A"/>
          <w:szCs w:val="21"/>
          <w:shd w:val="clear" w:color="auto" w:fill="FFFFFF"/>
        </w:rPr>
        <w:t>や動きが存在すること。また、そのもの。</w:t>
      </w:r>
      <w:r>
        <w:rPr>
          <w:rFonts w:ascii="Times New Roman" w:hAnsi="Times New Roman" w:cs="Times New Roman"/>
          <w:color w:val="1A1A1A"/>
          <w:szCs w:val="21"/>
          <w:shd w:val="clear" w:color="auto" w:fill="FFFFFF"/>
        </w:rPr>
        <w:t>(</w:t>
      </w:r>
      <w:r>
        <w:rPr>
          <w:rFonts w:ascii="Times New Roman" w:hAnsi="Times New Roman" w:cs="Times New Roman" w:hint="eastAsia"/>
          <w:color w:val="1A1A1A"/>
          <w:szCs w:val="21"/>
          <w:shd w:val="clear" w:color="auto" w:fill="FFFFFF"/>
        </w:rPr>
        <w:t>コトバンクより</w:t>
      </w:r>
      <w:r>
        <w:rPr>
          <w:rFonts w:ascii="Times New Roman" w:hAnsi="Times New Roman" w:cs="Times New Roman"/>
          <w:color w:val="1A1A1A"/>
          <w:szCs w:val="21"/>
          <w:shd w:val="clear" w:color="auto" w:fill="FFFFFF"/>
        </w:rPr>
        <w:t>)</w:t>
      </w:r>
    </w:p>
    <w:p w14:paraId="017902A7" w14:textId="77777777" w:rsidR="00254190" w:rsidRDefault="00254190" w:rsidP="00254190">
      <w:pPr>
        <w:ind w:firstLineChars="100" w:firstLine="210"/>
        <w:rPr>
          <w:rFonts w:ascii="Times New Roman" w:hAnsi="Times New Roman" w:cs="Times New Roman"/>
          <w:color w:val="1A1A1A"/>
          <w:szCs w:val="21"/>
          <w:shd w:val="clear" w:color="auto" w:fill="FFFFFF"/>
        </w:rPr>
      </w:pPr>
    </w:p>
    <w:p w14:paraId="306CB3E8" w14:textId="63D51AFB" w:rsidR="00254190" w:rsidRDefault="00254190" w:rsidP="00254190">
      <w:pPr>
        <w:ind w:firstLineChars="100" w:firstLine="210"/>
        <w:rPr>
          <w:szCs w:val="21"/>
        </w:rPr>
      </w:pPr>
      <w:r>
        <w:rPr>
          <w:rFonts w:hint="eastAsia"/>
          <w:szCs w:val="21"/>
        </w:rPr>
        <w:t>個人での制作</w:t>
      </w:r>
      <w:r>
        <w:rPr>
          <w:rFonts w:hint="eastAsia"/>
          <w:szCs w:val="21"/>
        </w:rPr>
        <w:t>、あるいは様々な形での場づくりを行なってきた中で、いま一人で動いていくことの難しさを痛感する。しかし、つながりが欲しいと思っても、本当に続くローカルな関係づくりの難しさもある。</w:t>
      </w:r>
    </w:p>
    <w:p w14:paraId="6769E077" w14:textId="77777777" w:rsidR="00254190" w:rsidRDefault="00254190" w:rsidP="00254190">
      <w:pPr>
        <w:ind w:firstLineChars="100" w:firstLine="210"/>
        <w:rPr>
          <w:rFonts w:hint="eastAsia"/>
          <w:szCs w:val="21"/>
        </w:rPr>
      </w:pPr>
    </w:p>
    <w:p w14:paraId="267481B6" w14:textId="218FD27E" w:rsidR="00254190" w:rsidRDefault="00254190" w:rsidP="00DC1D8F">
      <w:pPr>
        <w:rPr>
          <w:szCs w:val="21"/>
        </w:rPr>
      </w:pPr>
      <w:r>
        <w:rPr>
          <w:rFonts w:hint="eastAsia"/>
          <w:szCs w:val="21"/>
        </w:rPr>
        <w:t xml:space="preserve">　ぼくが</w:t>
      </w:r>
      <w:r w:rsidR="00DC1D8F">
        <w:rPr>
          <w:rFonts w:hint="eastAsia"/>
          <w:szCs w:val="21"/>
        </w:rPr>
        <w:t>、</w:t>
      </w:r>
      <w:r>
        <w:rPr>
          <w:rFonts w:hint="eastAsia"/>
          <w:szCs w:val="21"/>
        </w:rPr>
        <w:t>京都府地下に</w:t>
      </w:r>
      <w:r w:rsidR="00DC1D8F">
        <w:rPr>
          <w:rFonts w:hint="eastAsia"/>
          <w:szCs w:val="21"/>
        </w:rPr>
        <w:t>存在する</w:t>
      </w:r>
      <w:r w:rsidR="00DC1D8F">
        <w:rPr>
          <w:szCs w:val="21"/>
        </w:rPr>
        <w:t>211</w:t>
      </w:r>
      <w:r w:rsidR="00DC1D8F">
        <w:rPr>
          <w:rFonts w:hint="eastAsia"/>
          <w:szCs w:val="21"/>
        </w:rPr>
        <w:t>億トンの地下水系、</w:t>
      </w:r>
      <w:r>
        <w:rPr>
          <w:rFonts w:hint="eastAsia"/>
          <w:szCs w:val="21"/>
        </w:rPr>
        <w:t>琵琶湖に匹敵する水量</w:t>
      </w:r>
      <w:r w:rsidR="00DC1D8F">
        <w:rPr>
          <w:rFonts w:hint="eastAsia"/>
          <w:szCs w:val="21"/>
        </w:rPr>
        <w:t>の</w:t>
      </w:r>
      <w:r>
        <w:rPr>
          <w:rFonts w:hint="eastAsia"/>
          <w:szCs w:val="21"/>
        </w:rPr>
        <w:t>「京都水盆」</w:t>
      </w:r>
      <w:r w:rsidR="00DC1D8F">
        <w:rPr>
          <w:rFonts w:hint="eastAsia"/>
          <w:szCs w:val="21"/>
        </w:rPr>
        <w:t>について</w:t>
      </w:r>
      <w:r>
        <w:rPr>
          <w:rFonts w:hint="eastAsia"/>
          <w:szCs w:val="21"/>
        </w:rPr>
        <w:t>知ったのは、永井佳子先生とフランス人アーティスト</w:t>
      </w:r>
      <w:r w:rsidR="00DC1D8F">
        <w:rPr>
          <w:szCs w:val="21"/>
        </w:rPr>
        <w:t>,</w:t>
      </w:r>
      <w:r>
        <w:rPr>
          <w:rFonts w:hint="eastAsia"/>
          <w:szCs w:val="21"/>
        </w:rPr>
        <w:t>イザベル・ダエロンのプロジェクト「</w:t>
      </w:r>
      <w:r>
        <w:rPr>
          <w:szCs w:val="21"/>
        </w:rPr>
        <w:t>water calling</w:t>
      </w:r>
      <w:r>
        <w:rPr>
          <w:rFonts w:hint="eastAsia"/>
          <w:szCs w:val="21"/>
        </w:rPr>
        <w:t>」についての講義</w:t>
      </w:r>
      <w:r w:rsidR="00DC1D8F">
        <w:rPr>
          <w:rFonts w:hint="eastAsia"/>
          <w:szCs w:val="21"/>
        </w:rPr>
        <w:t>の</w:t>
      </w:r>
      <w:r>
        <w:rPr>
          <w:rFonts w:hint="eastAsia"/>
          <w:szCs w:val="21"/>
        </w:rPr>
        <w:t>中だった。</w:t>
      </w:r>
      <w:r w:rsidR="00DC1D8F">
        <w:rPr>
          <w:rFonts w:hint="eastAsia"/>
          <w:szCs w:val="21"/>
        </w:rPr>
        <w:t>当時母校に教育実習に行っていたぼくは、そのプロジェクトに関わる金氏徹平先生とイザベルの対談を、高校に許可を取って中継した。絵画を描いているぼくが、そもそもその生命・文化活動の前提としている水のありか、その意味について考えた。</w:t>
      </w:r>
      <w:r>
        <w:rPr>
          <w:rFonts w:hint="eastAsia"/>
          <w:szCs w:val="21"/>
        </w:rPr>
        <w:t>それからというもの、</w:t>
      </w:r>
      <w:r w:rsidR="00DC1D8F">
        <w:rPr>
          <w:rFonts w:hint="eastAsia"/>
          <w:szCs w:val="21"/>
        </w:rPr>
        <w:t>東山や高瀬川の近く</w:t>
      </w:r>
      <w:r>
        <w:rPr>
          <w:rFonts w:hint="eastAsia"/>
          <w:szCs w:val="21"/>
        </w:rPr>
        <w:t>を歩くと、</w:t>
      </w:r>
      <w:r w:rsidR="00DC1D8F">
        <w:rPr>
          <w:rFonts w:hint="eastAsia"/>
          <w:szCs w:val="21"/>
        </w:rPr>
        <w:t>静かな</w:t>
      </w:r>
      <w:r>
        <w:rPr>
          <w:rFonts w:hint="eastAsia"/>
          <w:szCs w:val="21"/>
        </w:rPr>
        <w:t>川を眺めては、その</w:t>
      </w:r>
      <w:r w:rsidR="00DC1D8F">
        <w:rPr>
          <w:rFonts w:hint="eastAsia"/>
          <w:szCs w:val="21"/>
        </w:rPr>
        <w:t>下</w:t>
      </w:r>
      <w:r>
        <w:rPr>
          <w:rFonts w:hint="eastAsia"/>
          <w:szCs w:val="21"/>
        </w:rPr>
        <w:t>にある莫大な</w:t>
      </w:r>
      <w:r w:rsidR="00556B45">
        <w:rPr>
          <w:rFonts w:hint="eastAsia"/>
          <w:szCs w:val="21"/>
        </w:rPr>
        <w:t>奔流</w:t>
      </w:r>
      <w:r>
        <w:rPr>
          <w:rFonts w:hint="eastAsia"/>
          <w:szCs w:val="21"/>
        </w:rPr>
        <w:t>を幻視するようになった。</w:t>
      </w:r>
    </w:p>
    <w:p w14:paraId="343A2511" w14:textId="5ABE0E32" w:rsidR="00254190" w:rsidRDefault="00254190">
      <w:pPr>
        <w:rPr>
          <w:szCs w:val="21"/>
        </w:rPr>
      </w:pPr>
      <w:r>
        <w:rPr>
          <w:rFonts w:hint="eastAsia"/>
          <w:szCs w:val="21"/>
        </w:rPr>
        <w:t xml:space="preserve">　</w:t>
      </w:r>
    </w:p>
    <w:p w14:paraId="5A80D4FA" w14:textId="5F9CE897" w:rsidR="00556B45" w:rsidRDefault="00556B45">
      <w:pPr>
        <w:rPr>
          <w:szCs w:val="21"/>
        </w:rPr>
      </w:pPr>
      <w:r>
        <w:rPr>
          <w:rFonts w:hint="eastAsia"/>
          <w:szCs w:val="21"/>
        </w:rPr>
        <w:t xml:space="preserve">　</w:t>
      </w:r>
      <w:r w:rsidR="004B121E">
        <w:rPr>
          <w:rFonts w:hint="eastAsia"/>
          <w:szCs w:val="21"/>
        </w:rPr>
        <w:t>学部を</w:t>
      </w:r>
      <w:r>
        <w:rPr>
          <w:rFonts w:hint="eastAsia"/>
          <w:szCs w:val="21"/>
        </w:rPr>
        <w:t>卒業してすぐ、同期と美術について語るために立ち上げた場「</w:t>
      </w:r>
      <w:r>
        <w:rPr>
          <w:szCs w:val="21"/>
        </w:rPr>
        <w:t>JUM-b</w:t>
      </w:r>
      <w:r>
        <w:rPr>
          <w:rFonts w:hint="eastAsia"/>
          <w:szCs w:val="21"/>
        </w:rPr>
        <w:t>」の中で、美術史について発信することで田代陽向と意気投合し、「美術史ラジオ」を</w:t>
      </w:r>
      <w:r>
        <w:rPr>
          <w:szCs w:val="21"/>
        </w:rPr>
        <w:t>Spotify</w:t>
      </w:r>
      <w:r>
        <w:rPr>
          <w:rFonts w:hint="eastAsia"/>
          <w:szCs w:val="21"/>
        </w:rPr>
        <w:t>で始めた。何本か録っていく中で、美術史に限らず、</w:t>
      </w:r>
      <w:r w:rsidR="00DC1D8F">
        <w:rPr>
          <w:rFonts w:hint="eastAsia"/>
          <w:szCs w:val="21"/>
        </w:rPr>
        <w:t>様々な</w:t>
      </w:r>
      <w:r>
        <w:rPr>
          <w:rFonts w:hint="eastAsia"/>
          <w:szCs w:val="21"/>
        </w:rPr>
        <w:t>面白い専門家の卵がいることを知り、彼ら彼女らと横のつながりを持つこと自体に関心が移っていくのは必然だった。</w:t>
      </w:r>
    </w:p>
    <w:p w14:paraId="4AD3A0ED" w14:textId="05334D8D" w:rsidR="00556B45" w:rsidRDefault="00556B45">
      <w:pPr>
        <w:rPr>
          <w:szCs w:val="21"/>
        </w:rPr>
      </w:pPr>
    </w:p>
    <w:p w14:paraId="65464F79" w14:textId="77777777" w:rsidR="00FB2A45" w:rsidRDefault="00FB2A45">
      <w:pPr>
        <w:rPr>
          <w:rFonts w:hint="eastAsia"/>
          <w:szCs w:val="21"/>
        </w:rPr>
      </w:pPr>
    </w:p>
    <w:p w14:paraId="355F7657" w14:textId="77777777" w:rsidR="004B121E" w:rsidRDefault="00556B45">
      <w:pPr>
        <w:rPr>
          <w:szCs w:val="21"/>
        </w:rPr>
      </w:pPr>
      <w:r>
        <w:rPr>
          <w:rFonts w:hint="eastAsia"/>
          <w:szCs w:val="21"/>
        </w:rPr>
        <w:t xml:space="preserve">　いま大事なことは、個人を超えて共有できるような、希望となりうる理想</w:t>
      </w:r>
      <w:r w:rsidR="00FB2A45">
        <w:rPr>
          <w:rFonts w:hint="eastAsia"/>
          <w:szCs w:val="21"/>
        </w:rPr>
        <w:t>を持ち</w:t>
      </w:r>
      <w:r w:rsidR="00DC1D8F">
        <w:rPr>
          <w:rFonts w:hint="eastAsia"/>
          <w:szCs w:val="21"/>
        </w:rPr>
        <w:t>ながら</w:t>
      </w:r>
      <w:r>
        <w:rPr>
          <w:rFonts w:hint="eastAsia"/>
          <w:szCs w:val="21"/>
        </w:rPr>
        <w:t>、同時に自分が何に立脚しているかを丁寧に確かめ、身の回りから</w:t>
      </w:r>
      <w:r w:rsidR="00FB2A45">
        <w:rPr>
          <w:rFonts w:hint="eastAsia"/>
          <w:szCs w:val="21"/>
        </w:rPr>
        <w:t>行為を</w:t>
      </w:r>
      <w:r>
        <w:rPr>
          <w:rFonts w:hint="eastAsia"/>
          <w:szCs w:val="21"/>
        </w:rPr>
        <w:t>始めることだ。</w:t>
      </w:r>
    </w:p>
    <w:p w14:paraId="5AB71A95" w14:textId="3E4D4511" w:rsidR="00FB2A45" w:rsidRDefault="00FB2A45">
      <w:pPr>
        <w:rPr>
          <w:szCs w:val="21"/>
        </w:rPr>
      </w:pPr>
      <w:r>
        <w:rPr>
          <w:rFonts w:hint="eastAsia"/>
          <w:szCs w:val="21"/>
        </w:rPr>
        <w:t>『伏流』は京都</w:t>
      </w:r>
      <w:r w:rsidR="004B121E">
        <w:rPr>
          <w:rFonts w:hint="eastAsia"/>
          <w:szCs w:val="21"/>
        </w:rPr>
        <w:t>という</w:t>
      </w:r>
      <w:r>
        <w:rPr>
          <w:rFonts w:hint="eastAsia"/>
          <w:szCs w:val="21"/>
        </w:rPr>
        <w:t>土地に立脚し、広大な世の中で戦うための武器を磨く同世代を紹介し、ぶつかる。そうして一人では細くて途切れてしまいかねない水流を繋げ、束ね、</w:t>
      </w:r>
      <w:r w:rsidR="004B121E">
        <w:rPr>
          <w:rFonts w:hint="eastAsia"/>
          <w:szCs w:val="21"/>
        </w:rPr>
        <w:t>時には撹乱しながら</w:t>
      </w:r>
      <w:r>
        <w:rPr>
          <w:rFonts w:hint="eastAsia"/>
          <w:szCs w:val="21"/>
        </w:rPr>
        <w:t>記録する。</w:t>
      </w:r>
    </w:p>
    <w:p w14:paraId="38293A00" w14:textId="77777777" w:rsidR="004B121E" w:rsidRDefault="004B121E">
      <w:pPr>
        <w:rPr>
          <w:rFonts w:hint="eastAsia"/>
          <w:szCs w:val="21"/>
        </w:rPr>
      </w:pPr>
    </w:p>
    <w:p w14:paraId="2B8B7A05" w14:textId="22F96EE8" w:rsidR="00556B45" w:rsidRPr="00556B45" w:rsidRDefault="00FB2A45" w:rsidP="00FB2A45">
      <w:pPr>
        <w:ind w:firstLineChars="100" w:firstLine="210"/>
        <w:rPr>
          <w:rFonts w:hint="eastAsia"/>
          <w:szCs w:val="21"/>
        </w:rPr>
      </w:pPr>
      <w:r>
        <w:rPr>
          <w:rFonts w:hint="eastAsia"/>
          <w:szCs w:val="21"/>
        </w:rPr>
        <w:t>伏流</w:t>
      </w:r>
      <w:r w:rsidR="00DC1D8F">
        <w:rPr>
          <w:rFonts w:hint="eastAsia"/>
          <w:szCs w:val="21"/>
        </w:rPr>
        <w:t>水</w:t>
      </w:r>
      <w:r>
        <w:rPr>
          <w:rFonts w:hint="eastAsia"/>
          <w:szCs w:val="21"/>
        </w:rPr>
        <w:t>はその語源から、ずっと地下に存在すること</w:t>
      </w:r>
      <w:r w:rsidR="004B121E">
        <w:rPr>
          <w:rFonts w:hint="eastAsia"/>
          <w:szCs w:val="21"/>
        </w:rPr>
        <w:t>はない</w:t>
      </w:r>
      <w:r>
        <w:rPr>
          <w:rFonts w:hint="eastAsia"/>
          <w:szCs w:val="21"/>
        </w:rPr>
        <w:t>。</w:t>
      </w:r>
      <w:r w:rsidR="00DC1D8F">
        <w:rPr>
          <w:rFonts w:hint="eastAsia"/>
          <w:szCs w:val="21"/>
        </w:rPr>
        <w:t>必ずいつか地表に</w:t>
      </w:r>
      <w:r w:rsidR="004B121E">
        <w:rPr>
          <w:rFonts w:hint="eastAsia"/>
          <w:szCs w:val="21"/>
        </w:rPr>
        <w:t>一斉に</w:t>
      </w:r>
      <w:r w:rsidR="00DC1D8F">
        <w:rPr>
          <w:rFonts w:hint="eastAsia"/>
          <w:szCs w:val="21"/>
        </w:rPr>
        <w:t>流れ出る</w:t>
      </w:r>
      <w:r w:rsidR="004B121E">
        <w:rPr>
          <w:rFonts w:hint="eastAsia"/>
          <w:szCs w:val="21"/>
        </w:rPr>
        <w:t>。</w:t>
      </w:r>
      <w:r w:rsidR="00DC1D8F">
        <w:rPr>
          <w:rFonts w:hint="eastAsia"/>
          <w:szCs w:val="21"/>
        </w:rPr>
        <w:t>その水勢が竜頭蛇尾に</w:t>
      </w:r>
      <w:r w:rsidR="004B121E">
        <w:rPr>
          <w:rFonts w:hint="eastAsia"/>
          <w:szCs w:val="21"/>
        </w:rPr>
        <w:t>ならず</w:t>
      </w:r>
      <w:r w:rsidR="00DC1D8F">
        <w:rPr>
          <w:rFonts w:hint="eastAsia"/>
          <w:szCs w:val="21"/>
        </w:rPr>
        <w:t>、絶え間なくその幅、密度を</w:t>
      </w:r>
      <w:r w:rsidR="004B121E">
        <w:rPr>
          <w:rFonts w:hint="eastAsia"/>
          <w:szCs w:val="21"/>
        </w:rPr>
        <w:t>維持するために備える。これが『伏流』の目標である。</w:t>
      </w:r>
    </w:p>
    <w:sectPr w:rsidR="00556B45" w:rsidRPr="00556B45" w:rsidSect="008D5635">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90"/>
    <w:rsid w:val="00254190"/>
    <w:rsid w:val="00316709"/>
    <w:rsid w:val="004B121E"/>
    <w:rsid w:val="0050282A"/>
    <w:rsid w:val="00556B45"/>
    <w:rsid w:val="008D5635"/>
    <w:rsid w:val="00C73778"/>
    <w:rsid w:val="00DC1D8F"/>
    <w:rsid w:val="00F621E7"/>
    <w:rsid w:val="00FB2A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A28E472"/>
  <w15:chartTrackingRefBased/>
  <w15:docId w15:val="{9B57D035-5C37-F344-9F70-820D0793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41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541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5419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541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541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541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541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541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541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5419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5419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5419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5419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5419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5419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5419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5419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5419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541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54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41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541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4190"/>
    <w:pPr>
      <w:spacing w:before="160" w:after="160"/>
      <w:jc w:val="center"/>
    </w:pPr>
    <w:rPr>
      <w:i/>
      <w:iCs/>
      <w:color w:val="404040" w:themeColor="text1" w:themeTint="BF"/>
    </w:rPr>
  </w:style>
  <w:style w:type="character" w:customStyle="1" w:styleId="a8">
    <w:name w:val="引用文 (文字)"/>
    <w:basedOn w:val="a0"/>
    <w:link w:val="a7"/>
    <w:uiPriority w:val="29"/>
    <w:rsid w:val="00254190"/>
    <w:rPr>
      <w:i/>
      <w:iCs/>
      <w:color w:val="404040" w:themeColor="text1" w:themeTint="BF"/>
    </w:rPr>
  </w:style>
  <w:style w:type="paragraph" w:styleId="a9">
    <w:name w:val="List Paragraph"/>
    <w:basedOn w:val="a"/>
    <w:uiPriority w:val="34"/>
    <w:qFormat/>
    <w:rsid w:val="00254190"/>
    <w:pPr>
      <w:ind w:left="720"/>
      <w:contextualSpacing/>
    </w:pPr>
  </w:style>
  <w:style w:type="character" w:styleId="21">
    <w:name w:val="Intense Emphasis"/>
    <w:basedOn w:val="a0"/>
    <w:uiPriority w:val="21"/>
    <w:qFormat/>
    <w:rsid w:val="00254190"/>
    <w:rPr>
      <w:i/>
      <w:iCs/>
      <w:color w:val="0F4761" w:themeColor="accent1" w:themeShade="BF"/>
    </w:rPr>
  </w:style>
  <w:style w:type="paragraph" w:styleId="22">
    <w:name w:val="Intense Quote"/>
    <w:basedOn w:val="a"/>
    <w:next w:val="a"/>
    <w:link w:val="23"/>
    <w:uiPriority w:val="30"/>
    <w:qFormat/>
    <w:rsid w:val="00254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54190"/>
    <w:rPr>
      <w:i/>
      <w:iCs/>
      <w:color w:val="0F4761" w:themeColor="accent1" w:themeShade="BF"/>
    </w:rPr>
  </w:style>
  <w:style w:type="character" w:styleId="24">
    <w:name w:val="Intense Reference"/>
    <w:basedOn w:val="a0"/>
    <w:uiPriority w:val="32"/>
    <w:qFormat/>
    <w:rsid w:val="00254190"/>
    <w:rPr>
      <w:b/>
      <w:bCs/>
      <w:smallCaps/>
      <w:color w:val="0F4761" w:themeColor="accent1" w:themeShade="BF"/>
      <w:spacing w:val="5"/>
    </w:rPr>
  </w:style>
  <w:style w:type="character" w:styleId="aa">
    <w:name w:val="Hyperlink"/>
    <w:basedOn w:val="a0"/>
    <w:uiPriority w:val="99"/>
    <w:semiHidden/>
    <w:unhideWhenUsed/>
    <w:rsid w:val="00254190"/>
    <w:rPr>
      <w:color w:val="0000FF"/>
      <w:u w:val="single"/>
    </w:rPr>
  </w:style>
  <w:style w:type="character" w:styleId="ab">
    <w:name w:val="FollowedHyperlink"/>
    <w:basedOn w:val="a0"/>
    <w:uiPriority w:val="99"/>
    <w:semiHidden/>
    <w:unhideWhenUsed/>
    <w:rsid w:val="002541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otobank.jp/word/%E6%89%87%E7%8A%B6%E5%9C%B0-88386"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kotobank.jp/word/%E5%9C%B0%E4%B8%8B-72907" TargetMode="External"/><Relationship Id="rId12" Type="http://schemas.openxmlformats.org/officeDocument/2006/relationships/hyperlink" Target="https://kotobank.jp/word/%E5%86%85%E5%AE%B9-10745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otobank.jp/word/%E5%8C%BA%E9%96%93-55011" TargetMode="External"/><Relationship Id="rId11" Type="http://schemas.openxmlformats.org/officeDocument/2006/relationships/hyperlink" Target="https://kotobank.jp/word/%E5%9F%BA%E5%BA%95-51132" TargetMode="External"/><Relationship Id="rId5" Type="http://schemas.openxmlformats.org/officeDocument/2006/relationships/hyperlink" Target="https://kotobank.jp/word/%E6%B5%81%E6%B0%B4-658783" TargetMode="External"/><Relationship Id="rId10" Type="http://schemas.openxmlformats.org/officeDocument/2006/relationships/hyperlink" Target="https://kotobank.jp/word/%E7%89%A9%E4%BA%8B-646292" TargetMode="External"/><Relationship Id="rId4" Type="http://schemas.openxmlformats.org/officeDocument/2006/relationships/hyperlink" Target="https://kotobank.jp/word/%E5%9C%B0%E4%B8%8A-565838" TargetMode="External"/><Relationship Id="rId9" Type="http://schemas.openxmlformats.org/officeDocument/2006/relationships/hyperlink" Target="https://kotobank.jp/word/%E7%81%AB%E5%B1%B1%E7%81%B0%E5%9C%B0-44217" TargetMode="Externa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228</Words>
  <Characters>1304</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hiroheropiro@icloud.com</dc:creator>
  <cp:keywords/>
  <dc:description/>
  <cp:lastModifiedBy>hiroheropiro@icloud.com</cp:lastModifiedBy>
  <cp:revision>1</cp:revision>
  <dcterms:created xsi:type="dcterms:W3CDTF">2026-05-08T07:08:00Z</dcterms:created>
  <dcterms:modified xsi:type="dcterms:W3CDTF">2026-05-09T07:31:00Z</dcterms:modified>
</cp:coreProperties>
</file>