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2C62" w14:textId="007D99FE" w:rsidR="00453C75" w:rsidRDefault="00EC1160">
      <w:r>
        <w:t>Aman Patel</w:t>
      </w:r>
    </w:p>
    <w:p w14:paraId="5680F1A6" w14:textId="7C90738A" w:rsidR="00EC1160" w:rsidRDefault="00EC1160">
      <w:r>
        <w:t>September 22, 2020</w:t>
      </w:r>
    </w:p>
    <w:p w14:paraId="4CAD6945" w14:textId="28D6D11A" w:rsidR="00EC1160" w:rsidRDefault="00EC1160">
      <w:r>
        <w:t>CSCI-B 363</w:t>
      </w:r>
    </w:p>
    <w:p w14:paraId="542098BA" w14:textId="23319E1E" w:rsidR="00EC1160" w:rsidRDefault="00EC1160" w:rsidP="00EC1160">
      <w:pPr>
        <w:jc w:val="center"/>
      </w:pPr>
      <w:r>
        <w:t>Homework 2</w:t>
      </w:r>
    </w:p>
    <w:p w14:paraId="418BA603" w14:textId="1FC507DA" w:rsidR="00EC1160" w:rsidRDefault="00677B64" w:rsidP="006A3B55">
      <w:pPr>
        <w:pStyle w:val="ListParagraph"/>
        <w:numPr>
          <w:ilvl w:val="0"/>
          <w:numId w:val="1"/>
        </w:numPr>
      </w:pPr>
      <w:r>
        <w:t xml:space="preserve">Dr. Smart is incorrect in his argument because it is possible that the consensus sequence is not the optimal median sequence. For example, given the set of sequences: </w:t>
      </w:r>
      <m:oMath>
        <m:r>
          <w:rPr>
            <w:rFonts w:ascii="Cambria Math" w:hAnsi="Cambria Math"/>
          </w:rPr>
          <m:t>S=</m:t>
        </m:r>
        <m:d>
          <m:dPr>
            <m:begChr m:val="{"/>
            <m:endChr m:val="}"/>
            <m:ctrlPr>
              <w:rPr>
                <w:rFonts w:ascii="Cambria Math" w:hAnsi="Cambria Math"/>
                <w:i/>
              </w:rPr>
            </m:ctrlPr>
          </m:dPr>
          <m:e>
            <m:r>
              <w:rPr>
                <w:rFonts w:ascii="Cambria Math" w:hAnsi="Cambria Math"/>
              </w:rPr>
              <m:t>ACTGGCCT, ACTGCCAT, ACTGGGAT, ACTGGCAC</m:t>
            </m:r>
          </m:e>
        </m:d>
      </m:oMath>
      <w:r w:rsidR="0013119C">
        <w:rPr>
          <w:rFonts w:eastAsiaTheme="minorEastAsia"/>
        </w:rPr>
        <w:t xml:space="preserve">, if the motifs selected are the final four characters of each sequence, the consensus sequence would be </w:t>
      </w:r>
      <m:oMath>
        <m:r>
          <w:rPr>
            <w:rFonts w:ascii="Cambria Math" w:eastAsiaTheme="minorEastAsia" w:hAnsi="Cambria Math"/>
          </w:rPr>
          <m:t>GCAT</m:t>
        </m:r>
      </m:oMath>
      <w:r w:rsidR="0013119C">
        <w:rPr>
          <w:rFonts w:eastAsiaTheme="minorEastAsia"/>
        </w:rPr>
        <w:t xml:space="preserve">. If this were the median sequence, its total distance would be 4. However, the correct median sequence for these sequences is </w:t>
      </w:r>
      <m:oMath>
        <m:r>
          <w:rPr>
            <w:rFonts w:ascii="Cambria Math" w:eastAsiaTheme="minorEastAsia" w:hAnsi="Cambria Math"/>
          </w:rPr>
          <m:t>ACTG</m:t>
        </m:r>
      </m:oMath>
      <w:r w:rsidR="0013119C">
        <w:rPr>
          <w:rFonts w:eastAsiaTheme="minorEastAsia"/>
        </w:rPr>
        <w:t>, with a total distance of 0.</w:t>
      </w:r>
    </w:p>
    <w:p w14:paraId="743D4969" w14:textId="3981A788" w:rsidR="006A3B55" w:rsidRDefault="00C544BF" w:rsidP="006A3B55">
      <w:pPr>
        <w:pStyle w:val="ListParagraph"/>
        <w:numPr>
          <w:ilvl w:val="0"/>
          <w:numId w:val="1"/>
        </w:numPr>
      </w:pPr>
      <w:r>
        <w:t>The algorithm shown will find a k-</w:t>
      </w:r>
      <w:proofErr w:type="spellStart"/>
      <w:r>
        <w:t>mer</w:t>
      </w:r>
      <w:proofErr w:type="spellEnd"/>
      <w:r>
        <w:t xml:space="preserve"> that minimizes the total motif score of the set of DNA sequences, but it might miss the correct sequence. In this algorithm, the only k-</w:t>
      </w:r>
      <w:proofErr w:type="spellStart"/>
      <w:r>
        <w:t>mers</w:t>
      </w:r>
      <w:proofErr w:type="spellEnd"/>
      <w:r>
        <w:t xml:space="preserve"> </w:t>
      </w:r>
      <w:r w:rsidR="000F1A6F">
        <w:t xml:space="preserve">tested </w:t>
      </w:r>
      <w:r>
        <w:t>are those found in the set of DNA sequences. However, the optimal solution might not be present in the set, thus all possible k-</w:t>
      </w:r>
      <w:proofErr w:type="spellStart"/>
      <w:r>
        <w:t>mers</w:t>
      </w:r>
      <w:proofErr w:type="spellEnd"/>
      <w:r>
        <w:t xml:space="preserve"> </w:t>
      </w:r>
      <w:r w:rsidR="000F1A6F">
        <w:t>must</w:t>
      </w:r>
      <w:r>
        <w:t xml:space="preserve"> be tested to ensure the true minimum is found. </w:t>
      </w:r>
      <w:r w:rsidR="000F1A6F">
        <w:t xml:space="preserve">This would also remove some nested for loops and improve the runtime. </w:t>
      </w:r>
    </w:p>
    <w:p w14:paraId="3F0CBE0F" w14:textId="3F59D903" w:rsidR="004B5E6C" w:rsidRDefault="004B5E6C" w:rsidP="004B5E6C">
      <w:pPr>
        <w:pStyle w:val="ListParagraph"/>
        <w:numPr>
          <w:ilvl w:val="0"/>
          <w:numId w:val="1"/>
        </w:numPr>
      </w:pPr>
      <w:r>
        <w:t>Modified Gibbs sampling algorith</w:t>
      </w:r>
      <w:r w:rsidR="00317397">
        <w:t>m</w:t>
      </w:r>
    </w:p>
    <w:p w14:paraId="15186458" w14:textId="77777777" w:rsidR="00317397" w:rsidRDefault="00317397" w:rsidP="00317397">
      <w:pPr>
        <w:pStyle w:val="ListParagraph"/>
        <w:numPr>
          <w:ilvl w:val="1"/>
          <w:numId w:val="1"/>
        </w:numPr>
      </w:pPr>
      <w:r>
        <w:t>Find the reverse complement of each DNA sequence in the set</w:t>
      </w:r>
    </w:p>
    <w:p w14:paraId="134B6DE2" w14:textId="77777777" w:rsidR="00317397" w:rsidRDefault="00317397" w:rsidP="00317397">
      <w:pPr>
        <w:pStyle w:val="ListParagraph"/>
        <w:numPr>
          <w:ilvl w:val="1"/>
          <w:numId w:val="1"/>
        </w:numPr>
      </w:pPr>
      <w:r>
        <w:t>Select a k-</w:t>
      </w:r>
      <w:proofErr w:type="spellStart"/>
      <w:r>
        <w:t>mer</w:t>
      </w:r>
      <w:proofErr w:type="spellEnd"/>
      <w:r>
        <w:t xml:space="preserve"> from each sequence at random</w:t>
      </w:r>
    </w:p>
    <w:p w14:paraId="73955099" w14:textId="77777777" w:rsidR="00317397" w:rsidRDefault="00317397" w:rsidP="00317397">
      <w:pPr>
        <w:pStyle w:val="ListParagraph"/>
        <w:numPr>
          <w:ilvl w:val="1"/>
          <w:numId w:val="1"/>
        </w:numPr>
      </w:pPr>
      <w:r>
        <w:t>Remove a sequence at random</w:t>
      </w:r>
    </w:p>
    <w:p w14:paraId="0D5CBA2D" w14:textId="77777777" w:rsidR="00317397" w:rsidRDefault="00317397" w:rsidP="00317397">
      <w:pPr>
        <w:pStyle w:val="ListParagraph"/>
        <w:numPr>
          <w:ilvl w:val="1"/>
          <w:numId w:val="1"/>
        </w:numPr>
      </w:pPr>
      <w:r>
        <w:t>Calculate the count matrix for the k-</w:t>
      </w:r>
      <w:proofErr w:type="spellStart"/>
      <w:r>
        <w:t>mers</w:t>
      </w:r>
      <w:proofErr w:type="spellEnd"/>
      <w:r>
        <w:t xml:space="preserve"> in the remaining sequences</w:t>
      </w:r>
    </w:p>
    <w:p w14:paraId="037BC735" w14:textId="77777777" w:rsidR="00317397" w:rsidRDefault="00317397" w:rsidP="00317397">
      <w:pPr>
        <w:pStyle w:val="ListParagraph"/>
        <w:numPr>
          <w:ilvl w:val="1"/>
          <w:numId w:val="1"/>
        </w:numPr>
      </w:pPr>
      <w:r>
        <w:t>Convert the count matrix into a profile matrix</w:t>
      </w:r>
    </w:p>
    <w:p w14:paraId="103E3843" w14:textId="77777777" w:rsidR="00317397" w:rsidRDefault="00317397" w:rsidP="00317397">
      <w:pPr>
        <w:pStyle w:val="ListParagraph"/>
        <w:numPr>
          <w:ilvl w:val="1"/>
          <w:numId w:val="1"/>
        </w:numPr>
      </w:pPr>
      <w:r>
        <w:lastRenderedPageBreak/>
        <w:t>Randomly select a new starting position using the probabilities in the profile matrix</w:t>
      </w:r>
    </w:p>
    <w:p w14:paraId="74E71DE1" w14:textId="233C367A" w:rsidR="00317397" w:rsidRDefault="00317397" w:rsidP="00317397">
      <w:pPr>
        <w:pStyle w:val="ListParagraph"/>
        <w:numPr>
          <w:ilvl w:val="1"/>
          <w:numId w:val="1"/>
        </w:numPr>
      </w:pPr>
      <w:r>
        <w:t xml:space="preserve">Repeat steps c-f as desired </w:t>
      </w:r>
    </w:p>
    <w:p w14:paraId="28C201D2" w14:textId="7256FEA5" w:rsidR="00B20FAB" w:rsidRDefault="0013119C" w:rsidP="00B20FAB">
      <w:pPr>
        <w:pStyle w:val="ListParagraph"/>
        <w:numPr>
          <w:ilvl w:val="0"/>
          <w:numId w:val="1"/>
        </w:numPr>
      </w:pPr>
      <w:r>
        <w:t>Twin motif algorithm</w:t>
      </w:r>
      <w:r>
        <w:br/>
      </w:r>
      <w:proofErr w:type="spellStart"/>
      <w:r>
        <w:t>minimumScore</w:t>
      </w:r>
      <w:proofErr w:type="spellEnd"/>
      <w:r>
        <w:t xml:space="preserve"> = MAX_INTEGER</w:t>
      </w:r>
      <w:r w:rsidR="00B20FAB">
        <w:br/>
      </w:r>
      <w:proofErr w:type="spellStart"/>
      <w:r w:rsidR="00B20FAB">
        <w:t>minimumSequence</w:t>
      </w:r>
      <w:proofErr w:type="spellEnd"/>
      <w:r w:rsidR="00B20FAB">
        <w:t xml:space="preserve"> = “”</w:t>
      </w:r>
      <w:r w:rsidR="00B20FAB">
        <w:br/>
        <w:t>motif1 = []</w:t>
      </w:r>
      <w:r w:rsidR="00B20FAB">
        <w:br/>
        <w:t>motif2 = []</w:t>
      </w:r>
      <w:r>
        <w:br/>
        <w:t>for sequence in AAAA…AAA to TTTT…TTT</w:t>
      </w:r>
      <w:r>
        <w:br/>
        <w:t xml:space="preserve">          create map from DNA sequence to score</w:t>
      </w:r>
      <w:r>
        <w:br/>
        <w:t xml:space="preserve">          for x in DNA</w:t>
      </w:r>
      <w:r>
        <w:br/>
        <w:t xml:space="preserve">                     map x to </w:t>
      </w:r>
      <w:proofErr w:type="spellStart"/>
      <w:r>
        <w:t>calculateScore</w:t>
      </w:r>
      <w:proofErr w:type="spellEnd"/>
      <w:r>
        <w:t>(x, sequence)</w:t>
      </w:r>
      <w:r w:rsidR="00B20FAB">
        <w:br/>
        <w:t xml:space="preserve">          sort map and find sum of first half of elements</w:t>
      </w:r>
      <w:r w:rsidR="00B20FAB">
        <w:br/>
        <w:t xml:space="preserve">          if sum &lt; </w:t>
      </w:r>
      <w:proofErr w:type="spellStart"/>
      <w:r w:rsidR="00B20FAB">
        <w:t>minimumScore</w:t>
      </w:r>
      <w:proofErr w:type="spellEnd"/>
      <w:r w:rsidR="00B20FAB">
        <w:br/>
        <w:t xml:space="preserve">                     </w:t>
      </w:r>
      <w:proofErr w:type="spellStart"/>
      <w:r w:rsidR="00B20FAB">
        <w:t>minimumSequence</w:t>
      </w:r>
      <w:proofErr w:type="spellEnd"/>
      <w:r w:rsidR="00B20FAB">
        <w:t xml:space="preserve"> = sequence</w:t>
      </w:r>
      <w:r w:rsidR="00B20FAB">
        <w:br/>
        <w:t xml:space="preserve">                     </w:t>
      </w:r>
      <w:proofErr w:type="spellStart"/>
      <w:r w:rsidR="00B20FAB">
        <w:t>minimumSum</w:t>
      </w:r>
      <w:proofErr w:type="spellEnd"/>
      <w:r w:rsidR="00B20FAB">
        <w:t xml:space="preserve"> = sum</w:t>
      </w:r>
      <w:r w:rsidR="00B20FAB">
        <w:br/>
        <w:t xml:space="preserve">                     motif1 = first half of elements in map</w:t>
      </w:r>
      <w:r w:rsidR="00B20FAB">
        <w:br/>
        <w:t xml:space="preserve">                     motif2 = second half of elements in map</w:t>
      </w:r>
      <w:r w:rsidR="00B20FAB">
        <w:br/>
        <w:t>return motif1, motif2</w:t>
      </w:r>
    </w:p>
    <w:p w14:paraId="0D670E39" w14:textId="2F9EE220" w:rsidR="006A3B55" w:rsidRDefault="0018537D" w:rsidP="006A3B55">
      <w:pPr>
        <w:pStyle w:val="ListParagraph"/>
        <w:numPr>
          <w:ilvl w:val="0"/>
          <w:numId w:val="1"/>
        </w:numPr>
      </w:pPr>
      <w:r>
        <w:t>Set B is the set that is more likely wrong because the score of its motif</w:t>
      </w:r>
      <w:r w:rsidR="008B6C90">
        <w:t>s</w:t>
      </w:r>
      <w:r>
        <w:t xml:space="preserve"> is much higher than that of set A. The score of a </w:t>
      </w:r>
      <w:r w:rsidR="008B6C90">
        <w:t xml:space="preserve">set of </w:t>
      </w:r>
      <w:r>
        <w:t>motif</w:t>
      </w:r>
      <w:r w:rsidR="008B6C90">
        <w:t>s</w:t>
      </w:r>
      <w:r>
        <w:t xml:space="preserve"> is the total number of differences between a set of DNA strings and a consensus string. The consensus string would be </w:t>
      </w:r>
      <m:oMath>
        <m:r>
          <w:rPr>
            <w:rFonts w:ascii="Cambria Math" w:hAnsi="Cambria Math"/>
          </w:rPr>
          <w:lastRenderedPageBreak/>
          <m:t>TTACCTTAAC</m:t>
        </m:r>
      </m:oMath>
      <w:r>
        <w:t xml:space="preserve"> and its score would be 10. The consensus string of set B would be </w:t>
      </w:r>
      <m:oMath>
        <m:r>
          <w:rPr>
            <w:rFonts w:ascii="Cambria Math" w:hAnsi="Cambria Math"/>
          </w:rPr>
          <m:t>AAACCGGCAC</m:t>
        </m:r>
      </m:oMath>
      <w:r>
        <w:t xml:space="preserve">, and its score would be 19. </w:t>
      </w:r>
    </w:p>
    <w:p w14:paraId="3043603E" w14:textId="4E8BD526" w:rsidR="006A3B55" w:rsidRPr="00EA0BF4" w:rsidRDefault="0018537D" w:rsidP="006A3B55">
      <w:pPr>
        <w:pStyle w:val="ListParagraph"/>
        <w:numPr>
          <w:ilvl w:val="0"/>
          <w:numId w:val="1"/>
        </w:numPr>
      </w:pPr>
      <m:oMath>
        <m:r>
          <w:rPr>
            <w:rFonts w:ascii="Cambria Math" w:hAnsi="Cambria Math"/>
          </w:rPr>
          <m:t>S={ATG, GGG, GGT, GTA,GTG, TAT,TGG}</m:t>
        </m:r>
      </m:oMath>
    </w:p>
    <w:p w14:paraId="657CFDA7" w14:textId="6C693990" w:rsidR="00EA0BF4" w:rsidRPr="00EA0BF4" w:rsidRDefault="00EA0BF4" w:rsidP="00EA0BF4">
      <w:pPr>
        <w:pStyle w:val="ListParagraph"/>
        <w:numPr>
          <w:ilvl w:val="1"/>
          <w:numId w:val="1"/>
        </w:numPr>
      </w:pPr>
      <w:r>
        <w:t xml:space="preserve">Set of nodes: </w:t>
      </w:r>
      <w:r>
        <w:br/>
      </w: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AT,TG</m:t>
              </m:r>
            </m:e>
          </m:d>
          <m:r>
            <w:rPr>
              <w:rFonts w:ascii="Cambria Math" w:hAnsi="Cambria Math"/>
            </w:rPr>
            <m:t xml:space="preserve">, </m:t>
          </m:r>
          <m:d>
            <m:dPr>
              <m:ctrlPr>
                <w:rPr>
                  <w:rFonts w:ascii="Cambria Math" w:hAnsi="Cambria Math"/>
                  <w:i/>
                </w:rPr>
              </m:ctrlPr>
            </m:dPr>
            <m:e>
              <m:r>
                <w:rPr>
                  <w:rFonts w:ascii="Cambria Math" w:hAnsi="Cambria Math"/>
                </w:rPr>
                <m:t>GG,GG</m:t>
              </m:r>
            </m:e>
          </m:d>
          <m:r>
            <w:rPr>
              <w:rFonts w:ascii="Cambria Math" w:hAnsi="Cambria Math"/>
            </w:rPr>
            <m:t xml:space="preserve">, </m:t>
          </m:r>
          <m:d>
            <m:dPr>
              <m:ctrlPr>
                <w:rPr>
                  <w:rFonts w:ascii="Cambria Math" w:hAnsi="Cambria Math"/>
                  <w:i/>
                </w:rPr>
              </m:ctrlPr>
            </m:dPr>
            <m:e>
              <m:r>
                <w:rPr>
                  <w:rFonts w:ascii="Cambria Math" w:hAnsi="Cambria Math"/>
                </w:rPr>
                <m:t>GG, GT</m:t>
              </m:r>
            </m:e>
          </m:d>
          <m:r>
            <w:rPr>
              <w:rFonts w:ascii="Cambria Math" w:hAnsi="Cambria Math"/>
            </w:rPr>
            <m:t xml:space="preserve">, </m:t>
          </m:r>
          <m:d>
            <m:dPr>
              <m:ctrlPr>
                <w:rPr>
                  <w:rFonts w:ascii="Cambria Math" w:hAnsi="Cambria Math"/>
                  <w:i/>
                </w:rPr>
              </m:ctrlPr>
            </m:dPr>
            <m:e>
              <m:r>
                <w:rPr>
                  <w:rFonts w:ascii="Cambria Math" w:hAnsi="Cambria Math"/>
                </w:rPr>
                <m:t>GT, TA</m:t>
              </m:r>
            </m:e>
          </m:d>
          <m:r>
            <w:rPr>
              <w:rFonts w:ascii="Cambria Math" w:hAnsi="Cambria Math"/>
            </w:rPr>
            <m:t xml:space="preserve">, </m:t>
          </m:r>
          <m:d>
            <m:dPr>
              <m:ctrlPr>
                <w:rPr>
                  <w:rFonts w:ascii="Cambria Math" w:hAnsi="Cambria Math"/>
                  <w:i/>
                </w:rPr>
              </m:ctrlPr>
            </m:dPr>
            <m:e>
              <m:r>
                <w:rPr>
                  <w:rFonts w:ascii="Cambria Math" w:hAnsi="Cambria Math"/>
                </w:rPr>
                <m:t>GT, TG</m:t>
              </m:r>
            </m:e>
          </m:d>
          <m:r>
            <w:rPr>
              <w:rFonts w:ascii="Cambria Math" w:hAnsi="Cambria Math"/>
            </w:rPr>
            <m:t xml:space="preserve">, </m:t>
          </m:r>
          <m:d>
            <m:dPr>
              <m:ctrlPr>
                <w:rPr>
                  <w:rFonts w:ascii="Cambria Math" w:hAnsi="Cambria Math"/>
                  <w:i/>
                </w:rPr>
              </m:ctrlPr>
            </m:dPr>
            <m:e>
              <m:r>
                <w:rPr>
                  <w:rFonts w:ascii="Cambria Math" w:hAnsi="Cambria Math"/>
                </w:rPr>
                <m:t>TA, AT</m:t>
              </m:r>
            </m:e>
          </m:d>
          <m:r>
            <w:rPr>
              <w:rFonts w:ascii="Cambria Math" w:hAnsi="Cambria Math"/>
            </w:rPr>
            <m:t>, (TG, GG)}</m:t>
          </m:r>
        </m:oMath>
      </m:oMathPara>
    </w:p>
    <w:p w14:paraId="529032D7" w14:textId="468C63A7" w:rsidR="000A0E56" w:rsidRDefault="000A0E56" w:rsidP="00EA0BF4">
      <w:pPr>
        <w:pStyle w:val="ListParagraph"/>
        <w:numPr>
          <w:ilvl w:val="1"/>
          <w:numId w:val="1"/>
        </w:numPr>
      </w:pPr>
      <w:r>
        <w:rPr>
          <w:noProof/>
        </w:rPr>
        <w:drawing>
          <wp:anchor distT="0" distB="0" distL="114300" distR="114300" simplePos="0" relativeHeight="251658240" behindDoc="1" locked="0" layoutInCell="1" allowOverlap="1" wp14:anchorId="282F9603" wp14:editId="307F967D">
            <wp:simplePos x="0" y="0"/>
            <wp:positionH relativeFrom="column">
              <wp:posOffset>784860</wp:posOffset>
            </wp:positionH>
            <wp:positionV relativeFrom="paragraph">
              <wp:posOffset>384175</wp:posOffset>
            </wp:positionV>
            <wp:extent cx="2423160" cy="1466215"/>
            <wp:effectExtent l="0" t="0" r="0" b="635"/>
            <wp:wrapTight wrapText="bothSides">
              <wp:wrapPolygon edited="0">
                <wp:start x="0" y="0"/>
                <wp:lineTo x="0" y="21329"/>
                <wp:lineTo x="21396" y="21329"/>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160" cy="1466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BF4">
        <w:t>Graph</w:t>
      </w:r>
    </w:p>
    <w:p w14:paraId="12D7E0F3" w14:textId="4436C481" w:rsidR="00471EE2" w:rsidRDefault="00471EE2" w:rsidP="00471EE2"/>
    <w:p w14:paraId="041D736A" w14:textId="78E16838" w:rsidR="00471EE2" w:rsidRDefault="00471EE2" w:rsidP="00471EE2"/>
    <w:p w14:paraId="7A682DD1" w14:textId="00ABC77E" w:rsidR="00471EE2" w:rsidRDefault="00471EE2" w:rsidP="00471EE2"/>
    <w:p w14:paraId="5910EB30" w14:textId="77777777" w:rsidR="00471EE2" w:rsidRDefault="00471EE2" w:rsidP="00471EE2"/>
    <w:p w14:paraId="25A3EB04" w14:textId="1C7BADA8" w:rsidR="00471EE2" w:rsidRDefault="00471EE2" w:rsidP="00471EE2"/>
    <w:p w14:paraId="2CA062F7" w14:textId="4DE9626F" w:rsidR="00EA0BF4" w:rsidRPr="00510A6D" w:rsidRDefault="00471EE2" w:rsidP="00EA0BF4">
      <w:pPr>
        <w:pStyle w:val="ListParagraph"/>
        <w:numPr>
          <w:ilvl w:val="1"/>
          <w:numId w:val="1"/>
        </w:numPr>
        <w:rPr>
          <w:rFonts w:eastAsiaTheme="minorEastAsia"/>
        </w:rPr>
      </w:pPr>
      <w:r>
        <w:t xml:space="preserve">Possible paths: </w:t>
      </w:r>
      <m:oMath>
        <m:r>
          <w:rPr>
            <w:rFonts w:ascii="Cambria Math" w:hAnsi="Cambria Math"/>
          </w:rPr>
          <m:t>GTATGGGTG, GTGGGTATG</m:t>
        </m:r>
      </m:oMath>
    </w:p>
    <w:p w14:paraId="0D72162B" w14:textId="6FA63762" w:rsidR="00510A6D" w:rsidRPr="00510A6D" w:rsidRDefault="00510A6D" w:rsidP="00EA0BF4">
      <w:pPr>
        <w:pStyle w:val="ListParagraph"/>
        <w:numPr>
          <w:ilvl w:val="1"/>
          <w:numId w:val="1"/>
        </w:numPr>
        <w:rPr>
          <w:rFonts w:eastAsiaTheme="minorEastAsia"/>
        </w:rPr>
      </w:pPr>
      <w:r>
        <w:rPr>
          <w:rFonts w:eastAsiaTheme="minorEastAsia"/>
        </w:rPr>
        <w:t xml:space="preserve">All possible paths must start with </w:t>
      </w:r>
      <m:oMath>
        <m:r>
          <w:rPr>
            <w:rFonts w:ascii="Cambria Math" w:eastAsiaTheme="minorEastAsia" w:hAnsi="Cambria Math"/>
          </w:rPr>
          <m:t>GT</m:t>
        </m:r>
      </m:oMath>
      <w:r>
        <w:rPr>
          <w:rFonts w:eastAsiaTheme="minorEastAsia"/>
        </w:rPr>
        <w:t xml:space="preserve"> because it is the only node with more outgoing edges than incoming edges.</w:t>
      </w:r>
      <w:r w:rsidR="00916FD4">
        <w:rPr>
          <w:rFonts w:eastAsiaTheme="minorEastAsia"/>
        </w:rPr>
        <w:t xml:space="preserve"> Also, all paths must end with </w:t>
      </w:r>
      <m:oMath>
        <m:r>
          <w:rPr>
            <w:rFonts w:ascii="Cambria Math" w:eastAsiaTheme="minorEastAsia" w:hAnsi="Cambria Math"/>
          </w:rPr>
          <m:t>TG</m:t>
        </m:r>
      </m:oMath>
      <w:r w:rsidR="00916FD4">
        <w:rPr>
          <w:rFonts w:eastAsiaTheme="minorEastAsia"/>
        </w:rPr>
        <w:t xml:space="preserve"> because it is the only node with more incoming edges than outgoing edges.</w:t>
      </w:r>
    </w:p>
    <w:p w14:paraId="4FB4AB1E" w14:textId="46DB556C" w:rsidR="006A3B55" w:rsidRDefault="006A3B55" w:rsidP="006A3B55">
      <w:pPr>
        <w:pStyle w:val="ListParagraph"/>
        <w:numPr>
          <w:ilvl w:val="0"/>
          <w:numId w:val="1"/>
        </w:numPr>
      </w:pPr>
      <w:r>
        <w:t xml:space="preserve">Yes, the graph has a Eulerian </w:t>
      </w:r>
      <w:r w:rsidR="000967DF">
        <w:t>Circle</w:t>
      </w:r>
      <w:r>
        <w:t xml:space="preserve"> because each node has the same number of incoming edges as it has outgoing. </w:t>
      </w:r>
      <w:r w:rsidR="000967DF">
        <w:t xml:space="preserve">A Eulerian Circle starts and ends at the same node, and it visits every edge exactly once. </w:t>
      </w:r>
      <w:r>
        <w:t xml:space="preserve">One path is </w:t>
      </w:r>
      <m:oMath>
        <m:r>
          <w:rPr>
            <w:rFonts w:ascii="Cambria Math" w:hAnsi="Cambria Math"/>
          </w:rPr>
          <m:t>ABCFBEADGHDEFIEHIA</m:t>
        </m:r>
      </m:oMath>
      <w:r>
        <w:t>.</w:t>
      </w:r>
    </w:p>
    <w:p w14:paraId="41D05CCC" w14:textId="7DD441FC" w:rsidR="006A3B55" w:rsidRDefault="006A3B55" w:rsidP="006A3B55">
      <w:pPr>
        <w:pStyle w:val="ListParagraph"/>
        <w:numPr>
          <w:ilvl w:val="0"/>
          <w:numId w:val="1"/>
        </w:numPr>
      </w:pPr>
      <w:r>
        <w:t>A</w:t>
      </w:r>
      <w:r w:rsidR="0092610D">
        <w:t xml:space="preserve">ssuming all the reads are the same length, the reverse complement of each read can be found within the set of reads and they can be grouped together in an edge. Then, each edge can be divided into a prefix and suffix, and a De Bruijn graph can be formed. Starting with the node with outdegree &gt; indegree, traverse the graph until the outdegree of the current node is greater than 1. At this point, traverse </w:t>
      </w:r>
      <w:r w:rsidR="00EE48AD">
        <w:t>all</w:t>
      </w:r>
      <w:r w:rsidR="0092610D">
        <w:t xml:space="preserve"> </w:t>
      </w:r>
      <w:r w:rsidR="00EE48AD">
        <w:t xml:space="preserve">outgoing </w:t>
      </w:r>
      <w:r w:rsidR="0092610D">
        <w:t>paths</w:t>
      </w:r>
      <w:r w:rsidR="00EE48AD">
        <w:t xml:space="preserve"> and return </w:t>
      </w:r>
      <w:r w:rsidR="00EE48AD">
        <w:lastRenderedPageBreak/>
        <w:t xml:space="preserve">the path that has the same length as the number of edges in the graph. Finally, condense the path into a double-stranded DNA sequence. </w:t>
      </w:r>
    </w:p>
    <w:p w14:paraId="4E8F2CEF" w14:textId="7522FEDC" w:rsidR="006A3B55" w:rsidRDefault="008B2953" w:rsidP="006A3B55">
      <w:pPr>
        <w:pStyle w:val="ListParagraph"/>
        <w:numPr>
          <w:ilvl w:val="0"/>
          <w:numId w:val="1"/>
        </w:numPr>
      </w:pPr>
      <w:r>
        <w:t xml:space="preserve">The reconstructed genome is </w:t>
      </w:r>
      <m:oMath>
        <m:r>
          <w:rPr>
            <w:rFonts w:ascii="Cambria Math" w:hAnsi="Cambria Math"/>
          </w:rPr>
          <m:t>AGCAGCTGCTGCA</m:t>
        </m:r>
      </m:oMath>
      <w:r>
        <w:rPr>
          <w:rFonts w:eastAsiaTheme="minorEastAsia"/>
        </w:rPr>
        <w:t xml:space="preserve">. </w:t>
      </w:r>
      <w:r w:rsidR="005D46CA">
        <w:rPr>
          <w:rFonts w:eastAsiaTheme="minorEastAsia"/>
        </w:rPr>
        <w:t xml:space="preserve">Starting with an empty array of characters, each node’s sequences are added to the array. For example, the first node is </w:t>
      </w:r>
      <m:oMath>
        <m:r>
          <w:rPr>
            <w:rFonts w:ascii="Cambria Math" w:eastAsiaTheme="minorEastAsia" w:hAnsi="Cambria Math"/>
          </w:rPr>
          <m:t>(AG|AG)</m:t>
        </m:r>
      </m:oMath>
      <w:r w:rsidR="005D46CA">
        <w:rPr>
          <w:rFonts w:eastAsiaTheme="minorEastAsia"/>
        </w:rPr>
        <w:t xml:space="preserve">. Knowing that the two sequences are separated by a single base pair, the sequences can be added to the array as follows: </w:t>
      </w:r>
      <m:oMath>
        <m:r>
          <w:rPr>
            <w:rFonts w:ascii="Cambria Math" w:eastAsiaTheme="minorEastAsia" w:hAnsi="Cambria Math"/>
          </w:rPr>
          <m:t>DNA=[A, G,_ , A, G]</m:t>
        </m:r>
      </m:oMath>
      <w:r w:rsidR="005D46CA">
        <w:rPr>
          <w:rFonts w:eastAsiaTheme="minorEastAsia"/>
        </w:rPr>
        <w:t>.</w:t>
      </w:r>
      <w:r w:rsidR="000967DF">
        <w:rPr>
          <w:rFonts w:eastAsiaTheme="minorEastAsia"/>
        </w:rPr>
        <w:t xml:space="preserve"> </w:t>
      </w:r>
      <w:r w:rsidR="005D46CA">
        <w:rPr>
          <w:rFonts w:eastAsiaTheme="minorEastAsia"/>
        </w:rPr>
        <w:t xml:space="preserve">This process continues with the next node, </w:t>
      </w:r>
      <m:oMath>
        <m:d>
          <m:dPr>
            <m:ctrlPr>
              <w:rPr>
                <w:rFonts w:ascii="Cambria Math" w:eastAsiaTheme="minorEastAsia" w:hAnsi="Cambria Math"/>
                <w:i/>
              </w:rPr>
            </m:ctrlPr>
          </m:dPr>
          <m:e>
            <m:r>
              <w:rPr>
                <w:rFonts w:ascii="Cambria Math" w:eastAsiaTheme="minorEastAsia" w:hAnsi="Cambria Math"/>
              </w:rPr>
              <m:t>GC</m:t>
            </m:r>
          </m:e>
          <m:e>
            <m:r>
              <w:rPr>
                <w:rFonts w:ascii="Cambria Math" w:eastAsiaTheme="minorEastAsia" w:hAnsi="Cambria Math"/>
              </w:rPr>
              <m:t>GC</m:t>
            </m:r>
          </m:e>
        </m:d>
        <m:r>
          <w:rPr>
            <w:rFonts w:ascii="Cambria Math" w:eastAsiaTheme="minorEastAsia" w:hAnsi="Cambria Math"/>
          </w:rPr>
          <m:t>.</m:t>
        </m:r>
      </m:oMath>
      <w:r w:rsidR="005D46CA">
        <w:rPr>
          <w:rFonts w:eastAsiaTheme="minorEastAsia"/>
        </w:rPr>
        <w:t xml:space="preserve"> These sequences are added starting at index 1, leading to the following array: </w:t>
      </w:r>
      <m:oMath>
        <m:r>
          <w:rPr>
            <w:rFonts w:ascii="Cambria Math" w:eastAsiaTheme="minorEastAsia" w:hAnsi="Cambria Math"/>
          </w:rPr>
          <m:t>DNA=[A, G, C, A, G, C]</m:t>
        </m:r>
      </m:oMath>
      <w:r w:rsidR="005D46CA">
        <w:rPr>
          <w:rFonts w:eastAsiaTheme="minorEastAsia"/>
        </w:rPr>
        <w:t xml:space="preserve">. </w:t>
      </w:r>
      <w:r w:rsidR="000967DF">
        <w:rPr>
          <w:rFonts w:eastAsiaTheme="minorEastAsia"/>
        </w:rPr>
        <w:t xml:space="preserve">After this, the last character of each subsequent bottom sequence is appended to </w:t>
      </w:r>
      <m:oMath>
        <m:r>
          <w:rPr>
            <w:rFonts w:ascii="Cambria Math" w:eastAsiaTheme="minorEastAsia" w:hAnsi="Cambria Math"/>
          </w:rPr>
          <m:t>DNA</m:t>
        </m:r>
      </m:oMath>
      <w:r w:rsidR="000967DF">
        <w:rPr>
          <w:rFonts w:eastAsiaTheme="minorEastAsia"/>
        </w:rPr>
        <w:t xml:space="preserve">, yielding the final sequence. </w:t>
      </w:r>
    </w:p>
    <w:p w14:paraId="2C426406" w14:textId="0035394A" w:rsidR="006A3B55" w:rsidRDefault="000967DF" w:rsidP="006A3B55">
      <w:pPr>
        <w:pStyle w:val="ListParagraph"/>
        <w:numPr>
          <w:ilvl w:val="0"/>
          <w:numId w:val="1"/>
        </w:numPr>
      </w:pPr>
      <w:r>
        <w:t>Dr. Smart’s suggestion is based on the fact that if a vertex has a high indegree, it is likely to be the final node in the cycle. However, if</w:t>
      </w:r>
      <w:r w:rsidR="00282AF5">
        <w:t xml:space="preserve"> the indegree of any vertex does not equal its outdegree, a Eulerian cycle cannot be formed for the graph. For example, the graph in Problem 7 has a Eulerian cycle because every vertex has indegree = outdegree. </w:t>
      </w:r>
    </w:p>
    <w:p w14:paraId="6FA44F8D" w14:textId="2D545D4B" w:rsidR="006A3B55" w:rsidRDefault="00A53330" w:rsidP="006A3B55">
      <w:pPr>
        <w:pStyle w:val="ListParagraph"/>
        <w:numPr>
          <w:ilvl w:val="0"/>
          <w:numId w:val="1"/>
        </w:numPr>
      </w:pPr>
      <w:r>
        <w:t>De Bruijn bubbles</w:t>
      </w:r>
    </w:p>
    <w:p w14:paraId="5932CAF6" w14:textId="79C2CBC2" w:rsidR="00A53330" w:rsidRDefault="00A53330" w:rsidP="00A53330">
      <w:pPr>
        <w:pStyle w:val="ListParagraph"/>
        <w:numPr>
          <w:ilvl w:val="1"/>
          <w:numId w:val="1"/>
        </w:numPr>
      </w:pPr>
      <w:r>
        <w:t>Devise an algorithm for detecting bubbles</w:t>
      </w:r>
      <w:r>
        <w:br/>
      </w:r>
      <w:proofErr w:type="spellStart"/>
      <w:r>
        <w:t>detectBubbles</w:t>
      </w:r>
      <w:proofErr w:type="spellEnd"/>
      <w:r>
        <w:t>(DNA):</w:t>
      </w:r>
      <w:r>
        <w:br/>
        <w:t>traverse(DNA, 0)</w:t>
      </w:r>
      <w:r>
        <w:br/>
        <w:t>bubbles = []</w:t>
      </w:r>
      <w:r>
        <w:br/>
        <w:t xml:space="preserve">          if </w:t>
      </w:r>
      <w:proofErr w:type="spellStart"/>
      <w:r>
        <w:t>currentNode.outgoing</w:t>
      </w:r>
      <w:proofErr w:type="spellEnd"/>
      <w:r>
        <w:t xml:space="preserve"> &gt; 1</w:t>
      </w:r>
      <w:r>
        <w:br/>
        <w:t xml:space="preserve">                  traversal1 = traverse(DNA, node1.index)</w:t>
      </w:r>
      <w:r>
        <w:br/>
        <w:t xml:space="preserve">                  traversal2 = traverse(DNA, node2.index)</w:t>
      </w:r>
      <w:r>
        <w:br/>
        <w:t xml:space="preserve">                  if any(traversal1) in traversal2</w:t>
      </w:r>
      <w:r>
        <w:br/>
        <w:t xml:space="preserve">                             </w:t>
      </w:r>
      <w:proofErr w:type="spellStart"/>
      <w:r>
        <w:t>bubbles.append</w:t>
      </w:r>
      <w:proofErr w:type="spellEnd"/>
      <w:r w:rsidR="004B5E6C">
        <w:t>(</w:t>
      </w:r>
      <w:proofErr w:type="spellStart"/>
      <w:r w:rsidR="004B5E6C">
        <w:t>currentNode</w:t>
      </w:r>
      <w:proofErr w:type="spellEnd"/>
      <w:r w:rsidR="004B5E6C">
        <w:t>)</w:t>
      </w:r>
    </w:p>
    <w:p w14:paraId="79E3B34A" w14:textId="49E73953" w:rsidR="00A53330" w:rsidRDefault="004B5E6C" w:rsidP="00A53330">
      <w:pPr>
        <w:pStyle w:val="ListParagraph"/>
        <w:numPr>
          <w:ilvl w:val="1"/>
          <w:numId w:val="1"/>
        </w:numPr>
      </w:pPr>
      <w:r>
        <w:lastRenderedPageBreak/>
        <w:t>Bubbles in de Bruijn graphs are caused by the addition of incorrect reads that form parallel paths from one node to another. Without further information, it is impossible to deduce which path is correct.</w:t>
      </w:r>
      <w:r w:rsidR="00317397">
        <w:t xml:space="preserve"> The algorithm could either return both complete sequences </w:t>
      </w:r>
      <w:proofErr w:type="gramStart"/>
      <w:r w:rsidR="00317397">
        <w:t>or</w:t>
      </w:r>
      <w:proofErr w:type="gramEnd"/>
      <w:r w:rsidR="00317397">
        <w:t xml:space="preserve"> it could remove one of the sequences at random. </w:t>
      </w:r>
    </w:p>
    <w:sectPr w:rsidR="00A5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7128E3"/>
    <w:multiLevelType w:val="hybridMultilevel"/>
    <w:tmpl w:val="771AB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60"/>
    <w:rsid w:val="000967DF"/>
    <w:rsid w:val="000A0E56"/>
    <w:rsid w:val="000F1A6F"/>
    <w:rsid w:val="0013119C"/>
    <w:rsid w:val="0018537D"/>
    <w:rsid w:val="00282AF5"/>
    <w:rsid w:val="00317397"/>
    <w:rsid w:val="00453C75"/>
    <w:rsid w:val="00471EE2"/>
    <w:rsid w:val="004B5E6C"/>
    <w:rsid w:val="00510A6D"/>
    <w:rsid w:val="005D46CA"/>
    <w:rsid w:val="00677B64"/>
    <w:rsid w:val="006A3B55"/>
    <w:rsid w:val="008B2953"/>
    <w:rsid w:val="008B6C90"/>
    <w:rsid w:val="00916FD4"/>
    <w:rsid w:val="0092610D"/>
    <w:rsid w:val="00A53330"/>
    <w:rsid w:val="00B20FAB"/>
    <w:rsid w:val="00C544BF"/>
    <w:rsid w:val="00C661A6"/>
    <w:rsid w:val="00CE6C3C"/>
    <w:rsid w:val="00EA0BF4"/>
    <w:rsid w:val="00EC1160"/>
    <w:rsid w:val="00EE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DA87B9"/>
  <w15:chartTrackingRefBased/>
  <w15:docId w15:val="{3E7B9CC6-7577-459E-9DF5-AD268F4C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B55"/>
    <w:pPr>
      <w:ind w:left="720"/>
      <w:contextualSpacing/>
    </w:pPr>
  </w:style>
  <w:style w:type="character" w:styleId="PlaceholderText">
    <w:name w:val="Placeholder Text"/>
    <w:basedOn w:val="DefaultParagraphFont"/>
    <w:uiPriority w:val="99"/>
    <w:semiHidden/>
    <w:rsid w:val="001853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5</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2020-09-23T16:39:00Z</dcterms:created>
  <dcterms:modified xsi:type="dcterms:W3CDTF">2020-09-24T03:12:00Z</dcterms:modified>
</cp:coreProperties>
</file>