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1A96" w:rsidRDefault="008E1A96" w:rsidP="008E1A96">
      <w:r>
        <w:t>Dear sir ,</w:t>
      </w:r>
    </w:p>
    <w:p w:rsidR="008E1A96" w:rsidRDefault="008E1A96" w:rsidP="008E1A96"/>
    <w:p w:rsidR="008E1A96" w:rsidRDefault="008E1A96" w:rsidP="008E1A96">
      <w:r>
        <w:t>Find below final pension withdrawal process:</w:t>
      </w:r>
    </w:p>
    <w:p w:rsidR="008E1A96" w:rsidRDefault="008E1A96" w:rsidP="008E1A96"/>
    <w:p w:rsidR="008E1A96" w:rsidRDefault="008E1A96" w:rsidP="008E1A96">
      <w:r>
        <w:t>The process flow is as below:</w:t>
      </w:r>
    </w:p>
    <w:p w:rsidR="008E1A96" w:rsidRDefault="008E1A96" w:rsidP="008E1A96">
      <w:r>
        <w:t>a. Login to Member Interface of Unified Portal</w:t>
      </w:r>
      <w:r>
        <w:t xml:space="preserve">                                                    work</w:t>
      </w:r>
    </w:p>
    <w:p w:rsidR="008E1A96" w:rsidRDefault="008E1A96" w:rsidP="008E1A96">
      <w:r>
        <w:t>(</w:t>
      </w:r>
      <w:hyperlink r:id="rId5" w:history="1">
        <w:r>
          <w:rPr>
            <w:rStyle w:val="Hyperlink"/>
          </w:rPr>
          <w:t>https://unifiedportalmem.epfindia.gov.in/memberinterface</w:t>
        </w:r>
      </w:hyperlink>
      <w:r>
        <w:t>)</w:t>
      </w:r>
      <w:r>
        <w:t xml:space="preserve">                          </w:t>
      </w:r>
      <w:r w:rsidRPr="008E1A96">
        <w:t>+912279651876</w:t>
      </w:r>
    </w:p>
    <w:p w:rsidR="008E1A96" w:rsidRDefault="008E1A96" w:rsidP="008E1A96">
      <w:r>
        <w:t>b. Go to Online Services&gt;&gt;Claim (Form-31,19,10C &amp; 10D)</w:t>
      </w:r>
      <w:r>
        <w:t xml:space="preserve">                                  Mobile</w:t>
      </w:r>
    </w:p>
    <w:p w:rsidR="008E1A96" w:rsidRDefault="008E1A96" w:rsidP="008E1A96">
      <w:r>
        <w:t>c. Enter your Bank Account and verify</w:t>
      </w:r>
      <w:r>
        <w:t xml:space="preserve">                                                        </w:t>
      </w:r>
      <w:r w:rsidRPr="008E1A96">
        <w:t>+919372172800</w:t>
      </w:r>
    </w:p>
    <w:p w:rsidR="008E1A96" w:rsidRDefault="008E1A96" w:rsidP="008E1A96">
      <w:r>
        <w:t>d. Click on “Proceed for Online Claim”</w:t>
      </w:r>
    </w:p>
    <w:p w:rsidR="008E1A96" w:rsidRDefault="008E1A96" w:rsidP="008E1A96">
      <w:r>
        <w:t>e. Select from10C the drop down</w:t>
      </w:r>
    </w:p>
    <w:p w:rsidR="008E1A96" w:rsidRDefault="008E1A96" w:rsidP="008E1A96">
      <w:r>
        <w:t>f. Upload scanned copy of cheque and enter your address</w:t>
      </w:r>
    </w:p>
    <w:p w:rsidR="008E1A96" w:rsidRDefault="008E1A96" w:rsidP="008E1A96">
      <w:r>
        <w:t>g. Click on “Get Aadhaar OTP”</w:t>
      </w:r>
    </w:p>
    <w:p w:rsidR="008E1A96" w:rsidRDefault="008E1A96" w:rsidP="008E1A96">
      <w:r>
        <w:t>h. Enter the OTP received on Aadhaar linked mobile.</w:t>
      </w:r>
    </w:p>
    <w:p w:rsidR="008E1A96" w:rsidRDefault="008E1A96" w:rsidP="008E1A96">
      <w:r>
        <w:t>i. Claim is submitted.</w:t>
      </w:r>
    </w:p>
    <w:p w:rsidR="00E20A2F" w:rsidRDefault="00E20A2F"/>
    <w:p w:rsidR="008E1A96" w:rsidRDefault="008E1A96">
      <w:r w:rsidRPr="008E1A96">
        <w:drawing>
          <wp:inline distT="0" distB="0" distL="0" distR="0" wp14:anchorId="1E0E8511" wp14:editId="43BA5923">
            <wp:extent cx="5016758" cy="455953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6758" cy="455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/>
    <w:p w:rsidR="008E1A96" w:rsidRDefault="008E1A96">
      <w:r w:rsidRPr="008E1A96">
        <w:drawing>
          <wp:inline distT="0" distB="0" distL="0" distR="0" wp14:anchorId="1A790022" wp14:editId="19147739">
            <wp:extent cx="6450432" cy="4283613"/>
            <wp:effectExtent l="0" t="0" r="762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4766" cy="4299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1A96" w:rsidRDefault="008E1A96"/>
    <w:p w:rsidR="008E1A96" w:rsidRDefault="008E1A96"/>
    <w:p w:rsidR="008E1A96" w:rsidRDefault="008E1A96" w:rsidP="008E1A96">
      <w:pPr>
        <w:rPr>
          <w:rFonts w:ascii="Calibri" w:hAnsi="Calibri"/>
          <w:sz w:val="22"/>
          <w:szCs w:val="22"/>
          <w:lang w:val="en-US" w:eastAsia="en-IN"/>
          <w14:ligatures w14:val="none"/>
        </w:rPr>
      </w:pPr>
      <w:r>
        <w:rPr>
          <w:lang w:val="en-US"/>
        </w:rPr>
        <w:t xml:space="preserve">Dear Sir/Ma’am, 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 w:eastAsia="en-IN"/>
        </w:rPr>
      </w:pPr>
      <w:r>
        <w:rPr>
          <w:lang w:val="en-US"/>
        </w:rPr>
        <w:t>Greetings of the day!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sz w:val="22"/>
          <w:szCs w:val="22"/>
          <w:lang w:val="en-US"/>
        </w:rPr>
      </w:pPr>
      <w:r>
        <w:rPr>
          <w:lang w:val="en-US"/>
        </w:rPr>
        <w:t>An ex-employee can either withdraw/settle their PF balance or transfer the PF balance to the current organization. The process is as follows: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 w:eastAsia="en-IN"/>
        </w:rPr>
      </w:pPr>
      <w:r>
        <w:rPr>
          <w:b/>
          <w:bCs/>
          <w:u w:val="single"/>
          <w:lang w:val="en-US"/>
        </w:rPr>
        <w:t>PF Transfer: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You need to log in via the UAN portal generate form 13 share the same with us.</w:t>
      </w:r>
      <w:r>
        <w:rPr>
          <w:b/>
          <w:bCs/>
          <w:lang w:val="en-US"/>
        </w:rPr>
        <w:t xml:space="preserve"> </w:t>
      </w:r>
      <w:r>
        <w:rPr>
          <w:lang w:val="en-US"/>
        </w:rPr>
        <w:t>For detailed instructions, please refer to the attached SOP.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 w:eastAsia="en-IN"/>
        </w:rPr>
      </w:pPr>
      <w:r>
        <w:rPr>
          <w:lang w:val="en-US"/>
        </w:rPr>
        <w:t xml:space="preserve">You can create online request (form-13) on the EPFO web portal </w:t>
      </w:r>
      <w:hyperlink r:id="rId8" w:history="1">
        <w:r>
          <w:rPr>
            <w:rStyle w:val="Hyperlink"/>
            <w:lang w:val="en-US"/>
          </w:rPr>
          <w:t>https://unifiedportal-mem.epfindia.gov.in/memberinterface/</w:t>
        </w:r>
      </w:hyperlink>
      <w:r>
        <w:rPr>
          <w:lang w:val="en-US"/>
        </w:rPr>
        <w:t xml:space="preserve"> by logging in with your UAN credentials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u w:val="single"/>
          <w:lang w:val="en-US" w:eastAsia="en-IN"/>
        </w:rPr>
      </w:pPr>
      <w:r>
        <w:rPr>
          <w:u w:val="single"/>
          <w:lang w:val="en-US"/>
        </w:rPr>
        <w:t>Note: The transfer process takes approximately 15 to 20 days to complete.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b/>
          <w:bCs/>
          <w:u w:val="single"/>
          <w:lang w:val="en-US" w:eastAsia="en-IN"/>
        </w:rPr>
      </w:pPr>
      <w:r>
        <w:rPr>
          <w:b/>
          <w:bCs/>
          <w:u w:val="single"/>
          <w:lang w:val="en-US"/>
        </w:rPr>
        <w:t>Withdraw/Settlement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/>
        </w:rPr>
      </w:pPr>
      <w:r>
        <w:rPr>
          <w:lang w:val="en-US"/>
        </w:rPr>
        <w:t>Terms and Conditions: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numPr>
          <w:ilvl w:val="0"/>
          <w:numId w:val="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t>Claims can only be submitted after the completion of 60 days from the date of leaving. Claims will be on hold until that period is completed.</w:t>
      </w:r>
    </w:p>
    <w:p w:rsidR="008E1A96" w:rsidRDefault="008E1A96" w:rsidP="008E1A96">
      <w:pPr>
        <w:numPr>
          <w:ilvl w:val="0"/>
          <w:numId w:val="1"/>
        </w:numPr>
        <w:rPr>
          <w:rFonts w:eastAsia="Times New Roman"/>
          <w:lang w:val="en-US"/>
        </w:rPr>
      </w:pPr>
      <w:r>
        <w:rPr>
          <w:rFonts w:eastAsia="Times New Roman"/>
          <w:lang w:val="en-US"/>
        </w:rPr>
        <w:lastRenderedPageBreak/>
        <w:t>If the employee joins another establishment even after the completion of 60 days, we will still consider the case for PF transfer.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Documents Required: Duly signed Form 19 (Attached) | PAN card copy | Cancelled cheque copy | PF Service History 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/>
        </w:rPr>
      </w:pPr>
      <w:r>
        <w:rPr>
          <w:lang w:val="en-US"/>
        </w:rPr>
        <w:t xml:space="preserve">You can access your service history on the EPFO web portal </w:t>
      </w:r>
      <w:hyperlink r:id="rId9" w:history="1">
        <w:r>
          <w:rPr>
            <w:rStyle w:val="Hyperlink"/>
            <w:lang w:val="en-US"/>
          </w:rPr>
          <w:t>https://unifiedportal-mem.epfindia.gov.in/memberinterface/</w:t>
        </w:r>
      </w:hyperlink>
      <w:r>
        <w:rPr>
          <w:lang w:val="en-US"/>
        </w:rPr>
        <w:t xml:space="preserve"> by logging in with your UAN credentials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u w:val="single"/>
          <w:lang w:val="en-US"/>
        </w:rPr>
      </w:pPr>
      <w:r>
        <w:rPr>
          <w:u w:val="single"/>
          <w:lang w:val="en-US"/>
        </w:rPr>
        <w:t>Note: It takes approximately 15 days to settle the claim after submission of all the required documents.</w:t>
      </w:r>
    </w:p>
    <w:p w:rsidR="008E1A96" w:rsidRDefault="008E1A96" w:rsidP="008E1A96">
      <w:pPr>
        <w:rPr>
          <w:lang w:val="en-US"/>
        </w:rPr>
      </w:pPr>
    </w:p>
    <w:p w:rsidR="008E1A96" w:rsidRDefault="008E1A96" w:rsidP="008E1A96">
      <w:pPr>
        <w:rPr>
          <w:lang w:val="en-US"/>
        </w:rPr>
      </w:pPr>
    </w:p>
    <w:p w:rsidR="008E1A96" w:rsidRDefault="008E1A96" w:rsidP="008E1A96"/>
    <w:p w:rsidR="008E1A96" w:rsidRDefault="008E1A96" w:rsidP="008E1A96">
      <w:pPr>
        <w:rPr>
          <w:rFonts w:ascii="Times New Roman" w:hAnsi="Times New Roman"/>
          <w:lang w:val="en-US"/>
        </w:rPr>
      </w:pPr>
      <w:r>
        <w:rPr>
          <w:lang w:val="en-US"/>
        </w:rPr>
        <w:t>Regards,</w:t>
      </w:r>
    </w:p>
    <w:p w:rsidR="008E1A96" w:rsidRDefault="008E1A96" w:rsidP="008E1A96">
      <w:pPr>
        <w:rPr>
          <w:rFonts w:ascii="Calibri" w:hAnsi="Calibri" w:cs="Calibri"/>
          <w:lang w:val="en-US"/>
        </w:rPr>
      </w:pPr>
      <w:r>
        <w:rPr>
          <w:lang w:val="en-US"/>
        </w:rPr>
        <w:t>Niraj Salvi</w:t>
      </w:r>
    </w:p>
    <w:p w:rsidR="008E1A96" w:rsidRDefault="008E1A96" w:rsidP="008E1A96"/>
    <w:p w:rsidR="008E1A96" w:rsidRDefault="008E1A96">
      <w:r>
        <w:t>Mobile:</w:t>
      </w:r>
    </w:p>
    <w:p w:rsidR="008E1A96" w:rsidRDefault="008E1A96"/>
    <w:p w:rsidR="008E1A96" w:rsidRDefault="008E1A96">
      <w:r w:rsidRPr="008E1A96">
        <w:t>+918898939892</w:t>
      </w:r>
      <w:bookmarkStart w:id="0" w:name="_GoBack"/>
      <w:bookmarkEnd w:id="0"/>
    </w:p>
    <w:sectPr w:rsidR="008E1A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8262094"/>
    <w:multiLevelType w:val="hybridMultilevel"/>
    <w:tmpl w:val="4B80EF5A"/>
    <w:lvl w:ilvl="0" w:tplc="61321296">
      <w:start w:val="1"/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1A96"/>
    <w:rsid w:val="008E1A96"/>
    <w:rsid w:val="00E20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1348E"/>
  <w15:chartTrackingRefBased/>
  <w15:docId w15:val="{7A9BE212-8306-4675-9188-CE0B9E054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E1A96"/>
    <w:pPr>
      <w:spacing w:after="0" w:line="240" w:lineRule="auto"/>
    </w:pPr>
    <w:rPr>
      <w:rFonts w:ascii="Aptos" w:hAnsi="Aptos" w:cs="Times New Roman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E1A96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306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66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nifiedportal-mem.epfindia.gov.in/memberinterface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unifiedportalmem.epfindia.gov.in/memberinterface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unifiedportal-mem.epfindia.gov.in/memberinterfac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340</Words>
  <Characters>1943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Aman38 Singh</dc:creator>
  <cp:keywords/>
  <dc:description/>
  <cp:lastModifiedBy>Aman38 Singh</cp:lastModifiedBy>
  <cp:revision>1</cp:revision>
  <dcterms:created xsi:type="dcterms:W3CDTF">2026-02-12T06:16:00Z</dcterms:created>
  <dcterms:modified xsi:type="dcterms:W3CDTF">2026-02-12T06:22:00Z</dcterms:modified>
</cp:coreProperties>
</file>