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40" w:lineRule="auto" w:before="8" w:after="0"/>
        <w:ind w:left="0" w:right="5040" w:firstLine="0"/>
        <w:jc w:val="right"/>
      </w:pPr>
      <w:r>
        <w:rPr>
          <w:w w:val="98.4375"/>
          <w:rFonts w:ascii="DejaVu Sans" w:hAnsi="DejaVu Sans" w:eastAsia="DejaVu Sans"/>
          <w:b w:val="0"/>
          <w:i w:val="0"/>
          <w:color w:val="000000"/>
          <w:sz w:val="32"/>
        </w:rPr>
        <w:t>C - ARRAYS</w:t>
      </w:r>
    </w:p>
    <w:p>
      <w:pPr>
        <w:autoSpaceDN w:val="0"/>
        <w:tabs>
          <w:tab w:pos="7920" w:val="left"/>
        </w:tabs>
        <w:autoSpaceDE w:val="0"/>
        <w:widowControl/>
        <w:spacing w:line="242" w:lineRule="auto" w:before="162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BBBBBB"/>
          <w:sz w:val="18"/>
        </w:rPr>
        <w:hyperlink r:id="rId9" w:history="1">
          <w:r>
            <w:rPr>
              <w:rStyle w:val="Hyperlink"/>
            </w:rPr>
            <w:t xml:space="preserve">http://www.tutorialspoint.com/cprogramming/c_arrays.htm </w:t>
          </w:r>
        </w:hyperlink>
      </w:r>
      <w:r>
        <w:tab/>
      </w:r>
      <w:r>
        <w:rPr>
          <w:w w:val="103.125"/>
          <w:rFonts w:ascii="DejaVu Sans" w:hAnsi="DejaVu Sans" w:eastAsia="DejaVu Sans"/>
          <w:b w:val="0"/>
          <w:i w:val="0"/>
          <w:color w:val="BBBBBB"/>
          <w:sz w:val="16"/>
        </w:rPr>
        <w:t>Copyright © tutorialspoint.com</w:t>
      </w:r>
    </w:p>
    <w:p>
      <w:pPr>
        <w:autoSpaceDN w:val="0"/>
        <w:autoSpaceDE w:val="0"/>
        <w:widowControl/>
        <w:spacing w:line="245" w:lineRule="auto" w:before="438" w:after="0"/>
        <w:ind w:left="0" w:right="72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C programming language provides a data structure called </w:t>
      </w:r>
      <w:r>
        <w:rPr>
          <w:rFonts w:ascii="DejaVu Sans" w:hAnsi="DejaVu Sans" w:eastAsia="DejaVu Sans"/>
          <w:b/>
          <w:i w:val="0"/>
          <w:color w:val="000000"/>
          <w:sz w:val="21"/>
        </w:rPr>
        <w:t>the array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, which can store a fixed-size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sequential collection of elements of the same type. An array is used to store a collection of data,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but it is often more useful to think of an array as a collection of variables of the same type.</w:t>
      </w:r>
    </w:p>
    <w:p>
      <w:pPr>
        <w:autoSpaceDN w:val="0"/>
        <w:autoSpaceDE w:val="0"/>
        <w:widowControl/>
        <w:spacing w:line="245" w:lineRule="auto" w:before="206" w:after="0"/>
        <w:ind w:left="0" w:right="576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Instead of declaring individual variables, such as number0, number1, ..., and number99, you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declare one array variable such as numbers and use numbers[0], numbers[1], and ..., numbers[99]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to represent individual variables. A specific element in an array is accessed by an index.</w:t>
      </w:r>
    </w:p>
    <w:p>
      <w:pPr>
        <w:autoSpaceDN w:val="0"/>
        <w:autoSpaceDE w:val="0"/>
        <w:widowControl/>
        <w:spacing w:line="245" w:lineRule="auto" w:before="206" w:after="0"/>
        <w:ind w:left="0" w:right="1152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All arrays consist of contiguous memory locations. The lowest address corresponds to the first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element and the highest address to the last element.</w:t>
      </w:r>
    </w:p>
    <w:p>
      <w:pPr>
        <w:autoSpaceDN w:val="0"/>
        <w:autoSpaceDE w:val="0"/>
        <w:widowControl/>
        <w:spacing w:line="240" w:lineRule="auto" w:before="204" w:after="0"/>
        <w:ind w:left="21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00500" cy="962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98" w:after="150"/>
        <w:ind w:left="0" w:right="0" w:firstLine="0"/>
        <w:jc w:val="left"/>
      </w:pPr>
      <w:r>
        <w:rPr>
          <w:w w:val="98.07692307692307"/>
          <w:rFonts w:ascii="DejaVu Sans" w:hAnsi="DejaVu Sans" w:eastAsia="DejaVu Sans"/>
          <w:b/>
          <w:i w:val="0"/>
          <w:color w:val="000000"/>
          <w:sz w:val="26"/>
        </w:rPr>
        <w:t>Declaring Arrays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604"/>
        </w:trPr>
        <w:tc>
          <w:tcPr>
            <w:tcW w:type="dxa" w:w="105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To declare an array in C, a programmer specifies the type of the elements and the number of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elements required by an array as follows: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524"/>
        </w:trPr>
        <w:tc>
          <w:tcPr>
            <w:tcW w:type="dxa" w:w="10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0830"/>
            </w:tblGrid>
            <w:tr>
              <w:trPr>
                <w:trHeight w:hRule="exact" w:val="370"/>
              </w:trPr>
              <w:tc>
                <w:tcPr>
                  <w:tcW w:type="dxa" w:w="10454"/>
                  <w:tcBorders>
                    <w:start w:sz="5.600000000000023" w:val="single" w:color="#D6D6D6"/>
                    <w:top w:sz="5.599999999999909" w:val="single" w:color="#D6D6D6"/>
                    <w:end w:sz="6.399999999999636" w:val="single" w:color="#D6D6D6"/>
                    <w:bottom w:sz="6.400000000000091" w:val="single" w:color="#D6D6D6"/>
                  </w:tcBorders>
                  <w:shd w:fill="eeeee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76" w:right="0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type arrayName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arraySize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844"/>
        </w:trPr>
        <w:tc>
          <w:tcPr>
            <w:tcW w:type="dxa" w:w="107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This is called a </w:t>
            </w:r>
            <w:r>
              <w:rPr>
                <w:rFonts w:ascii="DejaVu Sans" w:hAnsi="DejaVu Sans" w:eastAsia="DejaVu Sans"/>
                <w:b w:val="0"/>
                <w:i/>
                <w:color w:val="000000"/>
                <w:sz w:val="21"/>
              </w:rPr>
              <w:t>single-dimensional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 array. The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1"/>
              </w:rPr>
              <w:t>arraySize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 must be an integer constant greater than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zero and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1"/>
              </w:rPr>
              <w:t>type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 can be any valid C data type. For example, to declare a 10-element array called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1"/>
              </w:rPr>
              <w:t>balance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 of type double, use this statement: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524"/>
        </w:trPr>
        <w:tc>
          <w:tcPr>
            <w:tcW w:type="dxa" w:w="10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0830"/>
            </w:tblGrid>
            <w:tr>
              <w:trPr>
                <w:trHeight w:hRule="exact" w:val="370"/>
              </w:trPr>
              <w:tc>
                <w:tcPr>
                  <w:tcW w:type="dxa" w:w="10454"/>
                  <w:tcBorders>
                    <w:start w:sz="5.600000000000023" w:val="single" w:color="#D6D6D6"/>
                    <w:top w:sz="6.400000000000091" w:val="single" w:color="#D6D6D6"/>
                    <w:end w:sz="6.399999999999636" w:val="single" w:color="#D6D6D6"/>
                    <w:bottom w:sz="5.599999999999909" w:val="single" w:color="#D6D6D6"/>
                  </w:tcBorders>
                  <w:shd w:fill="eeeee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6" w:after="0"/>
                    <w:ind w:left="76" w:right="0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double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balance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10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364"/>
        </w:trPr>
        <w:tc>
          <w:tcPr>
            <w:tcW w:type="dxa" w:w="9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Now </w:t>
            </w:r>
            <w:r>
              <w:rPr>
                <w:rFonts w:ascii="DejaVu Sans" w:hAnsi="DejaVu Sans" w:eastAsia="DejaVu Sans"/>
                <w:b w:val="0"/>
                <w:i/>
                <w:color w:val="000000"/>
                <w:sz w:val="21"/>
              </w:rPr>
              <w:t>balance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 is avariable array which is sufficient to hold upto 10 double numbers.</w:t>
            </w:r>
          </w:p>
        </w:tc>
      </w:tr>
    </w:tbl>
    <w:p>
      <w:pPr>
        <w:autoSpaceDN w:val="0"/>
        <w:autoSpaceDE w:val="0"/>
        <w:widowControl/>
        <w:spacing w:line="240" w:lineRule="auto" w:before="148" w:after="150"/>
        <w:ind w:left="0" w:right="0" w:firstLine="0"/>
        <w:jc w:val="left"/>
      </w:pPr>
      <w:r>
        <w:rPr>
          <w:w w:val="98.07692307692307"/>
          <w:rFonts w:ascii="DejaVu Sans" w:hAnsi="DejaVu Sans" w:eastAsia="DejaVu Sans"/>
          <w:b/>
          <w:i w:val="0"/>
          <w:color w:val="000000"/>
          <w:sz w:val="26"/>
        </w:rPr>
        <w:t>Initializing Arrays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364"/>
        </w:trPr>
        <w:tc>
          <w:tcPr>
            <w:tcW w:type="dxa" w:w="10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You can initialize array in C either one by one or using a single statement as follows: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526"/>
        </w:trPr>
        <w:tc>
          <w:tcPr>
            <w:tcW w:type="dxa" w:w="10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0830"/>
            </w:tblGrid>
            <w:tr>
              <w:trPr>
                <w:trHeight w:hRule="exact" w:val="370"/>
              </w:trPr>
              <w:tc>
                <w:tcPr>
                  <w:tcW w:type="dxa" w:w="10454"/>
                  <w:tcBorders>
                    <w:start w:sz="5.600000000000023" w:val="single" w:color="#D6D6D6"/>
                    <w:top w:sz="6.399999999999636" w:val="single" w:color="#D6D6D6"/>
                    <w:end w:sz="6.399999999999636" w:val="single" w:color="#D6D6D6"/>
                    <w:bottom w:sz="5.600000000000364" w:val="single" w:color="#D6D6D6"/>
                  </w:tcBorders>
                  <w:shd w:fill="eeeee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76" w:right="0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double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balance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5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{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1000.0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2.0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3.4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7.0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50.0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};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604"/>
        </w:trPr>
        <w:tc>
          <w:tcPr>
            <w:tcW w:type="dxa" w:w="10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The number of values between braces { } can not be larger than the number of elements that we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declare for the array between square brackets [ ].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604"/>
        </w:trPr>
        <w:tc>
          <w:tcPr>
            <w:tcW w:type="dxa" w:w="10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If you omit the size of the array, an array just big enough to hold the initialization is created.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Therefore, if you write: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524"/>
        </w:trPr>
        <w:tc>
          <w:tcPr>
            <w:tcW w:type="dxa" w:w="10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0830"/>
            </w:tblGrid>
            <w:tr>
              <w:trPr>
                <w:trHeight w:hRule="exact" w:val="370"/>
              </w:trPr>
              <w:tc>
                <w:tcPr>
                  <w:tcW w:type="dxa" w:w="10454"/>
                  <w:tcBorders>
                    <w:start w:sz="5.600000000000023" w:val="single" w:color="#D6D6D6"/>
                    <w:top w:sz="6.399999999999636" w:val="single" w:color="#D6D6D6"/>
                    <w:end w:sz="6.399999999999636" w:val="single" w:color="#D6D6D6"/>
                    <w:bottom w:sz="5.600000000000364" w:val="single" w:color="#D6D6D6"/>
                  </w:tcBorders>
                  <w:shd w:fill="eeeee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6" w:after="0"/>
                    <w:ind w:left="76" w:right="0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double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balance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{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1000.0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2.0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3.4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7.0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50.0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};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604"/>
        </w:trPr>
        <w:tc>
          <w:tcPr>
            <w:tcW w:type="dxa" w:w="108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You will create exactly the same array as you did in the previous example. Following is an example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to assign a single element of the array: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526"/>
        </w:trPr>
        <w:tc>
          <w:tcPr>
            <w:tcW w:type="dxa" w:w="10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0830"/>
            </w:tblGrid>
            <w:tr>
              <w:trPr>
                <w:trHeight w:hRule="exact" w:val="370"/>
              </w:trPr>
              <w:tc>
                <w:tcPr>
                  <w:tcW w:type="dxa" w:w="10454"/>
                  <w:tcBorders>
                    <w:start w:sz="5.600000000000023" w:val="single" w:color="#D6D6D6"/>
                    <w:top w:sz="6.399999999999636" w:val="single" w:color="#D6D6D6"/>
                    <w:end w:sz="6.399999999999636" w:val="single" w:color="#D6D6D6"/>
                    <w:bottom w:sz="5.600000000000364" w:val="single" w:color="#D6D6D6"/>
                  </w:tcBorders>
                  <w:shd w:fill="eeeee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76" w:right="0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>balance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4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50.0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1084"/>
        </w:trPr>
        <w:tc>
          <w:tcPr>
            <w:tcW w:type="dxa" w:w="10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The above statement assigns element number 5th in the array with a value of 50.0. All arrays have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0 as the index of their first element which is also called base index and last index of an array will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be total size of the array minus 1. Following is the pictorial representation of the same array we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discussed above: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17754"/>
        </w:trPr>
        <w:tc>
          <w:tcPr>
            <w:tcW w:type="dxa" w:w="1051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29760" cy="6388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6388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344" w:right="0" w:bottom="0" w:left="690" w:header="720" w:footer="720" w:gutter="0"/>
          <w:cols w:space="720" w:num="1" w:equalWidth="0">
            <w:col w:w="112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16366"/>
        </w:trPr>
        <w:tc>
          <w:tcPr>
            <w:tcW w:type="dxa" w:w="1051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3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29760" cy="63881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638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138" w:after="150"/>
        <w:ind w:left="0" w:right="0" w:firstLine="0"/>
        <w:jc w:val="left"/>
      </w:pPr>
      <w:r>
        <w:rPr>
          <w:w w:val="98.07692307692307"/>
          <w:rFonts w:ascii="DejaVu Sans" w:hAnsi="DejaVu Sans" w:eastAsia="DejaVu Sans"/>
          <w:b/>
          <w:i w:val="0"/>
          <w:color w:val="000000"/>
          <w:sz w:val="26"/>
        </w:rPr>
        <w:t>Accessing Array Elements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604"/>
        </w:trPr>
        <w:tc>
          <w:tcPr>
            <w:tcW w:type="dxa" w:w="10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An element is accessed by indexing the array name. This is done by placing the index of the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element within square brackets after the name of the array. For example:</w:t>
            </w:r>
          </w:p>
        </w:tc>
      </w:tr>
    </w:tbl>
    <w:p>
      <w:pPr>
        <w:autoSpaceDN w:val="0"/>
        <w:autoSpaceDE w:val="0"/>
        <w:widowControl/>
        <w:spacing w:line="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526"/>
        </w:trPr>
        <w:tc>
          <w:tcPr>
            <w:tcW w:type="dxa" w:w="10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0830"/>
            </w:tblGrid>
            <w:tr>
              <w:trPr>
                <w:trHeight w:hRule="exact" w:val="372"/>
              </w:trPr>
              <w:tc>
                <w:tcPr>
                  <w:tcW w:type="dxa" w:w="10454"/>
                  <w:tcBorders>
                    <w:start w:sz="5.600000000000023" w:val="single" w:color="#D6D6D6"/>
                    <w:top w:sz="6.400000000000091" w:val="single" w:color="#D6D6D6"/>
                    <w:end w:sz="6.399999999999636" w:val="single" w:color="#D6D6D6"/>
                    <w:bottom w:sz="5.599999999999909" w:val="single" w:color="#D6D6D6"/>
                  </w:tcBorders>
                  <w:shd w:fill="eeeee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76" w:right="0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double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salary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balance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9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844"/>
        </w:trPr>
        <w:tc>
          <w:tcPr>
            <w:tcW w:type="dxa" w:w="1085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The above statement will take 10th element from the array and assign the value to salary variable.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Following is an example which will use all the above mentioned three concepts viz. declaration,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assignment and accessing arrays: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5026"/>
        </w:trPr>
        <w:tc>
          <w:tcPr>
            <w:tcW w:type="dxa" w:w="1083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0830"/>
            </w:tblGrid>
            <w:tr>
              <w:trPr>
                <w:trHeight w:hRule="exact" w:val="4872"/>
              </w:trPr>
              <w:tc>
                <w:tcPr>
                  <w:tcW w:type="dxa" w:w="10454"/>
                  <w:tcBorders>
                    <w:start w:sz="5.600000000000023" w:val="single" w:color="#D6D6D6"/>
                    <w:top w:sz="5.599999999999909" w:val="single" w:color="#D6D6D6"/>
                    <w:end w:sz="6.399999999999636" w:val="single" w:color="#D6D6D6"/>
                    <w:bottom w:sz="6.400000000000091" w:val="single" w:color="#D6D6D6"/>
                  </w:tcBorders>
                  <w:shd w:fill="eeeee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76" w:right="0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880000"/>
                      <w:sz w:val="20"/>
                    </w:rPr>
                    <w:t>#include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8800"/>
                      <w:sz w:val="20"/>
                    </w:rPr>
                    <w:t>&lt;stdio.h&gt;</w:t>
                  </w:r>
                </w:p>
                <w:p>
                  <w:pPr>
                    <w:autoSpaceDN w:val="0"/>
                    <w:tabs>
                      <w:tab w:pos="436" w:val="left"/>
                    </w:tabs>
                    <w:autoSpaceDE w:val="0"/>
                    <w:widowControl/>
                    <w:spacing w:line="245" w:lineRule="auto" w:before="228" w:after="0"/>
                    <w:ind w:left="76" w:right="4464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int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main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 xml:space="preserve">()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int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n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10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];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880000"/>
                      <w:sz w:val="20"/>
                    </w:rPr>
                    <w:t xml:space="preserve">/* n is an array of 10 integers */ </w:t>
                  </w:r>
                  <w:r>
                    <w:tab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int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i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>j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;</w:t>
                  </w:r>
                </w:p>
                <w:p>
                  <w:pPr>
                    <w:autoSpaceDN w:val="0"/>
                    <w:tabs>
                      <w:tab w:pos="676" w:val="left"/>
                    </w:tabs>
                    <w:autoSpaceDE w:val="0"/>
                    <w:widowControl/>
                    <w:spacing w:line="245" w:lineRule="auto" w:before="230" w:after="0"/>
                    <w:ind w:left="436" w:right="2592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880000"/>
                      <w:sz w:val="20"/>
                    </w:rPr>
                    <w:t xml:space="preserve">/* initialize elements of array n to 0 */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for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(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i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;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i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&lt;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10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;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i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++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 xml:space="preserve">)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{</w:t>
                  </w:r>
                  <w:r>
                    <w:br/>
                  </w:r>
                  <w:r>
                    <w:tab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n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i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i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+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100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;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880000"/>
                      <w:sz w:val="20"/>
                    </w:rPr>
                    <w:t xml:space="preserve">/* set element at location i to i + 100 */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}</w:t>
                  </w:r>
                </w:p>
                <w:p>
                  <w:pPr>
                    <w:autoSpaceDN w:val="0"/>
                    <w:tabs>
                      <w:tab w:pos="676" w:val="left"/>
                    </w:tabs>
                    <w:autoSpaceDE w:val="0"/>
                    <w:widowControl/>
                    <w:spacing w:line="245" w:lineRule="auto" w:before="230" w:after="0"/>
                    <w:ind w:left="436" w:right="5040" w:firstLine="0"/>
                    <w:jc w:val="left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880000"/>
                      <w:sz w:val="20"/>
                    </w:rPr>
                    <w:t xml:space="preserve">/* output each array element's value */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for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(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j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;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j 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&lt;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10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;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j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++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 xml:space="preserve">)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{</w:t>
                  </w:r>
                  <w:r>
                    <w:br/>
                  </w:r>
                  <w:r>
                    <w:tab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printf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(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8800"/>
                      <w:sz w:val="20"/>
                    </w:rPr>
                    <w:t>"Element[%d] = %d\n"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j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,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 xml:space="preserve"> n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00"/>
                      <w:sz w:val="20"/>
                    </w:rPr>
                    <w:t>j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 xml:space="preserve">);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}</w:t>
                  </w:r>
                </w:p>
                <w:p>
                  <w:pPr>
                    <w:autoSpaceDN w:val="0"/>
                    <w:tabs>
                      <w:tab w:pos="436" w:val="left"/>
                    </w:tabs>
                    <w:autoSpaceDE w:val="0"/>
                    <w:widowControl/>
                    <w:spacing w:line="245" w:lineRule="auto" w:before="230" w:after="0"/>
                    <w:ind w:left="76" w:right="8928" w:firstLine="0"/>
                    <w:jc w:val="left"/>
                  </w:pPr>
                  <w:r>
                    <w:tab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0088"/>
                      <w:sz w:val="20"/>
                    </w:rPr>
                    <w:t>return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 xml:space="preserve">;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}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364"/>
        </w:trPr>
        <w:tc>
          <w:tcPr>
            <w:tcW w:type="dxa" w:w="989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When the above code is compiled and executed, it produces the following result: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2548"/>
        </w:trPr>
        <w:tc>
          <w:tcPr>
            <w:tcW w:type="dxa" w:w="10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0830"/>
            </w:tblGrid>
            <w:tr>
              <w:trPr>
                <w:trHeight w:hRule="exact" w:val="2396"/>
              </w:trPr>
              <w:tc>
                <w:tcPr>
                  <w:tcW w:type="dxa" w:w="10454"/>
                  <w:tcBorders>
                    <w:start w:sz="5.600000000000023" w:val="single" w:color="#D6D6D6"/>
                    <w:top w:sz="5.599999999999909" w:val="single" w:color="#D6D6D6"/>
                    <w:end w:sz="6.399999999999636" w:val="single" w:color="#D6D6D6"/>
                    <w:bottom w:sz="5.600000000000364" w:val="single" w:color="#D6D6D6"/>
                  </w:tcBorders>
                  <w:shd w:fill="eeeee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8" w:after="0"/>
                    <w:ind w:left="76" w:right="8462" w:firstLine="0"/>
                    <w:jc w:val="both"/>
                  </w:pP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0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 xml:space="preserve">100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1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 xml:space="preserve">101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2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 xml:space="preserve">102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3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 xml:space="preserve">103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4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 xml:space="preserve">104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5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 xml:space="preserve">105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6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 xml:space="preserve">106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7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 xml:space="preserve">107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8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 xml:space="preserve">108 </w:t>
                  </w:r>
                  <w:r>
                    <w:br/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7F0055"/>
                      <w:sz w:val="20"/>
                    </w:rPr>
                    <w:t>Element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[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9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]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666600"/>
                      <w:sz w:val="20"/>
                    </w:rPr>
                    <w:t>=</w:t>
                  </w:r>
                  <w:r>
                    <w:rPr>
                      <w:w w:val="97.5"/>
                      <w:rFonts w:ascii="Liberation Mono" w:hAnsi="Liberation Mono" w:eastAsia="Liberation Mono"/>
                      <w:b w:val="0"/>
                      <w:i w:val="0"/>
                      <w:color w:val="006666"/>
                      <w:sz w:val="20"/>
                    </w:rPr>
                    <w:t>109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10"/>
      </w:tblGrid>
      <w:tr>
        <w:trPr>
          <w:trHeight w:hRule="exact" w:val="416"/>
        </w:trPr>
        <w:tc>
          <w:tcPr>
            <w:tcW w:type="dxa" w:w="683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w w:val="98.07692307692307"/>
                <w:rFonts w:ascii="DejaVu Sans" w:hAnsi="DejaVu Sans" w:eastAsia="DejaVu Sans"/>
                <w:b/>
                <w:i w:val="0"/>
                <w:color w:val="000000"/>
                <w:sz w:val="26"/>
              </w:rPr>
              <w:t>C Arrays in Detail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05"/>
        <w:gridCol w:w="5605"/>
      </w:tblGrid>
      <w:tr>
        <w:trPr>
          <w:trHeight w:hRule="exact" w:val="960"/>
        </w:trPr>
        <w:tc>
          <w:tcPr>
            <w:tcW w:type="dxa" w:w="10514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Arrays are important to C and should need lots of more details. There are following few important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concepts related to array which should be clear to a C programmer:</w:t>
            </w:r>
          </w:p>
        </w:tc>
      </w:tr>
      <w:tr>
        <w:trPr>
          <w:trHeight w:hRule="exact" w:val="450"/>
        </w:trPr>
        <w:tc>
          <w:tcPr>
            <w:tcW w:type="dxa" w:w="3090"/>
            <w:tcBorders/>
            <w:shd w:fill="000000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090"/>
            </w:tblGrid>
            <w:tr>
              <w:trPr>
                <w:trHeight w:hRule="exact" w:val="430"/>
              </w:trPr>
              <w:tc>
                <w:tcPr>
                  <w:tcW w:type="dxa" w:w="207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6" w:after="0"/>
                    <w:ind w:left="106" w:right="0" w:firstLine="0"/>
                    <w:jc w:val="left"/>
                  </w:pPr>
                  <w:r>
                    <w:rPr>
                      <w:rFonts w:ascii="DejaVu Sans" w:hAnsi="DejaVu Sans" w:eastAsia="DejaVu Sans"/>
                      <w:b/>
                      <w:i w:val="0"/>
                      <w:color w:val="000000"/>
                      <w:sz w:val="21"/>
                    </w:rPr>
                    <w:t>Concept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2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64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1"/>
              </w:rPr>
              <w:t>Description</w:t>
            </w:r>
          </w:p>
        </w:tc>
      </w:tr>
      <w:tr>
        <w:trPr>
          <w:trHeight w:hRule="exact" w:val="780"/>
        </w:trPr>
        <w:tc>
          <w:tcPr>
            <w:tcW w:type="dxa" w:w="309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10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7F"/>
                <w:sz w:val="21"/>
                <w:u w:val="single"/>
              </w:rPr>
              <w:t>Multi-dimensional arrays</w:t>
            </w:r>
          </w:p>
        </w:tc>
        <w:tc>
          <w:tcPr>
            <w:tcW w:type="dxa" w:w="742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64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C supports multidimensional arrays. The simplest form of the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multidimensional array is the two-dimensional array.</w:t>
            </w:r>
          </w:p>
        </w:tc>
      </w:tr>
      <w:tr>
        <w:trPr>
          <w:trHeight w:hRule="exact" w:val="720"/>
        </w:trPr>
        <w:tc>
          <w:tcPr>
            <w:tcW w:type="dxa" w:w="309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6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7F"/>
                <w:sz w:val="21"/>
                <w:u w:val="single"/>
              </w:rPr>
              <w:t>Passing arrays to functions</w:t>
            </w:r>
          </w:p>
        </w:tc>
        <w:tc>
          <w:tcPr>
            <w:tcW w:type="dxa" w:w="742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64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You can pass to the function a pointer to an array by specifying the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array's name without an index.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690" w:header="720" w:footer="720" w:gutter="0"/>
          <w:cols w:space="720" w:num="1" w:equalWidth="0">
            <w:col w:w="11210" w:space="0"/>
            <w:col w:w="112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05"/>
        <w:gridCol w:w="5605"/>
      </w:tblGrid>
      <w:tr>
        <w:trPr>
          <w:trHeight w:hRule="exact" w:val="32994"/>
        </w:trPr>
        <w:tc>
          <w:tcPr>
            <w:tcW w:type="dxa" w:w="273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350" w:after="0"/>
              <w:ind w:left="106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7F"/>
                <w:sz w:val="21"/>
                <w:u w:val="single"/>
              </w:rPr>
              <w:t xml:space="preserve">Return array from a </w:t>
            </w:r>
            <w:r>
              <w:rPr>
                <w:rFonts w:ascii="DejaVu Sans" w:hAnsi="DejaVu Sans" w:eastAsia="DejaVu Sans"/>
                <w:b w:val="0"/>
                <w:i w:val="0"/>
                <w:color w:val="00007F"/>
                <w:sz w:val="21"/>
                <w:u w:val="single"/>
              </w:rPr>
              <w:t>function</w:t>
            </w:r>
          </w:p>
          <w:p>
            <w:pPr>
              <w:autoSpaceDN w:val="0"/>
              <w:autoSpaceDE w:val="0"/>
              <w:widowControl/>
              <w:spacing w:line="240" w:lineRule="auto" w:before="626" w:after="0"/>
              <w:ind w:left="10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7F"/>
                <w:sz w:val="21"/>
                <w:u w:val="single"/>
              </w:rPr>
              <w:t>Pointer to an array</w:t>
            </w:r>
          </w:p>
        </w:tc>
        <w:tc>
          <w:tcPr>
            <w:tcW w:type="dxa" w:w="778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140" w:after="0"/>
              <w:ind w:left="52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C allows a function to return an array.</w:t>
            </w:r>
          </w:p>
          <w:p>
            <w:pPr>
              <w:autoSpaceDN w:val="0"/>
              <w:autoSpaceDE w:val="0"/>
              <w:widowControl/>
              <w:spacing w:line="240" w:lineRule="auto" w:before="866" w:after="0"/>
              <w:ind w:left="52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You can generate a pointer to the first element of an array by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2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simply specifying the array name, without any index.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0" w:bottom="1440" w:left="690" w:header="720" w:footer="720" w:gutter="0"/>
      <w:cols w:space="720" w:num="1" w:equalWidth="0">
        <w:col w:w="11210" w:space="0"/>
        <w:col w:w="11210" w:space="0"/>
        <w:col w:w="112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tutorialspoint.com/cprogramming/c_arrays.ht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