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166E" w14:textId="0DA550D7" w:rsidR="009C43EC" w:rsidRDefault="009C43EC" w:rsidP="009C43EC">
      <w:pPr>
        <w:pStyle w:val="Title"/>
      </w:pPr>
      <w:r>
        <w:t>1M1B AI for Sustainability Virtual Internship</w:t>
      </w:r>
    </w:p>
    <w:p w14:paraId="57F27D64" w14:textId="29AB0D7C" w:rsidR="00531B68" w:rsidRDefault="00000000">
      <w:pPr>
        <w:pStyle w:val="Heading1"/>
      </w:pPr>
      <w:r w:rsidRPr="009C43EC">
        <w:t xml:space="preserve">ReUseMind AI </w:t>
      </w:r>
      <w:r>
        <w:t>– Intelligent Product Reuse &amp; Repair Decision Assistant</w:t>
      </w:r>
    </w:p>
    <w:p w14:paraId="10BE2F8B" w14:textId="77777777" w:rsidR="009C43EC" w:rsidRPr="009C43EC" w:rsidRDefault="009C43EC" w:rsidP="009C43EC"/>
    <w:p w14:paraId="2807D212" w14:textId="77777777" w:rsidR="009C43EC" w:rsidRDefault="00000000">
      <w:r>
        <w:t xml:space="preserve">ReUseMind AI is an AI-powered decision-support system designed to promote responsible consumption and reduce waste generation. </w:t>
      </w:r>
    </w:p>
    <w:p w14:paraId="1266F1FD" w14:textId="08A7CA48" w:rsidR="009C43EC" w:rsidRPr="009C43EC" w:rsidRDefault="00000000">
      <w:pPr>
        <w:rPr>
          <w:rStyle w:val="Heading2Char"/>
        </w:rPr>
      </w:pPr>
      <w:r>
        <w:t>Instead of focusing on waste after disposal, the project guides users to make sustainable decisions before discarding products.</w:t>
      </w:r>
      <w:r>
        <w:br/>
      </w:r>
      <w:r>
        <w:br/>
      </w:r>
      <w:r w:rsidRPr="009C43EC">
        <w:rPr>
          <w:rStyle w:val="Heading2Char"/>
        </w:rPr>
        <w:t>Problem Statement:</w:t>
      </w:r>
    </w:p>
    <w:p w14:paraId="45303FBC" w14:textId="77777777" w:rsidR="009C43EC" w:rsidRPr="009C43EC" w:rsidRDefault="00000000">
      <w:pPr>
        <w:rPr>
          <w:rStyle w:val="Heading2Char"/>
        </w:rPr>
      </w:pPr>
      <w:r>
        <w:br/>
        <w:t>How might we use AI to help individuals decide whether to reuse, repair, donate, resell, or recycle products to reduce environmental impact?</w:t>
      </w:r>
      <w:r>
        <w:br/>
      </w:r>
      <w:r>
        <w:br/>
      </w:r>
      <w:r w:rsidRPr="009C43EC">
        <w:rPr>
          <w:rStyle w:val="Heading2Char"/>
        </w:rPr>
        <w:t>AI Solution:</w:t>
      </w:r>
    </w:p>
    <w:p w14:paraId="657D07F9" w14:textId="77777777" w:rsidR="009C43EC" w:rsidRDefault="00000000">
      <w:r>
        <w:br/>
        <w:t>The system takes basic inputs such as product type, age, and condition, and uses sustainability-aware decision logic to recommend the most responsible action.</w:t>
      </w:r>
    </w:p>
    <w:p w14:paraId="64071783" w14:textId="15CC9BAD" w:rsidR="009C43EC" w:rsidRPr="009C43EC" w:rsidRDefault="00000000">
      <w:pPr>
        <w:rPr>
          <w:rStyle w:val="Heading2Char"/>
        </w:rPr>
      </w:pPr>
      <w:r>
        <w:t xml:space="preserve"> Recycling is suggested only as a last option.</w:t>
      </w:r>
      <w:r>
        <w:br/>
      </w:r>
      <w:r>
        <w:br/>
      </w:r>
      <w:r w:rsidRPr="009C43EC">
        <w:rPr>
          <w:rStyle w:val="Heading2Char"/>
        </w:rPr>
        <w:t>SDG Alignment:</w:t>
      </w:r>
    </w:p>
    <w:p w14:paraId="2032DEDD" w14:textId="77777777" w:rsidR="009C43EC" w:rsidRDefault="00000000">
      <w:r>
        <w:br/>
        <w:t>Primary SDG:</w:t>
      </w:r>
      <w:r w:rsidR="009C43EC">
        <w:t xml:space="preserve"> </w:t>
      </w:r>
      <w:r>
        <w:t xml:space="preserve"> SDG 12 – Responsible Consumption and Production</w:t>
      </w:r>
    </w:p>
    <w:p w14:paraId="0D77C774" w14:textId="4F12D2EE" w:rsidR="009C43EC" w:rsidRPr="009C43EC" w:rsidRDefault="00000000">
      <w:pPr>
        <w:rPr>
          <w:rStyle w:val="Heading2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br/>
        <w:t>Secondary SDGs:</w:t>
      </w:r>
      <w:r w:rsidR="009C43EC">
        <w:t xml:space="preserve"> </w:t>
      </w:r>
      <w:r>
        <w:t xml:space="preserve"> SDG 11 (Sustainable Cities), SDG 13 (Climate Action)</w:t>
      </w:r>
      <w:r>
        <w:br/>
      </w:r>
      <w:r>
        <w:br/>
      </w:r>
      <w:r w:rsidRPr="009C43EC">
        <w:rPr>
          <w:rStyle w:val="Heading2Char"/>
        </w:rPr>
        <w:t>AI Methodology:</w:t>
      </w:r>
    </w:p>
    <w:p w14:paraId="18D09ABA" w14:textId="77777777" w:rsidR="009C43EC" w:rsidRDefault="00000000">
      <w:r>
        <w:br/>
        <w:t xml:space="preserve">ReUseMind AI uses prompt engineering, decision-support logic, and retrieval-based reasoning concepts. </w:t>
      </w:r>
    </w:p>
    <w:p w14:paraId="7A8787E8" w14:textId="1AD281F7" w:rsidR="009C43EC" w:rsidRDefault="00000000">
      <w:r>
        <w:lastRenderedPageBreak/>
        <w:t>AI is required to provide objective, scalable, and environmentally responsible guidance.</w:t>
      </w:r>
      <w:r>
        <w:br/>
      </w:r>
      <w:r>
        <w:br/>
      </w:r>
      <w:r w:rsidRPr="009C43EC">
        <w:rPr>
          <w:rStyle w:val="Heading2Char"/>
        </w:rPr>
        <w:t>Responsible AI Considerations:</w:t>
      </w:r>
    </w:p>
    <w:p w14:paraId="19609459" w14:textId="2927E4F6" w:rsidR="009C43EC" w:rsidRPr="009C43EC" w:rsidRDefault="00000000">
      <w:pPr>
        <w:rPr>
          <w:rStyle w:val="Heading2Char"/>
        </w:rPr>
      </w:pPr>
      <w:r>
        <w:br/>
        <w:t>The system is fair, transparent, privacy-aware, and avoids harmful advice. No personal data is stored.</w:t>
      </w:r>
      <w:r>
        <w:br/>
      </w:r>
      <w:r>
        <w:br/>
      </w:r>
      <w:r w:rsidRPr="009C43EC">
        <w:rPr>
          <w:rStyle w:val="Heading2Char"/>
        </w:rPr>
        <w:t>Expected Impact:</w:t>
      </w:r>
    </w:p>
    <w:p w14:paraId="0CC7C1A8" w14:textId="77777777" w:rsidR="009C43EC" w:rsidRDefault="00000000">
      <w:r>
        <w:br/>
        <w:t xml:space="preserve">Environmental: </w:t>
      </w:r>
      <w:r w:rsidR="009C43EC">
        <w:t xml:space="preserve"> </w:t>
      </w:r>
      <w:r>
        <w:t>Reduced landfill waste and extended product life cycles.</w:t>
      </w:r>
    </w:p>
    <w:p w14:paraId="167F2C89" w14:textId="77777777" w:rsidR="009C43EC" w:rsidRDefault="00000000">
      <w:r>
        <w:br/>
        <w:t>Social: Increased sustainability awareness.</w:t>
      </w:r>
    </w:p>
    <w:p w14:paraId="034FE93C" w14:textId="665CF064" w:rsidR="009C43EC" w:rsidRDefault="00000000">
      <w:r>
        <w:br/>
        <w:t>Economic: Cost savings and support for repair services.</w:t>
      </w:r>
      <w:r>
        <w:br/>
      </w:r>
      <w:r>
        <w:br/>
      </w:r>
      <w:r w:rsidRPr="009C43EC">
        <w:rPr>
          <w:rStyle w:val="Heading2Char"/>
        </w:rPr>
        <w:t>Conclusion:</w:t>
      </w:r>
    </w:p>
    <w:p w14:paraId="0CC15127" w14:textId="6709F02D" w:rsidR="00531B68" w:rsidRDefault="00000000">
      <w:r>
        <w:br/>
        <w:t>ReUseMind AI demonstrates how AI can influence sustainable behavior by preventing waste generation and promoting responsible consumption.</w:t>
      </w:r>
    </w:p>
    <w:sectPr w:rsidR="00531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385026">
    <w:abstractNumId w:val="8"/>
  </w:num>
  <w:num w:numId="2" w16cid:durableId="1062752413">
    <w:abstractNumId w:val="6"/>
  </w:num>
  <w:num w:numId="3" w16cid:durableId="1540046935">
    <w:abstractNumId w:val="5"/>
  </w:num>
  <w:num w:numId="4" w16cid:durableId="653722273">
    <w:abstractNumId w:val="4"/>
  </w:num>
  <w:num w:numId="5" w16cid:durableId="2103253360">
    <w:abstractNumId w:val="7"/>
  </w:num>
  <w:num w:numId="6" w16cid:durableId="1228957634">
    <w:abstractNumId w:val="3"/>
  </w:num>
  <w:num w:numId="7" w16cid:durableId="239759845">
    <w:abstractNumId w:val="2"/>
  </w:num>
  <w:num w:numId="8" w16cid:durableId="892429290">
    <w:abstractNumId w:val="1"/>
  </w:num>
  <w:num w:numId="9" w16cid:durableId="2918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7B1"/>
    <w:rsid w:val="00531B68"/>
    <w:rsid w:val="009C43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FF63D"/>
  <w14:defaultImageDpi w14:val="300"/>
  <w15:docId w15:val="{18478A41-9745-4C9E-824C-E94EE38C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Sharma</cp:lastModifiedBy>
  <cp:revision>2</cp:revision>
  <dcterms:created xsi:type="dcterms:W3CDTF">2013-12-23T23:15:00Z</dcterms:created>
  <dcterms:modified xsi:type="dcterms:W3CDTF">2026-01-16T13:38:00Z</dcterms:modified>
  <cp:category/>
</cp:coreProperties>
</file>