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F2CD4" w14:textId="56629608" w:rsidR="009303D9" w:rsidRPr="0035148B" w:rsidRDefault="0035148B" w:rsidP="00AC7140">
      <w:pPr>
        <w:pStyle w:val="Author"/>
        <w:rPr>
          <w:rFonts w:eastAsia="MS Mincho"/>
          <w:kern w:val="48"/>
          <w:sz w:val="48"/>
          <w:szCs w:val="48"/>
          <w:lang w:val="en-IN"/>
        </w:rPr>
      </w:pPr>
      <w:r w:rsidRPr="0035148B">
        <w:rPr>
          <w:rFonts w:eastAsia="MS Mincho"/>
          <w:kern w:val="48"/>
          <w:sz w:val="48"/>
          <w:szCs w:val="48"/>
          <w:lang w:val="en-IN"/>
        </w:rPr>
        <w:t>Text Summarization Using Text-to-Text Transfer Transformer (T5)</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3964574D" w14:textId="77777777" w:rsidR="00AC7140" w:rsidRDefault="00AC7140" w:rsidP="00AC7140">
      <w:pPr>
        <w:pStyle w:val="Author"/>
        <w:spacing w:before="0" w:after="0"/>
        <w:rPr>
          <w:sz w:val="18"/>
          <w:szCs w:val="18"/>
        </w:rPr>
      </w:pPr>
      <w:r>
        <w:rPr>
          <w:sz w:val="18"/>
          <w:szCs w:val="18"/>
        </w:rPr>
        <w:t xml:space="preserve">Mr. </w:t>
      </w:r>
      <w:r w:rsidR="00FD4DB3">
        <w:rPr>
          <w:sz w:val="18"/>
          <w:szCs w:val="18"/>
        </w:rPr>
        <w:t>Abhishek Kumar</w:t>
      </w:r>
    </w:p>
    <w:p w14:paraId="5AB2FE26" w14:textId="37542E6F" w:rsidR="00BD670B" w:rsidRDefault="00AC7140" w:rsidP="00AC7140">
      <w:pPr>
        <w:pStyle w:val="Author"/>
        <w:spacing w:before="0" w:after="0"/>
        <w:rPr>
          <w:sz w:val="18"/>
          <w:szCs w:val="18"/>
        </w:rPr>
      </w:pPr>
      <w:r>
        <w:rPr>
          <w:sz w:val="18"/>
          <w:szCs w:val="18"/>
        </w:rPr>
        <w:t>Assistant Professor</w:t>
      </w:r>
      <w:r w:rsidR="001A3B3D" w:rsidRPr="00F847A6">
        <w:rPr>
          <w:sz w:val="18"/>
          <w:szCs w:val="18"/>
        </w:rPr>
        <w:t xml:space="preserve"> </w:t>
      </w:r>
      <w:r w:rsidR="001A3B3D" w:rsidRPr="00F847A6">
        <w:rPr>
          <w:sz w:val="18"/>
          <w:szCs w:val="18"/>
        </w:rPr>
        <w:br/>
      </w:r>
      <w:r w:rsidR="009303D9" w:rsidRPr="00F847A6">
        <w:rPr>
          <w:sz w:val="18"/>
          <w:szCs w:val="18"/>
        </w:rPr>
        <w:t xml:space="preserve"> </w:t>
      </w:r>
      <w:r w:rsidRPr="00AC7140">
        <w:rPr>
          <w:sz w:val="18"/>
          <w:szCs w:val="18"/>
        </w:rPr>
        <w:t xml:space="preserve">Dept - </w:t>
      </w:r>
      <w:r w:rsidR="00FD4DB3" w:rsidRPr="00AC7140">
        <w:rPr>
          <w:sz w:val="18"/>
          <w:szCs w:val="18"/>
        </w:rPr>
        <w:t>CSE(AI)</w:t>
      </w:r>
      <w:r w:rsidR="001A3B3D" w:rsidRPr="00F847A6">
        <w:rPr>
          <w:i/>
          <w:sz w:val="18"/>
          <w:szCs w:val="18"/>
        </w:rPr>
        <w:t xml:space="preserve"> </w:t>
      </w:r>
      <w:r w:rsidR="00D72D06" w:rsidRPr="00F847A6">
        <w:rPr>
          <w:sz w:val="18"/>
          <w:szCs w:val="18"/>
        </w:rPr>
        <w:br/>
      </w:r>
      <w:r w:rsidR="009303D9" w:rsidRPr="00F847A6">
        <w:rPr>
          <w:sz w:val="18"/>
          <w:szCs w:val="18"/>
        </w:rPr>
        <w:t xml:space="preserve"> </w:t>
      </w:r>
      <w:r w:rsidR="00FD4DB3">
        <w:rPr>
          <w:i/>
          <w:sz w:val="18"/>
          <w:szCs w:val="18"/>
        </w:rPr>
        <w:t>KIET Group of Institutions</w:t>
      </w:r>
      <w:r w:rsidR="00A606A6">
        <w:rPr>
          <w:i/>
          <w:sz w:val="18"/>
          <w:szCs w:val="18"/>
        </w:rPr>
        <w:t>, Ghaziabad</w:t>
      </w:r>
      <w:r w:rsidR="007B6DDA">
        <w:rPr>
          <w:i/>
          <w:sz w:val="18"/>
          <w:szCs w:val="18"/>
        </w:rPr>
        <w:br/>
      </w:r>
      <w:r w:rsidR="001A3B3D" w:rsidRPr="00F847A6">
        <w:rPr>
          <w:i/>
          <w:sz w:val="18"/>
          <w:szCs w:val="18"/>
        </w:rPr>
        <w:t>(</w:t>
      </w:r>
      <w:r w:rsidR="00FD4DB3">
        <w:rPr>
          <w:i/>
          <w:sz w:val="18"/>
          <w:szCs w:val="18"/>
        </w:rPr>
        <w:t>Affiliated to Dr. APJ Abdul Kalam Technical University, Lucknow</w:t>
      </w:r>
      <w:r w:rsidR="001A3B3D" w:rsidRPr="00F847A6">
        <w:rPr>
          <w:i/>
          <w:sz w:val="18"/>
          <w:szCs w:val="18"/>
        </w:rPr>
        <w:t>)</w:t>
      </w:r>
      <w:r w:rsidR="001A3B3D" w:rsidRPr="00F847A6">
        <w:rPr>
          <w:i/>
          <w:sz w:val="18"/>
          <w:szCs w:val="18"/>
        </w:rPr>
        <w:br/>
      </w:r>
      <w:r w:rsidR="009303D9" w:rsidRPr="00F847A6">
        <w:rPr>
          <w:sz w:val="18"/>
          <w:szCs w:val="18"/>
        </w:rPr>
        <w:t xml:space="preserve"> </w:t>
      </w:r>
      <w:r w:rsidR="00A606A6">
        <w:rPr>
          <w:sz w:val="18"/>
          <w:szCs w:val="18"/>
        </w:rPr>
        <w:t>Ghaziabad 201206</w:t>
      </w:r>
      <w:r w:rsidR="009303D9" w:rsidRPr="00F847A6">
        <w:rPr>
          <w:sz w:val="18"/>
          <w:szCs w:val="18"/>
        </w:rPr>
        <w:t xml:space="preserve">, </w:t>
      </w:r>
      <w:r w:rsidR="00A606A6">
        <w:rPr>
          <w:sz w:val="18"/>
          <w:szCs w:val="18"/>
        </w:rPr>
        <w:t>India</w:t>
      </w:r>
      <w:r w:rsidR="001A3B3D" w:rsidRPr="00F847A6">
        <w:rPr>
          <w:sz w:val="18"/>
          <w:szCs w:val="18"/>
        </w:rPr>
        <w:br/>
        <w:t xml:space="preserve"> </w:t>
      </w:r>
      <w:r w:rsidR="00A606A6">
        <w:rPr>
          <w:sz w:val="18"/>
          <w:szCs w:val="18"/>
        </w:rPr>
        <w:t>abhishek.</w:t>
      </w:r>
      <w:r>
        <w:rPr>
          <w:sz w:val="18"/>
          <w:szCs w:val="18"/>
        </w:rPr>
        <w:t>kumar.</w:t>
      </w:r>
      <w:r w:rsidR="00A606A6">
        <w:rPr>
          <w:sz w:val="18"/>
          <w:szCs w:val="18"/>
        </w:rPr>
        <w:t>ai@kiet.edu</w:t>
      </w:r>
    </w:p>
    <w:p w14:paraId="1FCCE042" w14:textId="66B53D9D" w:rsidR="001A3B3D" w:rsidRPr="00F847A6" w:rsidRDefault="00A606A6" w:rsidP="007B6DDA">
      <w:pPr>
        <w:pStyle w:val="Author"/>
        <w:spacing w:before="100" w:beforeAutospacing="1"/>
        <w:rPr>
          <w:sz w:val="18"/>
          <w:szCs w:val="18"/>
        </w:rPr>
      </w:pPr>
      <w:r>
        <w:rPr>
          <w:sz w:val="18"/>
          <w:szCs w:val="18"/>
        </w:rPr>
        <w:t>Mehtab Shaikh</w:t>
      </w:r>
      <w:r w:rsidR="00447BB9">
        <w:rPr>
          <w:sz w:val="18"/>
          <w:szCs w:val="18"/>
        </w:rPr>
        <w:br/>
      </w:r>
      <w:r>
        <w:rPr>
          <w:i/>
          <w:sz w:val="18"/>
          <w:szCs w:val="18"/>
        </w:rPr>
        <w:t>CSE(AI)</w:t>
      </w:r>
      <w:r w:rsidR="00447BB9" w:rsidRPr="00F847A6">
        <w:rPr>
          <w:sz w:val="18"/>
          <w:szCs w:val="18"/>
        </w:rPr>
        <w:br/>
      </w:r>
      <w:r>
        <w:rPr>
          <w:i/>
          <w:sz w:val="18"/>
          <w:szCs w:val="18"/>
        </w:rPr>
        <w:t>KIET Group of Institutions, Ghaziabad</w:t>
      </w:r>
      <w:r>
        <w:rPr>
          <w:i/>
          <w:sz w:val="18"/>
          <w:szCs w:val="18"/>
        </w:rPr>
        <w:br/>
      </w:r>
      <w:r w:rsidRPr="00F847A6">
        <w:rPr>
          <w:i/>
          <w:sz w:val="18"/>
          <w:szCs w:val="18"/>
        </w:rPr>
        <w:t>(</w:t>
      </w:r>
      <w:r>
        <w:rPr>
          <w:i/>
          <w:sz w:val="18"/>
          <w:szCs w:val="18"/>
        </w:rPr>
        <w:t>Affiliated to Dr. APJ Abdul Kalam Technical University, Lucknow</w:t>
      </w:r>
      <w:r w:rsidRPr="00F847A6">
        <w:rPr>
          <w:i/>
          <w:sz w:val="18"/>
          <w:szCs w:val="18"/>
        </w:rPr>
        <w:t>)</w:t>
      </w:r>
      <w:r w:rsidR="00447BB9" w:rsidRPr="00F847A6">
        <w:rPr>
          <w:i/>
          <w:sz w:val="18"/>
          <w:szCs w:val="18"/>
        </w:rPr>
        <w:br/>
      </w:r>
      <w:r>
        <w:rPr>
          <w:sz w:val="18"/>
          <w:szCs w:val="18"/>
        </w:rPr>
        <w:t>Ghaziabad 201206</w:t>
      </w:r>
      <w:r w:rsidRPr="00F847A6">
        <w:rPr>
          <w:sz w:val="18"/>
          <w:szCs w:val="18"/>
        </w:rPr>
        <w:t xml:space="preserve">, </w:t>
      </w:r>
      <w:r>
        <w:rPr>
          <w:sz w:val="18"/>
          <w:szCs w:val="18"/>
        </w:rPr>
        <w:t>India</w:t>
      </w:r>
      <w:r w:rsidR="00447BB9" w:rsidRPr="00F847A6">
        <w:rPr>
          <w:sz w:val="18"/>
          <w:szCs w:val="18"/>
        </w:rPr>
        <w:br/>
      </w:r>
      <w:r w:rsidR="00FA3617">
        <w:rPr>
          <w:sz w:val="18"/>
          <w:szCs w:val="18"/>
        </w:rPr>
        <w:t>mehtab.2125csai1024@kiet.edu</w:t>
      </w:r>
      <w:r w:rsidR="00BD670B">
        <w:rPr>
          <w:sz w:val="18"/>
          <w:szCs w:val="18"/>
        </w:rPr>
        <w:br w:type="column"/>
      </w:r>
      <w:r>
        <w:rPr>
          <w:sz w:val="18"/>
          <w:szCs w:val="18"/>
        </w:rPr>
        <w:t>Aman Sharma</w:t>
      </w:r>
      <w:r w:rsidR="001A3B3D" w:rsidRPr="00F847A6">
        <w:rPr>
          <w:sz w:val="18"/>
          <w:szCs w:val="18"/>
        </w:rPr>
        <w:br/>
      </w:r>
      <w:r>
        <w:rPr>
          <w:i/>
          <w:sz w:val="18"/>
          <w:szCs w:val="18"/>
        </w:rPr>
        <w:t>CSE(AI)</w:t>
      </w:r>
      <w:r w:rsidR="001A3B3D" w:rsidRPr="00F847A6">
        <w:rPr>
          <w:sz w:val="18"/>
          <w:szCs w:val="18"/>
        </w:rPr>
        <w:br/>
      </w:r>
      <w:r>
        <w:rPr>
          <w:i/>
          <w:sz w:val="18"/>
          <w:szCs w:val="18"/>
        </w:rPr>
        <w:t>KIET Group of Institutions, Ghaziabad</w:t>
      </w:r>
      <w:r>
        <w:rPr>
          <w:i/>
          <w:sz w:val="18"/>
          <w:szCs w:val="18"/>
        </w:rPr>
        <w:br/>
      </w:r>
      <w:r w:rsidRPr="00F847A6">
        <w:rPr>
          <w:i/>
          <w:sz w:val="18"/>
          <w:szCs w:val="18"/>
        </w:rPr>
        <w:t>(</w:t>
      </w:r>
      <w:r>
        <w:rPr>
          <w:i/>
          <w:sz w:val="18"/>
          <w:szCs w:val="18"/>
        </w:rPr>
        <w:t>Affiliated to Dr. APJ Abdul Kalam Technical University, Lucknow</w:t>
      </w:r>
      <w:r w:rsidRPr="00F847A6">
        <w:rPr>
          <w:i/>
          <w:sz w:val="18"/>
          <w:szCs w:val="18"/>
        </w:rPr>
        <w:t>)</w:t>
      </w:r>
      <w:r w:rsidR="001A3B3D" w:rsidRPr="00F847A6">
        <w:rPr>
          <w:i/>
          <w:sz w:val="18"/>
          <w:szCs w:val="18"/>
        </w:rPr>
        <w:br/>
      </w:r>
      <w:r>
        <w:rPr>
          <w:sz w:val="18"/>
          <w:szCs w:val="18"/>
        </w:rPr>
        <w:t>Ghaziabad 201206</w:t>
      </w:r>
      <w:r w:rsidRPr="00F847A6">
        <w:rPr>
          <w:sz w:val="18"/>
          <w:szCs w:val="18"/>
        </w:rPr>
        <w:t xml:space="preserve">, </w:t>
      </w:r>
      <w:r>
        <w:rPr>
          <w:sz w:val="18"/>
          <w:szCs w:val="18"/>
        </w:rPr>
        <w:t>India</w:t>
      </w:r>
      <w:r w:rsidR="001A3B3D" w:rsidRPr="00F847A6">
        <w:rPr>
          <w:sz w:val="18"/>
          <w:szCs w:val="18"/>
        </w:rPr>
        <w:br/>
      </w:r>
      <w:r w:rsidR="00FA3617">
        <w:rPr>
          <w:sz w:val="18"/>
          <w:szCs w:val="18"/>
        </w:rPr>
        <w:t>aman.2125csai1003@kiet.edu</w:t>
      </w:r>
    </w:p>
    <w:p w14:paraId="11C3FF66" w14:textId="47E56EAE" w:rsidR="001A3B3D" w:rsidRPr="00F847A6" w:rsidRDefault="00A606A6" w:rsidP="00447BB9">
      <w:pPr>
        <w:pStyle w:val="Author"/>
        <w:spacing w:before="100" w:beforeAutospacing="1"/>
        <w:rPr>
          <w:sz w:val="18"/>
          <w:szCs w:val="18"/>
        </w:rPr>
      </w:pPr>
      <w:r>
        <w:rPr>
          <w:sz w:val="18"/>
          <w:szCs w:val="18"/>
        </w:rPr>
        <w:t>Mohd Shariq</w:t>
      </w:r>
      <w:r w:rsidR="00447BB9" w:rsidRPr="00F847A6">
        <w:rPr>
          <w:sz w:val="18"/>
          <w:szCs w:val="18"/>
        </w:rPr>
        <w:br/>
      </w:r>
      <w:r>
        <w:rPr>
          <w:i/>
          <w:sz w:val="18"/>
          <w:szCs w:val="18"/>
        </w:rPr>
        <w:t>CSE(AI)</w:t>
      </w:r>
      <w:r w:rsidR="00447BB9" w:rsidRPr="00F847A6">
        <w:rPr>
          <w:sz w:val="18"/>
          <w:szCs w:val="18"/>
        </w:rPr>
        <w:br/>
      </w:r>
      <w:r>
        <w:rPr>
          <w:i/>
          <w:sz w:val="18"/>
          <w:szCs w:val="18"/>
        </w:rPr>
        <w:t>KIET Group of Institutions, Ghaziabad</w:t>
      </w:r>
      <w:r>
        <w:rPr>
          <w:i/>
          <w:sz w:val="18"/>
          <w:szCs w:val="18"/>
        </w:rPr>
        <w:br/>
      </w:r>
      <w:r w:rsidRPr="00F847A6">
        <w:rPr>
          <w:i/>
          <w:sz w:val="18"/>
          <w:szCs w:val="18"/>
        </w:rPr>
        <w:t>(</w:t>
      </w:r>
      <w:r>
        <w:rPr>
          <w:i/>
          <w:sz w:val="18"/>
          <w:szCs w:val="18"/>
        </w:rPr>
        <w:t>Affiliated to Dr. APJ Abdul Kalam Technical University, Lucknow</w:t>
      </w:r>
      <w:r w:rsidRPr="00F847A6">
        <w:rPr>
          <w:i/>
          <w:sz w:val="18"/>
          <w:szCs w:val="18"/>
        </w:rPr>
        <w:t>)</w:t>
      </w:r>
      <w:r w:rsidR="00447BB9" w:rsidRPr="00F847A6">
        <w:rPr>
          <w:i/>
          <w:sz w:val="18"/>
          <w:szCs w:val="18"/>
        </w:rPr>
        <w:br/>
      </w:r>
      <w:r>
        <w:rPr>
          <w:sz w:val="18"/>
          <w:szCs w:val="18"/>
        </w:rPr>
        <w:t>Ghaziabad 201206</w:t>
      </w:r>
      <w:r w:rsidRPr="00F847A6">
        <w:rPr>
          <w:sz w:val="18"/>
          <w:szCs w:val="18"/>
        </w:rPr>
        <w:t xml:space="preserve">, </w:t>
      </w:r>
      <w:r>
        <w:rPr>
          <w:sz w:val="18"/>
          <w:szCs w:val="18"/>
        </w:rPr>
        <w:t>India</w:t>
      </w:r>
      <w:r w:rsidR="00447BB9" w:rsidRPr="00F847A6">
        <w:rPr>
          <w:sz w:val="18"/>
          <w:szCs w:val="18"/>
        </w:rPr>
        <w:br/>
      </w:r>
      <w:r w:rsidR="00FA3617">
        <w:rPr>
          <w:sz w:val="18"/>
          <w:szCs w:val="18"/>
        </w:rPr>
        <w:t>mohd.2125csai1026@kiet.edu</w:t>
      </w:r>
      <w:r w:rsidR="00BD670B">
        <w:rPr>
          <w:sz w:val="18"/>
          <w:szCs w:val="18"/>
        </w:rPr>
        <w:br w:type="column"/>
      </w:r>
      <w:r>
        <w:rPr>
          <w:sz w:val="18"/>
          <w:szCs w:val="18"/>
        </w:rPr>
        <w:t>Abhinav Khatiyan</w:t>
      </w:r>
      <w:r w:rsidR="001A3B3D" w:rsidRPr="00F847A6">
        <w:rPr>
          <w:sz w:val="18"/>
          <w:szCs w:val="18"/>
        </w:rPr>
        <w:br/>
      </w:r>
      <w:r>
        <w:rPr>
          <w:i/>
          <w:sz w:val="18"/>
          <w:szCs w:val="18"/>
        </w:rPr>
        <w:t>CSE(AI)</w:t>
      </w:r>
      <w:r w:rsidR="001A3B3D" w:rsidRPr="00F847A6">
        <w:rPr>
          <w:sz w:val="18"/>
          <w:szCs w:val="18"/>
        </w:rPr>
        <w:br/>
      </w:r>
      <w:r>
        <w:rPr>
          <w:i/>
          <w:sz w:val="18"/>
          <w:szCs w:val="18"/>
        </w:rPr>
        <w:t>KIET Group of Institutions, Ghaziabad</w:t>
      </w:r>
      <w:r>
        <w:rPr>
          <w:i/>
          <w:sz w:val="18"/>
          <w:szCs w:val="18"/>
        </w:rPr>
        <w:br/>
      </w:r>
      <w:r w:rsidRPr="00F847A6">
        <w:rPr>
          <w:i/>
          <w:sz w:val="18"/>
          <w:szCs w:val="18"/>
        </w:rPr>
        <w:t>(</w:t>
      </w:r>
      <w:r>
        <w:rPr>
          <w:i/>
          <w:sz w:val="18"/>
          <w:szCs w:val="18"/>
        </w:rPr>
        <w:t>Affiliated to Dr. APJ Abdul Kalam Technical University, Lucknow</w:t>
      </w:r>
      <w:r w:rsidRPr="00F847A6">
        <w:rPr>
          <w:i/>
          <w:sz w:val="18"/>
          <w:szCs w:val="18"/>
        </w:rPr>
        <w:t>)</w:t>
      </w:r>
      <w:r w:rsidR="001A3B3D" w:rsidRPr="00F847A6">
        <w:rPr>
          <w:i/>
          <w:sz w:val="18"/>
          <w:szCs w:val="18"/>
        </w:rPr>
        <w:br/>
      </w:r>
      <w:r>
        <w:rPr>
          <w:sz w:val="18"/>
          <w:szCs w:val="18"/>
        </w:rPr>
        <w:t>Ghaziabad 201206</w:t>
      </w:r>
      <w:r w:rsidRPr="00F847A6">
        <w:rPr>
          <w:sz w:val="18"/>
          <w:szCs w:val="18"/>
        </w:rPr>
        <w:t xml:space="preserve">, </w:t>
      </w:r>
      <w:r>
        <w:rPr>
          <w:sz w:val="18"/>
          <w:szCs w:val="18"/>
        </w:rPr>
        <w:t>India</w:t>
      </w:r>
      <w:r w:rsidR="001A3B3D" w:rsidRPr="00F847A6">
        <w:rPr>
          <w:sz w:val="18"/>
          <w:szCs w:val="18"/>
        </w:rPr>
        <w:br/>
      </w:r>
      <w:r w:rsidR="00FA3617">
        <w:rPr>
          <w:sz w:val="18"/>
          <w:szCs w:val="18"/>
        </w:rPr>
        <w:t>abhinav.2125csai1046@kiet.edu</w:t>
      </w:r>
    </w:p>
    <w:p w14:paraId="2729A11B" w14:textId="0AEFB510" w:rsidR="00447BB9" w:rsidRDefault="00447BB9" w:rsidP="00FA3617">
      <w:pPr>
        <w:pStyle w:val="Author"/>
        <w:spacing w:before="100" w:beforeAutospacing="1"/>
        <w:jc w:val="both"/>
      </w:pPr>
      <w:r>
        <w:t xml:space="preserve"> </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1241410" w14:textId="12718AF1" w:rsidR="0035148B" w:rsidRPr="0035148B" w:rsidRDefault="009303D9" w:rsidP="00FA365F">
      <w:pPr>
        <w:pStyle w:val="Abstract"/>
        <w:rPr>
          <w:i/>
          <w:iCs/>
          <w:lang w:val="en-IN"/>
        </w:rPr>
      </w:pPr>
      <w:r>
        <w:rPr>
          <w:i/>
          <w:iCs/>
        </w:rPr>
        <w:t>Abstract</w:t>
      </w:r>
      <w:r>
        <w:t>—</w:t>
      </w:r>
      <w:r w:rsidR="0035148B" w:rsidRPr="0035148B">
        <w:rPr>
          <w:i/>
          <w:iCs/>
          <w:lang w:val="en-IN"/>
        </w:rPr>
        <w:t xml:space="preserve">Text summarization is a critical natural language processing (NLP) task that </w:t>
      </w:r>
      <w:r w:rsidR="00DC5366" w:rsidRPr="00DC5366">
        <w:rPr>
          <w:i/>
          <w:iCs/>
        </w:rPr>
        <w:t>designed to summarize lengthy documents into</w:t>
      </w:r>
      <w:r w:rsidR="0035148B" w:rsidRPr="0035148B">
        <w:rPr>
          <w:i/>
          <w:iCs/>
          <w:lang w:val="en-IN"/>
        </w:rPr>
        <w:t xml:space="preserve"> concise, informative summaries. This study investigates the effectiveness of the Text-to-Text Transfer Transformer (T5) model for abstractive text summarization, emphasizing its flexibility, efficiency, and performance. By leveraging T5's text-to-text framework, this research achieved significant advancements in summarization quality across diverse domains. Challenges and potential improvements are also discussed, highlighting opportunities for further innovation.</w:t>
      </w:r>
    </w:p>
    <w:p w14:paraId="20228F58" w14:textId="77777777" w:rsidR="0035148B" w:rsidRPr="0035148B" w:rsidRDefault="0035148B" w:rsidP="00FA365F">
      <w:pPr>
        <w:pStyle w:val="Abstract"/>
        <w:rPr>
          <w:i/>
          <w:iCs/>
          <w:lang w:val="en-IN"/>
        </w:rPr>
      </w:pPr>
      <w:r w:rsidRPr="0035148B">
        <w:rPr>
          <w:i/>
          <w:iCs/>
          <w:lang w:val="en-IN"/>
        </w:rPr>
        <w:t>Keywords— Text Summarization, T5, Abstractive Summarization, Natural Language Processing, Transformer Models.</w:t>
      </w:r>
    </w:p>
    <w:p w14:paraId="1A521F3C" w14:textId="463ADA77" w:rsidR="009303D9" w:rsidRPr="00FA3617" w:rsidRDefault="00FA3617" w:rsidP="00164008">
      <w:pPr>
        <w:pStyle w:val="Heading1"/>
        <w:numPr>
          <w:ilvl w:val="0"/>
          <w:numId w:val="47"/>
        </w:numPr>
        <w:spacing w:before="0" w:after="0"/>
        <w:jc w:val="both"/>
      </w:pPr>
      <w:r>
        <w:t>Introduction</w:t>
      </w:r>
    </w:p>
    <w:p w14:paraId="276905C7" w14:textId="77777777" w:rsidR="0035148B" w:rsidRDefault="0035148B" w:rsidP="00264291">
      <w:pPr>
        <w:spacing w:before="100" w:beforeAutospacing="1" w:after="100" w:afterAutospacing="1"/>
        <w:ind w:firstLine="284"/>
        <w:jc w:val="both"/>
        <w:rPr>
          <w:rFonts w:eastAsia="Times New Roman"/>
          <w:lang w:val="en-IN" w:eastAsia="en-IN"/>
        </w:rPr>
      </w:pPr>
      <w:r w:rsidRPr="0035148B">
        <w:rPr>
          <w:rFonts w:eastAsia="Times New Roman"/>
          <w:lang w:val="en-IN" w:eastAsia="en-IN"/>
        </w:rPr>
        <w:t>The rapid proliferation of digital content has created a demand for automated systems that condense information into meaningful summaries. Text summarization techniques are broadly categorized into extractive and abstractive approaches. Extractive summarization relies on selecting verbatim sentences from the source text, while abstractive methods involve generating novel sentences to convey the core ideas.</w:t>
      </w:r>
    </w:p>
    <w:p w14:paraId="38308F7B" w14:textId="0DD63C03" w:rsidR="00BE54E1" w:rsidRPr="0035148B" w:rsidRDefault="00BE54E1" w:rsidP="0072637C">
      <w:pPr>
        <w:spacing w:before="100" w:beforeAutospacing="1" w:after="100" w:afterAutospacing="1"/>
        <w:ind w:firstLine="284"/>
        <w:jc w:val="both"/>
        <w:rPr>
          <w:rFonts w:eastAsia="Times New Roman"/>
          <w:lang w:val="en-IN" w:eastAsia="en-IN"/>
        </w:rPr>
      </w:pPr>
      <w:r w:rsidRPr="00BE54E1">
        <w:rPr>
          <w:rFonts w:eastAsia="Times New Roman"/>
          <w:lang w:eastAsia="en-IN"/>
        </w:rPr>
        <w:t>Text summarization has evolved significantly since Hans Peter Luhn</w:t>
      </w:r>
      <w:r w:rsidR="00E22144">
        <w:rPr>
          <w:rFonts w:eastAsia="Times New Roman"/>
          <w:lang w:eastAsia="en-IN"/>
        </w:rPr>
        <w:t xml:space="preserve"> </w:t>
      </w:r>
      <w:r w:rsidR="00E22144" w:rsidRPr="007A20B8">
        <w:rPr>
          <w:rFonts w:eastAsia="Times New Roman"/>
          <w:lang w:eastAsia="en-IN"/>
        </w:rPr>
        <w:t>[1]</w:t>
      </w:r>
      <w:r w:rsidRPr="00BE54E1">
        <w:rPr>
          <w:rFonts w:eastAsia="Times New Roman"/>
          <w:lang w:eastAsia="en-IN"/>
        </w:rPr>
        <w:t xml:space="preserve"> introduced the first automatic summarization method in 1957, which was based on statistical techniques. Over time, approaches have progressed from </w:t>
      </w:r>
      <w:proofErr w:type="gramStart"/>
      <w:r w:rsidR="0072637C" w:rsidRPr="0072637C">
        <w:rPr>
          <w:rFonts w:eastAsia="Times New Roman"/>
          <w:lang w:val="en-IN" w:eastAsia="en-IN"/>
        </w:rPr>
        <w:t>extractive</w:t>
      </w:r>
      <w:r w:rsidR="0072637C">
        <w:rPr>
          <w:rFonts w:eastAsia="Times New Roman"/>
          <w:lang w:val="en-IN" w:eastAsia="en-IN"/>
        </w:rPr>
        <w:t xml:space="preserve">  </w:t>
      </w:r>
      <w:r w:rsidR="0072637C" w:rsidRPr="0072637C">
        <w:rPr>
          <w:rFonts w:eastAsia="Times New Roman"/>
          <w:lang w:val="en-IN" w:eastAsia="en-IN"/>
        </w:rPr>
        <w:t>methods</w:t>
      </w:r>
      <w:proofErr w:type="gramEnd"/>
      <w:r w:rsidR="0072637C" w:rsidRPr="0072637C">
        <w:rPr>
          <w:rFonts w:eastAsia="Times New Roman"/>
          <w:lang w:val="en-IN" w:eastAsia="en-IN"/>
        </w:rPr>
        <w:t xml:space="preserve">, which choose specific sentences </w:t>
      </w:r>
      <w:proofErr w:type="gramStart"/>
      <w:r w:rsidR="0072637C" w:rsidRPr="0072637C">
        <w:rPr>
          <w:rFonts w:eastAsia="Times New Roman"/>
          <w:lang w:val="en-IN" w:eastAsia="en-IN"/>
        </w:rPr>
        <w:t>from the source document,</w:t>
      </w:r>
      <w:proofErr w:type="gramEnd"/>
      <w:r w:rsidR="0072637C">
        <w:rPr>
          <w:rFonts w:eastAsia="Times New Roman"/>
          <w:lang w:val="en-IN" w:eastAsia="en-IN"/>
        </w:rPr>
        <w:t xml:space="preserve"> </w:t>
      </w:r>
      <w:r w:rsidRPr="00BE54E1">
        <w:rPr>
          <w:rFonts w:eastAsia="Times New Roman"/>
          <w:lang w:eastAsia="en-IN"/>
        </w:rPr>
        <w:t xml:space="preserve">to abstractive methods that generate new sentences capturing the main ideas. The advent of deep learning and transformer-based models, </w:t>
      </w:r>
      <w:r w:rsidR="00287AB3">
        <w:rPr>
          <w:rFonts w:eastAsia="Times New Roman"/>
          <w:lang w:eastAsia="en-IN"/>
        </w:rPr>
        <w:t>like</w:t>
      </w:r>
      <w:r w:rsidRPr="00BE54E1">
        <w:rPr>
          <w:rFonts w:eastAsia="Times New Roman"/>
          <w:lang w:eastAsia="en-IN"/>
        </w:rPr>
        <w:t xml:space="preserve"> Google's Text-to-Text Transfer Transformer (T5</w:t>
      </w:r>
      <w:r w:rsidRPr="007A20B8">
        <w:rPr>
          <w:rFonts w:eastAsia="Times New Roman"/>
          <w:lang w:eastAsia="en-IN"/>
        </w:rPr>
        <w:t>)</w:t>
      </w:r>
      <w:r w:rsidR="00E22144" w:rsidRPr="007A20B8">
        <w:rPr>
          <w:rFonts w:eastAsia="Times New Roman"/>
          <w:lang w:eastAsia="en-IN"/>
        </w:rPr>
        <w:t xml:space="preserve"> [2]</w:t>
      </w:r>
      <w:r w:rsidRPr="007A20B8">
        <w:rPr>
          <w:rFonts w:eastAsia="Times New Roman"/>
          <w:lang w:eastAsia="en-IN"/>
        </w:rPr>
        <w:t>,</w:t>
      </w:r>
      <w:r w:rsidRPr="00BE54E1">
        <w:rPr>
          <w:rFonts w:eastAsia="Times New Roman"/>
          <w:lang w:eastAsia="en-IN"/>
        </w:rPr>
        <w:t xml:space="preserve"> has further advanced the field by enabling more </w:t>
      </w:r>
      <w:r w:rsidR="00287AB3">
        <w:rPr>
          <w:rFonts w:eastAsia="Times New Roman"/>
          <w:lang w:eastAsia="en-IN"/>
        </w:rPr>
        <w:t>logical</w:t>
      </w:r>
      <w:r w:rsidRPr="00BE54E1">
        <w:rPr>
          <w:rFonts w:eastAsia="Times New Roman"/>
          <w:lang w:eastAsia="en-IN"/>
        </w:rPr>
        <w:t xml:space="preserve"> and contextually accurate summaries.</w:t>
      </w:r>
    </w:p>
    <w:p w14:paraId="030F5905" w14:textId="3F3E83BF" w:rsidR="0035148B" w:rsidRPr="0035148B" w:rsidRDefault="0035148B" w:rsidP="00264291">
      <w:pPr>
        <w:spacing w:before="100" w:beforeAutospacing="1" w:after="100" w:afterAutospacing="1"/>
        <w:ind w:firstLine="216"/>
        <w:jc w:val="both"/>
        <w:rPr>
          <w:rFonts w:eastAsia="Times New Roman"/>
          <w:lang w:val="en-IN" w:eastAsia="en-IN"/>
        </w:rPr>
      </w:pPr>
      <w:r w:rsidRPr="0035148B">
        <w:rPr>
          <w:rFonts w:eastAsia="Times New Roman"/>
          <w:lang w:val="en-IN" w:eastAsia="en-IN"/>
        </w:rPr>
        <w:t xml:space="preserve">The Text-to-Text Transfer Transformer (T5), developed by Google Research, </w:t>
      </w:r>
      <w:r w:rsidR="0072637C" w:rsidRPr="0072637C">
        <w:rPr>
          <w:rFonts w:eastAsia="Times New Roman"/>
          <w:lang w:eastAsia="en-IN"/>
        </w:rPr>
        <w:t>has become a leading example of</w:t>
      </w:r>
      <w:r w:rsidR="0072637C">
        <w:rPr>
          <w:rFonts w:eastAsia="Times New Roman"/>
          <w:lang w:eastAsia="en-IN"/>
        </w:rPr>
        <w:t xml:space="preserve"> </w:t>
      </w:r>
      <w:r w:rsidRPr="0035148B">
        <w:rPr>
          <w:rFonts w:eastAsia="Times New Roman"/>
          <w:lang w:val="en-IN" w:eastAsia="en-IN"/>
        </w:rPr>
        <w:t xml:space="preserve">model </w:t>
      </w:r>
      <w:r w:rsidRPr="0035148B">
        <w:rPr>
          <w:rFonts w:eastAsia="Times New Roman"/>
          <w:lang w:val="en-IN" w:eastAsia="en-IN"/>
        </w:rPr>
        <w:t>in abstractive summarization. Its unified framework treats all tasks as text-to-text problems, enabling seamless adaptation to a variety of NLP applications. Unlike traditional models, T5 offers unparalleled flexibility by converting inputs and outputs into plain text, making it highly versatile for summarization tasks.</w:t>
      </w:r>
    </w:p>
    <w:p w14:paraId="179EA777" w14:textId="3F4F948E" w:rsidR="009303D9" w:rsidRPr="006B6B66" w:rsidRDefault="0035148B" w:rsidP="00355D1F">
      <w:pPr>
        <w:pStyle w:val="Heading1"/>
        <w:numPr>
          <w:ilvl w:val="0"/>
          <w:numId w:val="45"/>
        </w:numPr>
        <w:jc w:val="both"/>
      </w:pPr>
      <w:r>
        <w:t>Related work</w:t>
      </w:r>
    </w:p>
    <w:p w14:paraId="3642D7A5" w14:textId="5C2904AD" w:rsidR="0035148B" w:rsidRPr="0035148B" w:rsidRDefault="0035148B" w:rsidP="00264291">
      <w:pPr>
        <w:spacing w:before="100" w:beforeAutospacing="1" w:after="100" w:afterAutospacing="1"/>
        <w:ind w:firstLine="216"/>
        <w:jc w:val="both"/>
        <w:rPr>
          <w:rFonts w:eastAsia="Times New Roman"/>
          <w:lang w:val="en-IN" w:eastAsia="en-IN"/>
        </w:rPr>
      </w:pPr>
      <w:r w:rsidRPr="0035148B">
        <w:rPr>
          <w:rFonts w:eastAsia="Times New Roman"/>
          <w:lang w:val="en-IN" w:eastAsia="en-IN"/>
        </w:rPr>
        <w:t>A wealth of literature underscores the capabilities of T5 and other transformer-based models for text summarization. Hanif</w:t>
      </w:r>
      <w:r w:rsidR="002A4AAE">
        <w:rPr>
          <w:rFonts w:eastAsia="Times New Roman"/>
          <w:lang w:val="en-IN" w:eastAsia="en-IN"/>
        </w:rPr>
        <w:t xml:space="preserve"> </w:t>
      </w:r>
      <w:r w:rsidRPr="0035148B">
        <w:rPr>
          <w:rFonts w:eastAsia="Times New Roman"/>
          <w:lang w:val="en-IN" w:eastAsia="en-IN"/>
        </w:rPr>
        <w:t>(2023)</w:t>
      </w:r>
      <w:r w:rsidR="002A4AAE">
        <w:rPr>
          <w:rFonts w:eastAsia="Times New Roman"/>
          <w:lang w:val="en-IN" w:eastAsia="en-IN"/>
        </w:rPr>
        <w:t xml:space="preserve"> [3]</w:t>
      </w:r>
      <w:r w:rsidRPr="0035148B">
        <w:rPr>
          <w:rFonts w:eastAsia="Times New Roman"/>
          <w:lang w:val="en-IN" w:eastAsia="en-IN"/>
        </w:rPr>
        <w:t xml:space="preserve"> highlighted the model's ability to produce coherent and concise summaries across multiple datasets. Etemad et al. (2021) demonstrated significant improvements in fluency and informativeness by fine-tuning T5 for abstractive summarization tasks.</w:t>
      </w:r>
    </w:p>
    <w:p w14:paraId="76FEF406" w14:textId="1A974230" w:rsidR="00355D1F" w:rsidRDefault="0035148B" w:rsidP="00355D1F">
      <w:pPr>
        <w:spacing w:before="100" w:beforeAutospacing="1" w:after="100" w:afterAutospacing="1"/>
        <w:ind w:firstLine="216"/>
        <w:jc w:val="both"/>
        <w:rPr>
          <w:rFonts w:eastAsia="Times New Roman"/>
          <w:lang w:val="en-IN" w:eastAsia="en-IN"/>
        </w:rPr>
      </w:pPr>
      <w:r w:rsidRPr="0035148B">
        <w:rPr>
          <w:rFonts w:eastAsia="Times New Roman"/>
          <w:lang w:val="en-IN" w:eastAsia="en-IN"/>
        </w:rPr>
        <w:t>Darshan et al. (2024) explored enhancements to T5 using hybrid optimization techniques, achieving superior performance in summarization accuracy. Comparative analyses by Etemad, Abidi, and Chhabra (2021)</w:t>
      </w:r>
      <w:r w:rsidR="00E60590">
        <w:rPr>
          <w:rFonts w:eastAsia="Times New Roman"/>
          <w:lang w:val="en-IN" w:eastAsia="en-IN"/>
        </w:rPr>
        <w:t xml:space="preserve"> [4]</w:t>
      </w:r>
      <w:r w:rsidRPr="0035148B">
        <w:rPr>
          <w:rFonts w:eastAsia="Times New Roman"/>
          <w:lang w:val="en-IN" w:eastAsia="en-IN"/>
        </w:rPr>
        <w:t xml:space="preserve"> revealed that T5 consistently outperforms other models, particularly in handling complex linguistic structures and generating human-like summaries.</w:t>
      </w:r>
    </w:p>
    <w:p w14:paraId="7D2AD9FD" w14:textId="020B876C" w:rsidR="00355D1F" w:rsidRPr="00355D1F" w:rsidRDefault="00355D1F" w:rsidP="00355D1F">
      <w:pPr>
        <w:spacing w:before="100" w:beforeAutospacing="1" w:after="100" w:afterAutospacing="1"/>
        <w:jc w:val="both"/>
        <w:rPr>
          <w:rFonts w:eastAsia="Times New Roman"/>
          <w:lang w:val="en-IN" w:eastAsia="en-IN"/>
        </w:rPr>
      </w:pPr>
      <w:r>
        <w:rPr>
          <w:rFonts w:eastAsia="Times New Roman"/>
          <w:lang w:val="en-IN" w:eastAsia="en-IN"/>
        </w:rPr>
        <w:t xml:space="preserve">III. </w:t>
      </w:r>
      <w:r w:rsidR="00D75F21">
        <w:t>Methodolog</w:t>
      </w:r>
      <w:r>
        <w:t>y</w:t>
      </w:r>
    </w:p>
    <w:p w14:paraId="03BCAB83" w14:textId="3126775F" w:rsidR="006C1674" w:rsidRPr="006C1674" w:rsidRDefault="006C1674" w:rsidP="00FA365F">
      <w:pPr>
        <w:pStyle w:val="Heading2"/>
        <w:jc w:val="both"/>
        <w:rPr>
          <w:lang w:val="en-IN"/>
        </w:rPr>
      </w:pPr>
      <w:r>
        <w:rPr>
          <w:lang w:val="en-IN"/>
        </w:rPr>
        <w:t>Efficiency in Text Summarization</w:t>
      </w:r>
    </w:p>
    <w:p w14:paraId="08521109" w14:textId="5601E3C9" w:rsidR="003044FE" w:rsidRPr="003044FE" w:rsidRDefault="003044FE" w:rsidP="003044FE">
      <w:pPr>
        <w:pStyle w:val="BodyText"/>
        <w:rPr>
          <w:lang w:val="en-US"/>
        </w:rPr>
      </w:pPr>
      <w:r w:rsidRPr="003044FE">
        <w:rPr>
          <w:lang w:val="en-US"/>
        </w:rPr>
        <w:t xml:space="preserve">In text summarization (TS), effectiveness involves making sure the model produces meaningful summaries in a </w:t>
      </w:r>
      <w:proofErr w:type="spellStart"/>
      <w:r w:rsidRPr="003044FE">
        <w:rPr>
          <w:lang w:val="en-US"/>
        </w:rPr>
        <w:t>computitionally</w:t>
      </w:r>
      <w:proofErr w:type="spellEnd"/>
      <w:r w:rsidRPr="003044FE">
        <w:rPr>
          <w:lang w:val="en-US"/>
        </w:rPr>
        <w:t xml:space="preserve"> efficient manner.</w:t>
      </w:r>
    </w:p>
    <w:p w14:paraId="39C90376" w14:textId="4257B6FE" w:rsidR="00F76858" w:rsidRPr="00F76858" w:rsidRDefault="003044FE" w:rsidP="003044FE">
      <w:pPr>
        <w:pStyle w:val="BodyText"/>
        <w:rPr>
          <w:lang w:val="en-IN"/>
        </w:rPr>
      </w:pPr>
      <w:r w:rsidRPr="003044FE">
        <w:rPr>
          <w:lang w:val="en-US"/>
        </w:rPr>
        <w:t xml:space="preserve">The </w:t>
      </w:r>
      <w:r w:rsidR="00287AB3">
        <w:rPr>
          <w:lang w:val="en-US"/>
        </w:rPr>
        <w:t>aim</w:t>
      </w:r>
      <w:r w:rsidRPr="003044FE">
        <w:rPr>
          <w:lang w:val="en-US"/>
        </w:rPr>
        <w:t xml:space="preserve"> of text summarization is to condense a document’s volume while maintaining its key elements. This is important for coping with the ever-increasing amount of text data, for instance, in research papers, news articles, or legal documents.</w:t>
      </w:r>
      <w:r w:rsidR="00287AB3">
        <w:rPr>
          <w:lang w:val="en-US"/>
        </w:rPr>
        <w:t xml:space="preserve"> </w:t>
      </w:r>
      <w:r w:rsidR="00F76858" w:rsidRPr="00F76858">
        <w:rPr>
          <w:lang w:val="en-IN"/>
        </w:rPr>
        <w:t>Summarization approaches can be categorized into two main types:</w:t>
      </w:r>
    </w:p>
    <w:p w14:paraId="1D969CD4" w14:textId="6FE0AAC0" w:rsidR="003044FE" w:rsidRPr="003044FE" w:rsidRDefault="003044FE" w:rsidP="003044FE">
      <w:pPr>
        <w:pStyle w:val="BodyText"/>
        <w:rPr>
          <w:lang w:val="en-IN"/>
        </w:rPr>
      </w:pPr>
      <w:r w:rsidRPr="003044FE">
        <w:rPr>
          <w:lang w:val="en-IN"/>
        </w:rPr>
        <w:lastRenderedPageBreak/>
        <w:t xml:space="preserve">Extractive Summarization - This method forms a shorter version of text documents by using phrases or entire sentences from the source document. This method, however, does not create fresh text, since it only identifies relevant content based on linguistic and statistical features. </w:t>
      </w:r>
      <w:proofErr w:type="spellStart"/>
      <w:r w:rsidRPr="003044FE">
        <w:rPr>
          <w:lang w:val="en-IN"/>
        </w:rPr>
        <w:t>TextRank</w:t>
      </w:r>
      <w:proofErr w:type="spellEnd"/>
      <w:r w:rsidRPr="003044FE">
        <w:rPr>
          <w:lang w:val="en-IN"/>
        </w:rPr>
        <w:t xml:space="preserve">, BERT based models, and TF-IDF (Term Frequency-Inverse Document Frequency) </w:t>
      </w:r>
      <w:r w:rsidR="00651AD8" w:rsidRPr="00651AD8">
        <w:rPr>
          <w:lang w:val="en-US"/>
        </w:rPr>
        <w:t>are popular practices in</w:t>
      </w:r>
      <w:r w:rsidRPr="003044FE">
        <w:rPr>
          <w:lang w:val="en-IN"/>
        </w:rPr>
        <w:t xml:space="preserve"> extractive summarization.</w:t>
      </w:r>
    </w:p>
    <w:p w14:paraId="127A3445" w14:textId="35EB43F8" w:rsidR="00513FAD" w:rsidRPr="00760B81" w:rsidRDefault="003044FE" w:rsidP="003044FE">
      <w:pPr>
        <w:pStyle w:val="BodyText"/>
        <w:rPr>
          <w:lang w:val="en-IN"/>
        </w:rPr>
      </w:pPr>
      <w:r w:rsidRPr="003044FE">
        <w:rPr>
          <w:lang w:val="en-IN"/>
        </w:rPr>
        <w:t xml:space="preserve">Abstractive Summarization - This method creates new text rather than using existing phrases or sentences while still maintaining the original text essence. Because of the </w:t>
      </w:r>
      <w:proofErr w:type="gramStart"/>
      <w:r w:rsidR="00287AB3">
        <w:rPr>
          <w:lang w:val="en-IN"/>
        </w:rPr>
        <w:t>in depth</w:t>
      </w:r>
      <w:proofErr w:type="gramEnd"/>
      <w:r w:rsidR="00287AB3">
        <w:rPr>
          <w:lang w:val="en-IN"/>
        </w:rPr>
        <w:t xml:space="preserve"> knowledge</w:t>
      </w:r>
      <w:r w:rsidRPr="003044FE">
        <w:rPr>
          <w:lang w:val="en-IN"/>
        </w:rPr>
        <w:t xml:space="preserve"> of text and context, natural language generation (NLG) is essential for this method which makes it more complicated. Even though transformer-based models T5 (Text-to-Text Transfer Transformer), BART (Bidirectional and Auto-Regressive Transformers), and GPT (Generative Pre-trained Transformer) are known to make abstractive summarization more human-like, they do perform these tasks exceptionally well.</w:t>
      </w:r>
    </w:p>
    <w:p w14:paraId="6860CF75" w14:textId="0613A4F3" w:rsidR="00E26D20" w:rsidRPr="00760B81" w:rsidRDefault="003044FE" w:rsidP="00FA365F">
      <w:pPr>
        <w:pStyle w:val="BodyText"/>
        <w:rPr>
          <w:lang w:val="en-IN"/>
        </w:rPr>
      </w:pPr>
      <w:r w:rsidRPr="003044FE">
        <w:rPr>
          <w:lang w:val="en-US"/>
        </w:rPr>
        <w:t xml:space="preserve">Both approaches have been applied in different </w:t>
      </w:r>
      <w:r w:rsidR="00651AD8">
        <w:rPr>
          <w:lang w:val="en-US"/>
        </w:rPr>
        <w:t>fields</w:t>
      </w:r>
      <w:r w:rsidRPr="003044FE">
        <w:rPr>
          <w:lang w:val="en-US"/>
        </w:rPr>
        <w:t xml:space="preserve"> such as news summarization, legal document summarization, medical report summarization, and academic research summarization. Different innovations in deep learning and NLP have created more efficient summarization models with context understanding that significantly improves the </w:t>
      </w:r>
      <w:r w:rsidR="009F175B" w:rsidRPr="009F175B">
        <w:rPr>
          <w:lang w:val="en-US"/>
        </w:rPr>
        <w:t>accuracy and clarity of the summaries</w:t>
      </w:r>
      <w:r w:rsidR="00651AD8">
        <w:rPr>
          <w:lang w:val="en-US"/>
        </w:rPr>
        <w:t>.</w:t>
      </w:r>
    </w:p>
    <w:p w14:paraId="3BBE8ED1" w14:textId="157CE1F4" w:rsidR="00760B81" w:rsidRPr="00760B81" w:rsidRDefault="00E26D20" w:rsidP="00164008">
      <w:pPr>
        <w:pStyle w:val="Heading2"/>
        <w:spacing w:before="0"/>
        <w:jc w:val="both"/>
      </w:pPr>
      <w:r>
        <w:t>Objective and Evaluation Metrics</w:t>
      </w:r>
    </w:p>
    <w:p w14:paraId="55BDC3A5" w14:textId="76030963" w:rsidR="00F76858" w:rsidRDefault="00F76858" w:rsidP="00FA365F">
      <w:pPr>
        <w:jc w:val="both"/>
        <w:rPr>
          <w:lang w:val="en-IN"/>
        </w:rPr>
      </w:pPr>
      <w:r w:rsidRPr="00F76858">
        <w:rPr>
          <w:lang w:val="en-IN"/>
        </w:rPr>
        <w:t>Evaluating text summarization (TS) models is essential to measure their effectiveness in generating accurate and meaningful summaries. Since summarization is subjective, objective metrics help</w:t>
      </w:r>
      <w:r w:rsidR="009F175B">
        <w:rPr>
          <w:lang w:val="en-IN"/>
        </w:rPr>
        <w:t xml:space="preserve"> to</w:t>
      </w:r>
      <w:r w:rsidRPr="00F76858">
        <w:rPr>
          <w:lang w:val="en-IN"/>
        </w:rPr>
        <w:t xml:space="preserve"> </w:t>
      </w:r>
      <w:r w:rsidR="009F175B">
        <w:t>e</w:t>
      </w:r>
      <w:r w:rsidR="009F175B" w:rsidRPr="009F175B">
        <w:t>valuate the quality of the generated summaries by comparing them against reference summaries</w:t>
      </w:r>
      <w:r w:rsidRPr="00F76858">
        <w:rPr>
          <w:lang w:val="en-IN"/>
        </w:rPr>
        <w:t>.</w:t>
      </w:r>
    </w:p>
    <w:p w14:paraId="10D479EA" w14:textId="77777777" w:rsidR="00E26D20" w:rsidRDefault="00E26D20" w:rsidP="00FA365F">
      <w:pPr>
        <w:jc w:val="both"/>
        <w:rPr>
          <w:lang w:val="en-IN"/>
        </w:rPr>
      </w:pPr>
    </w:p>
    <w:p w14:paraId="16B31C15" w14:textId="77777777" w:rsidR="00513FAD" w:rsidRPr="00F76858" w:rsidRDefault="00513FAD" w:rsidP="00FA365F">
      <w:pPr>
        <w:jc w:val="both"/>
        <w:rPr>
          <w:lang w:val="en-IN"/>
        </w:rPr>
      </w:pPr>
    </w:p>
    <w:p w14:paraId="09B634CD" w14:textId="12ED780C" w:rsidR="00760B81" w:rsidRPr="00164008" w:rsidRDefault="00F76858" w:rsidP="00C94FE9">
      <w:pPr>
        <w:pStyle w:val="ListParagraph"/>
        <w:numPr>
          <w:ilvl w:val="0"/>
          <w:numId w:val="50"/>
        </w:numPr>
        <w:spacing w:line="276" w:lineRule="auto"/>
        <w:jc w:val="both"/>
        <w:rPr>
          <w:i/>
          <w:iCs/>
          <w:lang w:val="en-IN"/>
        </w:rPr>
      </w:pPr>
      <w:r w:rsidRPr="00164008">
        <w:rPr>
          <w:i/>
          <w:iCs/>
          <w:lang w:val="en-IN"/>
        </w:rPr>
        <w:t>ROUGE Score</w:t>
      </w:r>
    </w:p>
    <w:p w14:paraId="763EADCE" w14:textId="1C4BE3D7" w:rsidR="00F76858" w:rsidRPr="00760B81" w:rsidRDefault="00F76858" w:rsidP="00355D1F">
      <w:pPr>
        <w:ind w:firstLine="284"/>
        <w:jc w:val="both"/>
        <w:rPr>
          <w:lang w:val="en-IN"/>
        </w:rPr>
      </w:pPr>
      <w:r w:rsidRPr="007A20B8">
        <w:rPr>
          <w:lang w:val="en-IN"/>
        </w:rPr>
        <w:t xml:space="preserve">ROUGE (Recall-Oriented Understudy for </w:t>
      </w:r>
      <w:proofErr w:type="spellStart"/>
      <w:r w:rsidRPr="007A20B8">
        <w:rPr>
          <w:lang w:val="en-IN"/>
        </w:rPr>
        <w:t>Gisting</w:t>
      </w:r>
      <w:proofErr w:type="spellEnd"/>
      <w:r w:rsidRPr="007A20B8">
        <w:rPr>
          <w:lang w:val="en-IN"/>
        </w:rPr>
        <w:t xml:space="preserve"> Evaluation)</w:t>
      </w:r>
      <w:r w:rsidR="00E60590">
        <w:rPr>
          <w:lang w:val="en-IN"/>
        </w:rPr>
        <w:t xml:space="preserve"> [</w:t>
      </w:r>
      <w:r w:rsidR="00CA4973">
        <w:rPr>
          <w:lang w:val="en-IN"/>
        </w:rPr>
        <w:t>10</w:t>
      </w:r>
      <w:r w:rsidR="00E60590">
        <w:rPr>
          <w:lang w:val="en-IN"/>
        </w:rPr>
        <w:t>]</w:t>
      </w:r>
      <w:r w:rsidRPr="00760B81">
        <w:rPr>
          <w:lang w:val="en-IN"/>
        </w:rPr>
        <w:t xml:space="preserve"> is </w:t>
      </w:r>
      <w:r w:rsidR="009F175B">
        <w:rPr>
          <w:lang w:val="en-IN"/>
        </w:rPr>
        <w:t>popularly</w:t>
      </w:r>
      <w:r w:rsidRPr="00760B81">
        <w:rPr>
          <w:lang w:val="en-IN"/>
        </w:rPr>
        <w:t xml:space="preserve"> used metrics:</w:t>
      </w:r>
    </w:p>
    <w:p w14:paraId="5D9EAA40" w14:textId="4DF45B18" w:rsidR="00F76858" w:rsidRPr="00760B81" w:rsidRDefault="00F76858" w:rsidP="00FA365F">
      <w:pPr>
        <w:numPr>
          <w:ilvl w:val="0"/>
          <w:numId w:val="39"/>
        </w:numPr>
        <w:jc w:val="both"/>
        <w:rPr>
          <w:lang w:val="en-IN"/>
        </w:rPr>
      </w:pPr>
      <w:r w:rsidRPr="00760B81">
        <w:rPr>
          <w:lang w:val="en-IN"/>
        </w:rPr>
        <w:t>ROUGE-1:</w:t>
      </w:r>
      <w:r w:rsidR="009F175B">
        <w:rPr>
          <w:lang w:val="en-IN"/>
        </w:rPr>
        <w:t xml:space="preserve"> </w:t>
      </w:r>
      <w:r w:rsidR="009F175B">
        <w:t>E</w:t>
      </w:r>
      <w:r w:rsidR="009F175B" w:rsidRPr="009F175B">
        <w:t>valuates the overlap of single words (unigrams) between the generated summaries and the reference summaries</w:t>
      </w:r>
      <w:r w:rsidRPr="00760B81">
        <w:rPr>
          <w:lang w:val="en-IN"/>
        </w:rPr>
        <w:t>.</w:t>
      </w:r>
    </w:p>
    <w:p w14:paraId="2AF6412D" w14:textId="06F3B1B0" w:rsidR="00F76858" w:rsidRPr="00760B81" w:rsidRDefault="00F76858" w:rsidP="00FA365F">
      <w:pPr>
        <w:numPr>
          <w:ilvl w:val="0"/>
          <w:numId w:val="39"/>
        </w:numPr>
        <w:jc w:val="both"/>
        <w:rPr>
          <w:lang w:val="en-IN"/>
        </w:rPr>
      </w:pPr>
      <w:r w:rsidRPr="00760B81">
        <w:rPr>
          <w:lang w:val="en-IN"/>
        </w:rPr>
        <w:t xml:space="preserve">ROUGE-2: </w:t>
      </w:r>
      <w:r w:rsidR="009F175B">
        <w:t>E</w:t>
      </w:r>
      <w:r w:rsidR="009F175B" w:rsidRPr="009F175B">
        <w:t>xtends this by examining the overlap of two-word sequences (bigrams), providing a deeper insight into the summary’s accuracy</w:t>
      </w:r>
      <w:r w:rsidRPr="00760B81">
        <w:rPr>
          <w:lang w:val="en-IN"/>
        </w:rPr>
        <w:t>.</w:t>
      </w:r>
    </w:p>
    <w:p w14:paraId="26D6F659" w14:textId="502FED7E" w:rsidR="00E26D20" w:rsidRPr="009F175B" w:rsidRDefault="00F76858" w:rsidP="008535F9">
      <w:pPr>
        <w:numPr>
          <w:ilvl w:val="0"/>
          <w:numId w:val="39"/>
        </w:numPr>
        <w:jc w:val="both"/>
        <w:rPr>
          <w:lang w:val="en-IN"/>
        </w:rPr>
      </w:pPr>
      <w:r w:rsidRPr="009F175B">
        <w:rPr>
          <w:lang w:val="en-IN"/>
        </w:rPr>
        <w:t xml:space="preserve">ROUGE-L: </w:t>
      </w:r>
      <w:r w:rsidR="009F175B">
        <w:t>M</w:t>
      </w:r>
      <w:r w:rsidR="009F175B" w:rsidRPr="009F175B">
        <w:t>easures similarity based on the longest common subsequence (LCS), capturing the structural alignment between the generated and reference texts at the sentence leve</w:t>
      </w:r>
      <w:r w:rsidR="009F175B">
        <w:t>l.</w:t>
      </w:r>
    </w:p>
    <w:p w14:paraId="591AF945" w14:textId="77777777" w:rsidR="009F175B" w:rsidRPr="009F175B" w:rsidRDefault="009F175B" w:rsidP="009F175B">
      <w:pPr>
        <w:ind w:left="360"/>
        <w:jc w:val="both"/>
        <w:rPr>
          <w:lang w:val="en-IN"/>
        </w:rPr>
      </w:pPr>
    </w:p>
    <w:p w14:paraId="577C2959" w14:textId="13815E95" w:rsidR="00FD4DB3" w:rsidRPr="00164008" w:rsidRDefault="00F76858" w:rsidP="00164008">
      <w:pPr>
        <w:ind w:firstLine="284"/>
        <w:jc w:val="both"/>
        <w:rPr>
          <w:lang w:val="en-IN"/>
        </w:rPr>
      </w:pPr>
      <w:r w:rsidRPr="00760B81">
        <w:rPr>
          <w:lang w:val="en-IN"/>
        </w:rPr>
        <w:t>Precision measures the accuracy of selected/generated words, while recall</w:t>
      </w:r>
      <w:r w:rsidRPr="00F76858">
        <w:rPr>
          <w:lang w:val="en-IN"/>
        </w:rPr>
        <w:t xml:space="preserve"> evaluates how much relevant information from the source text is retained in the summary. A balance between both ensures high-quality summaries.</w:t>
      </w:r>
    </w:p>
    <w:p w14:paraId="606F2340" w14:textId="2D0B6415" w:rsidR="00B96D19" w:rsidRDefault="00B96D19" w:rsidP="00B96D19">
      <w:pPr>
        <w:pStyle w:val="Heading2"/>
        <w:numPr>
          <w:ilvl w:val="0"/>
          <w:numId w:val="50"/>
        </w:numPr>
        <w:jc w:val="both"/>
      </w:pPr>
      <w:r>
        <w:t>BLUE Score</w:t>
      </w:r>
    </w:p>
    <w:p w14:paraId="2E60A460" w14:textId="79F5CAFC" w:rsidR="00B96D19" w:rsidRDefault="00B96D19" w:rsidP="00B96D19">
      <w:pPr>
        <w:jc w:val="both"/>
      </w:pPr>
      <w:r w:rsidRPr="00B96D19">
        <w:rPr>
          <w:b/>
          <w:bCs/>
        </w:rPr>
        <w:t>BLEU (Bilingual Evaluation Understudy)</w:t>
      </w:r>
      <w:r w:rsidRPr="00B96D19">
        <w:t xml:space="preserve">, originally developed for machine translation tasks, is used here to evaluate the n-gram precision of generated summaries against reference summaries. BLEU considers how many n-gram phrases in the generated text match the reference summary and includes </w:t>
      </w:r>
      <w:r w:rsidR="009F175B">
        <w:t>a</w:t>
      </w:r>
      <w:r w:rsidR="009F175B" w:rsidRPr="009F175B">
        <w:t xml:space="preserve"> brevity penalty is applied to discourage excessively short outputs from achieving disproportionately high evaluation scores</w:t>
      </w:r>
      <w:r w:rsidRPr="00B96D19">
        <w:t>.</w:t>
      </w:r>
    </w:p>
    <w:p w14:paraId="742F427B" w14:textId="77777777" w:rsidR="00B96D19" w:rsidRDefault="00B96D19" w:rsidP="00B96D19"/>
    <w:p w14:paraId="68619272" w14:textId="6A21D436" w:rsidR="00B96D19" w:rsidRDefault="00B96D19" w:rsidP="00B96D19">
      <w:pPr>
        <w:jc w:val="both"/>
      </w:pPr>
      <w:r w:rsidRPr="00B96D19">
        <w:t>We computed these metrics by running our generated summaries through automated scoring tools against a reference dataset. The average scores obtained are shown in Table 1.</w:t>
      </w:r>
    </w:p>
    <w:p w14:paraId="731070A5" w14:textId="4D8FB1E6" w:rsidR="00B96D19" w:rsidRDefault="00B96D19" w:rsidP="00B96D19">
      <w:pPr>
        <w:jc w:val="both"/>
      </w:pPr>
      <w:r w:rsidRPr="00B96D19">
        <w:t>Table 1: Average ROUGE and BLEU Scores of the Summarization Model</w:t>
      </w:r>
    </w:p>
    <w:p w14:paraId="2BC1835E" w14:textId="77777777" w:rsidR="00B96D19" w:rsidRPr="00B96D19" w:rsidRDefault="00B96D19" w:rsidP="00B96D19">
      <w:pPr>
        <w:jc w:val="both"/>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1235"/>
      </w:tblGrid>
      <w:tr w:rsidR="00295B1D" w:rsidRPr="00B96D19" w14:paraId="3641FD77" w14:textId="77777777" w:rsidTr="00295B1D">
        <w:trPr>
          <w:tblCellSpacing w:w="15" w:type="dxa"/>
        </w:trPr>
        <w:tc>
          <w:tcPr>
            <w:tcW w:w="1940" w:type="dxa"/>
            <w:vAlign w:val="center"/>
          </w:tcPr>
          <w:p w14:paraId="743F94E9" w14:textId="159140FB" w:rsidR="00295B1D" w:rsidRPr="00295B1D" w:rsidRDefault="001C693A" w:rsidP="00B96D19">
            <w:pPr>
              <w:jc w:val="both"/>
            </w:pPr>
            <w:r w:rsidRPr="00B96D19">
              <w:rPr>
                <w:b/>
                <w:bCs/>
                <w:lang w:val="en-IN"/>
              </w:rPr>
              <w:t>Metric</w:t>
            </w:r>
          </w:p>
        </w:tc>
        <w:tc>
          <w:tcPr>
            <w:tcW w:w="1190" w:type="dxa"/>
            <w:vAlign w:val="center"/>
          </w:tcPr>
          <w:p w14:paraId="46409286" w14:textId="44F5709A" w:rsidR="00295B1D" w:rsidRDefault="001C693A" w:rsidP="00B96D19">
            <w:pPr>
              <w:jc w:val="both"/>
              <w:rPr>
                <w:lang w:val="en-IN"/>
              </w:rPr>
            </w:pPr>
            <w:r w:rsidRPr="00B96D19">
              <w:rPr>
                <w:b/>
                <w:bCs/>
                <w:lang w:val="en-IN"/>
              </w:rPr>
              <w:t>Score</w:t>
            </w:r>
          </w:p>
        </w:tc>
      </w:tr>
      <w:tr w:rsidR="001C693A" w:rsidRPr="00B96D19" w14:paraId="7D96E80A" w14:textId="77777777" w:rsidTr="00295B1D">
        <w:trPr>
          <w:tblCellSpacing w:w="15" w:type="dxa"/>
        </w:trPr>
        <w:tc>
          <w:tcPr>
            <w:tcW w:w="1940" w:type="dxa"/>
            <w:vAlign w:val="center"/>
          </w:tcPr>
          <w:p w14:paraId="37473681" w14:textId="58F1CDF2" w:rsidR="001C693A" w:rsidRPr="004471D7" w:rsidRDefault="001C693A" w:rsidP="00B96D19">
            <w:pPr>
              <w:jc w:val="both"/>
            </w:pPr>
            <w:r w:rsidRPr="004471D7">
              <w:t>ROUGE-1 Precision</w:t>
            </w:r>
          </w:p>
        </w:tc>
        <w:tc>
          <w:tcPr>
            <w:tcW w:w="1190" w:type="dxa"/>
            <w:vAlign w:val="center"/>
          </w:tcPr>
          <w:p w14:paraId="4202B999" w14:textId="670C5B47" w:rsidR="001C693A" w:rsidRPr="004471D7" w:rsidRDefault="001C693A" w:rsidP="00B96D19">
            <w:pPr>
              <w:jc w:val="both"/>
            </w:pPr>
            <w:r w:rsidRPr="004471D7">
              <w:t>0.241319803</w:t>
            </w:r>
          </w:p>
        </w:tc>
      </w:tr>
      <w:tr w:rsidR="004471D7" w:rsidRPr="00B96D19" w14:paraId="5E626A77" w14:textId="77777777" w:rsidTr="00295B1D">
        <w:trPr>
          <w:tblCellSpacing w:w="15" w:type="dxa"/>
        </w:trPr>
        <w:tc>
          <w:tcPr>
            <w:tcW w:w="1940" w:type="dxa"/>
            <w:vAlign w:val="center"/>
          </w:tcPr>
          <w:p w14:paraId="0D7122A0" w14:textId="59FD3B70" w:rsidR="004471D7" w:rsidRPr="00295B1D" w:rsidRDefault="004471D7" w:rsidP="00B96D19">
            <w:pPr>
              <w:jc w:val="both"/>
            </w:pPr>
            <w:r w:rsidRPr="00295B1D">
              <w:t>ROUGE-1 Recall</w:t>
            </w:r>
          </w:p>
        </w:tc>
        <w:tc>
          <w:tcPr>
            <w:tcW w:w="1190" w:type="dxa"/>
            <w:vAlign w:val="center"/>
          </w:tcPr>
          <w:p w14:paraId="484A1DB4" w14:textId="6E97CC70" w:rsidR="004471D7" w:rsidRPr="004471D7" w:rsidRDefault="004471D7" w:rsidP="00B96D19">
            <w:pPr>
              <w:jc w:val="both"/>
            </w:pPr>
            <w:r w:rsidRPr="004471D7">
              <w:t>0.479278239</w:t>
            </w:r>
          </w:p>
        </w:tc>
      </w:tr>
      <w:tr w:rsidR="00295B1D" w:rsidRPr="00B96D19" w14:paraId="17A65D08" w14:textId="77777777" w:rsidTr="00295B1D">
        <w:trPr>
          <w:tblCellSpacing w:w="15" w:type="dxa"/>
        </w:trPr>
        <w:tc>
          <w:tcPr>
            <w:tcW w:w="1940" w:type="dxa"/>
            <w:vAlign w:val="center"/>
          </w:tcPr>
          <w:p w14:paraId="073CAE9B" w14:textId="0212DFA6" w:rsidR="00295B1D" w:rsidRPr="00295B1D" w:rsidRDefault="00295B1D" w:rsidP="00B96D19">
            <w:pPr>
              <w:jc w:val="both"/>
            </w:pPr>
            <w:r w:rsidRPr="00295B1D">
              <w:t>ROUGE-1 F1</w:t>
            </w:r>
          </w:p>
        </w:tc>
        <w:tc>
          <w:tcPr>
            <w:tcW w:w="1190" w:type="dxa"/>
            <w:vAlign w:val="center"/>
          </w:tcPr>
          <w:p w14:paraId="3E03176C" w14:textId="158C1835" w:rsidR="00295B1D" w:rsidRDefault="004471D7" w:rsidP="00B96D19">
            <w:pPr>
              <w:jc w:val="both"/>
              <w:rPr>
                <w:lang w:val="en-IN"/>
              </w:rPr>
            </w:pPr>
            <w:r w:rsidRPr="004471D7">
              <w:t>0.304303503</w:t>
            </w:r>
          </w:p>
        </w:tc>
      </w:tr>
      <w:tr w:rsidR="00295B1D" w:rsidRPr="00B96D19" w14:paraId="20D00B58" w14:textId="77777777" w:rsidTr="00295B1D">
        <w:trPr>
          <w:tblCellSpacing w:w="15" w:type="dxa"/>
        </w:trPr>
        <w:tc>
          <w:tcPr>
            <w:tcW w:w="1940" w:type="dxa"/>
            <w:vAlign w:val="center"/>
          </w:tcPr>
          <w:p w14:paraId="360A05E9" w14:textId="1AAC079F" w:rsidR="00295B1D" w:rsidRPr="00295B1D" w:rsidRDefault="00295B1D" w:rsidP="00B96D19">
            <w:pPr>
              <w:jc w:val="both"/>
            </w:pPr>
            <w:r w:rsidRPr="00295B1D">
              <w:t>ROUGE-2 Precision</w:t>
            </w:r>
          </w:p>
        </w:tc>
        <w:tc>
          <w:tcPr>
            <w:tcW w:w="1190" w:type="dxa"/>
            <w:vAlign w:val="center"/>
          </w:tcPr>
          <w:p w14:paraId="39919363" w14:textId="497DD94C" w:rsidR="00295B1D" w:rsidRDefault="004471D7" w:rsidP="00B96D19">
            <w:pPr>
              <w:jc w:val="both"/>
              <w:rPr>
                <w:lang w:val="en-IN"/>
              </w:rPr>
            </w:pPr>
            <w:r w:rsidRPr="004471D7">
              <w:t>0.088267949</w:t>
            </w:r>
          </w:p>
        </w:tc>
      </w:tr>
      <w:tr w:rsidR="00295B1D" w:rsidRPr="00B96D19" w14:paraId="47A7E9E0" w14:textId="77777777" w:rsidTr="00295B1D">
        <w:trPr>
          <w:tblCellSpacing w:w="15" w:type="dxa"/>
        </w:trPr>
        <w:tc>
          <w:tcPr>
            <w:tcW w:w="1940" w:type="dxa"/>
            <w:vAlign w:val="center"/>
          </w:tcPr>
          <w:p w14:paraId="465AB3D1" w14:textId="767F3BCC" w:rsidR="00295B1D" w:rsidRPr="00295B1D" w:rsidRDefault="00295B1D" w:rsidP="00B96D19">
            <w:pPr>
              <w:jc w:val="both"/>
            </w:pPr>
            <w:r w:rsidRPr="00295B1D">
              <w:t>ROUGE-2 Recall</w:t>
            </w:r>
          </w:p>
        </w:tc>
        <w:tc>
          <w:tcPr>
            <w:tcW w:w="1190" w:type="dxa"/>
            <w:vAlign w:val="center"/>
          </w:tcPr>
          <w:p w14:paraId="20B12A13" w14:textId="1685F83D" w:rsidR="00295B1D" w:rsidRDefault="004471D7" w:rsidP="00B96D19">
            <w:pPr>
              <w:jc w:val="both"/>
              <w:rPr>
                <w:lang w:val="en-IN"/>
              </w:rPr>
            </w:pPr>
            <w:r w:rsidRPr="004471D7">
              <w:t>0.176544705</w:t>
            </w:r>
          </w:p>
        </w:tc>
      </w:tr>
      <w:tr w:rsidR="00295B1D" w:rsidRPr="00B96D19" w14:paraId="59639FB7" w14:textId="77777777" w:rsidTr="00295B1D">
        <w:trPr>
          <w:tblCellSpacing w:w="15" w:type="dxa"/>
        </w:trPr>
        <w:tc>
          <w:tcPr>
            <w:tcW w:w="1940" w:type="dxa"/>
            <w:vAlign w:val="center"/>
          </w:tcPr>
          <w:p w14:paraId="0316EFEF" w14:textId="1AAAA21E" w:rsidR="00295B1D" w:rsidRPr="00295B1D" w:rsidRDefault="00295B1D" w:rsidP="00B96D19">
            <w:pPr>
              <w:jc w:val="both"/>
            </w:pPr>
            <w:r w:rsidRPr="00295B1D">
              <w:t>ROUGE-2 F1</w:t>
            </w:r>
          </w:p>
        </w:tc>
        <w:tc>
          <w:tcPr>
            <w:tcW w:w="1190" w:type="dxa"/>
            <w:vAlign w:val="center"/>
          </w:tcPr>
          <w:p w14:paraId="21FF476B" w14:textId="4B9A4F90" w:rsidR="00295B1D" w:rsidRDefault="004471D7" w:rsidP="00B96D19">
            <w:pPr>
              <w:jc w:val="both"/>
              <w:rPr>
                <w:lang w:val="en-IN"/>
              </w:rPr>
            </w:pPr>
            <w:r w:rsidRPr="004471D7">
              <w:t>0.111435774</w:t>
            </w:r>
          </w:p>
        </w:tc>
      </w:tr>
      <w:tr w:rsidR="00295B1D" w:rsidRPr="00B96D19" w14:paraId="6D0CB11B" w14:textId="77777777" w:rsidTr="00295B1D">
        <w:trPr>
          <w:tblCellSpacing w:w="15" w:type="dxa"/>
        </w:trPr>
        <w:tc>
          <w:tcPr>
            <w:tcW w:w="1940" w:type="dxa"/>
            <w:vAlign w:val="center"/>
          </w:tcPr>
          <w:p w14:paraId="027BE2CC" w14:textId="23A7CA1E" w:rsidR="00295B1D" w:rsidRPr="00295B1D" w:rsidRDefault="00295B1D" w:rsidP="00B96D19">
            <w:pPr>
              <w:jc w:val="both"/>
            </w:pPr>
            <w:r w:rsidRPr="00295B1D">
              <w:t>ROUGE-L Precision</w:t>
            </w:r>
          </w:p>
        </w:tc>
        <w:tc>
          <w:tcPr>
            <w:tcW w:w="1190" w:type="dxa"/>
            <w:vAlign w:val="center"/>
          </w:tcPr>
          <w:p w14:paraId="65B85E76" w14:textId="19458900" w:rsidR="00295B1D" w:rsidRDefault="004471D7" w:rsidP="00B96D19">
            <w:pPr>
              <w:jc w:val="both"/>
              <w:rPr>
                <w:lang w:val="en-IN"/>
              </w:rPr>
            </w:pPr>
            <w:r w:rsidRPr="004471D7">
              <w:t>0.166899875</w:t>
            </w:r>
          </w:p>
        </w:tc>
      </w:tr>
      <w:tr w:rsidR="00295B1D" w:rsidRPr="00B96D19" w14:paraId="43F711C6" w14:textId="77777777" w:rsidTr="00295B1D">
        <w:trPr>
          <w:tblCellSpacing w:w="15" w:type="dxa"/>
        </w:trPr>
        <w:tc>
          <w:tcPr>
            <w:tcW w:w="1940" w:type="dxa"/>
            <w:vAlign w:val="center"/>
          </w:tcPr>
          <w:p w14:paraId="6F232A69" w14:textId="634D2FEA" w:rsidR="00295B1D" w:rsidRPr="00295B1D" w:rsidRDefault="00295B1D" w:rsidP="00B96D19">
            <w:pPr>
              <w:jc w:val="both"/>
            </w:pPr>
            <w:r w:rsidRPr="00295B1D">
              <w:t>ROUGE-L Recall</w:t>
            </w:r>
          </w:p>
        </w:tc>
        <w:tc>
          <w:tcPr>
            <w:tcW w:w="1190" w:type="dxa"/>
            <w:vAlign w:val="center"/>
          </w:tcPr>
          <w:p w14:paraId="331EE9AB" w14:textId="76002BA1" w:rsidR="00295B1D" w:rsidRDefault="004471D7" w:rsidP="00B96D19">
            <w:pPr>
              <w:jc w:val="both"/>
              <w:rPr>
                <w:lang w:val="en-IN"/>
              </w:rPr>
            </w:pPr>
            <w:r w:rsidRPr="004471D7">
              <w:t>0.335753474</w:t>
            </w:r>
          </w:p>
        </w:tc>
      </w:tr>
      <w:tr w:rsidR="004471D7" w:rsidRPr="00B96D19" w14:paraId="0072B401" w14:textId="77777777" w:rsidTr="007A632A">
        <w:trPr>
          <w:tblCellSpacing w:w="15" w:type="dxa"/>
        </w:trPr>
        <w:tc>
          <w:tcPr>
            <w:tcW w:w="1940" w:type="dxa"/>
          </w:tcPr>
          <w:p w14:paraId="1A61DDD7" w14:textId="01F3486B" w:rsidR="004471D7" w:rsidRPr="00295B1D" w:rsidRDefault="004471D7" w:rsidP="004471D7">
            <w:pPr>
              <w:jc w:val="both"/>
            </w:pPr>
            <w:r w:rsidRPr="0082354D">
              <w:t>ROUGE-L F1</w:t>
            </w:r>
          </w:p>
        </w:tc>
        <w:tc>
          <w:tcPr>
            <w:tcW w:w="1190" w:type="dxa"/>
          </w:tcPr>
          <w:p w14:paraId="37883C01" w14:textId="19C6E781" w:rsidR="004471D7" w:rsidRPr="004471D7" w:rsidRDefault="004471D7" w:rsidP="004471D7">
            <w:pPr>
              <w:jc w:val="both"/>
            </w:pPr>
            <w:r w:rsidRPr="004471D7">
              <w:t>0.211294866</w:t>
            </w:r>
          </w:p>
        </w:tc>
      </w:tr>
      <w:tr w:rsidR="004471D7" w:rsidRPr="00B96D19" w14:paraId="5255585C" w14:textId="77777777" w:rsidTr="00295B1D">
        <w:trPr>
          <w:tblCellSpacing w:w="15" w:type="dxa"/>
        </w:trPr>
        <w:tc>
          <w:tcPr>
            <w:tcW w:w="1940" w:type="dxa"/>
            <w:vAlign w:val="center"/>
          </w:tcPr>
          <w:p w14:paraId="42D51D5B" w14:textId="3BE87D90" w:rsidR="004471D7" w:rsidRPr="00295B1D" w:rsidRDefault="004471D7" w:rsidP="00B96D19">
            <w:pPr>
              <w:jc w:val="both"/>
            </w:pPr>
            <w:r w:rsidRPr="004471D7">
              <w:t>BLEU-1</w:t>
            </w:r>
          </w:p>
        </w:tc>
        <w:tc>
          <w:tcPr>
            <w:tcW w:w="1190" w:type="dxa"/>
            <w:vAlign w:val="center"/>
          </w:tcPr>
          <w:p w14:paraId="04D3F471" w14:textId="34B7DDB3" w:rsidR="004471D7" w:rsidRDefault="004471D7" w:rsidP="00B96D19">
            <w:pPr>
              <w:jc w:val="both"/>
              <w:rPr>
                <w:lang w:val="en-IN"/>
              </w:rPr>
            </w:pPr>
            <w:r w:rsidRPr="004471D7">
              <w:t>0.105666381</w:t>
            </w:r>
          </w:p>
        </w:tc>
      </w:tr>
      <w:tr w:rsidR="004471D7" w:rsidRPr="00B96D19" w14:paraId="166CC3C2" w14:textId="77777777" w:rsidTr="00295B1D">
        <w:trPr>
          <w:tblCellSpacing w:w="15" w:type="dxa"/>
        </w:trPr>
        <w:tc>
          <w:tcPr>
            <w:tcW w:w="1940" w:type="dxa"/>
            <w:vAlign w:val="center"/>
          </w:tcPr>
          <w:p w14:paraId="426340F9" w14:textId="3DD53749" w:rsidR="004471D7" w:rsidRPr="00295B1D" w:rsidRDefault="004471D7" w:rsidP="00B96D19">
            <w:pPr>
              <w:jc w:val="both"/>
            </w:pPr>
            <w:r w:rsidRPr="004471D7">
              <w:t>BLEU-2</w:t>
            </w:r>
          </w:p>
        </w:tc>
        <w:tc>
          <w:tcPr>
            <w:tcW w:w="1190" w:type="dxa"/>
            <w:vAlign w:val="center"/>
          </w:tcPr>
          <w:p w14:paraId="74C0759B" w14:textId="58F1E318" w:rsidR="004471D7" w:rsidRDefault="004471D7" w:rsidP="00B96D19">
            <w:pPr>
              <w:jc w:val="both"/>
              <w:rPr>
                <w:lang w:val="en-IN"/>
              </w:rPr>
            </w:pPr>
            <w:r w:rsidRPr="004471D7">
              <w:t>0.187248795</w:t>
            </w:r>
          </w:p>
        </w:tc>
      </w:tr>
      <w:tr w:rsidR="004471D7" w:rsidRPr="00B96D19" w14:paraId="160C79F5" w14:textId="77777777" w:rsidTr="00295B1D">
        <w:trPr>
          <w:tblCellSpacing w:w="15" w:type="dxa"/>
        </w:trPr>
        <w:tc>
          <w:tcPr>
            <w:tcW w:w="1940" w:type="dxa"/>
            <w:vAlign w:val="center"/>
          </w:tcPr>
          <w:p w14:paraId="16A16821" w14:textId="4C6D7FF8" w:rsidR="004471D7" w:rsidRPr="00295B1D" w:rsidRDefault="004471D7" w:rsidP="00B96D19">
            <w:pPr>
              <w:jc w:val="both"/>
            </w:pPr>
            <w:r w:rsidRPr="004471D7">
              <w:t>BLEU-3</w:t>
            </w:r>
          </w:p>
        </w:tc>
        <w:tc>
          <w:tcPr>
            <w:tcW w:w="1190" w:type="dxa"/>
            <w:vAlign w:val="center"/>
          </w:tcPr>
          <w:p w14:paraId="492470E9" w14:textId="3321A93E" w:rsidR="004471D7" w:rsidRDefault="004471D7" w:rsidP="00B96D19">
            <w:pPr>
              <w:jc w:val="both"/>
              <w:rPr>
                <w:lang w:val="en-IN"/>
              </w:rPr>
            </w:pPr>
            <w:r w:rsidRPr="004471D7">
              <w:t>0.064057541</w:t>
            </w:r>
          </w:p>
        </w:tc>
      </w:tr>
      <w:tr w:rsidR="004471D7" w:rsidRPr="00B96D19" w14:paraId="20CE4E40" w14:textId="77777777" w:rsidTr="00295B1D">
        <w:trPr>
          <w:tblCellSpacing w:w="15" w:type="dxa"/>
        </w:trPr>
        <w:tc>
          <w:tcPr>
            <w:tcW w:w="1940" w:type="dxa"/>
            <w:vAlign w:val="center"/>
          </w:tcPr>
          <w:p w14:paraId="468302A5" w14:textId="2F3A09A3" w:rsidR="004471D7" w:rsidRPr="00295B1D" w:rsidRDefault="004471D7" w:rsidP="00B96D19">
            <w:pPr>
              <w:jc w:val="both"/>
            </w:pPr>
            <w:r w:rsidRPr="004471D7">
              <w:t>BLEU-4</w:t>
            </w:r>
          </w:p>
        </w:tc>
        <w:tc>
          <w:tcPr>
            <w:tcW w:w="1190" w:type="dxa"/>
            <w:vAlign w:val="center"/>
          </w:tcPr>
          <w:p w14:paraId="2B0959FF" w14:textId="73106C9B" w:rsidR="004471D7" w:rsidRDefault="004471D7" w:rsidP="00B96D19">
            <w:pPr>
              <w:jc w:val="both"/>
              <w:rPr>
                <w:lang w:val="en-IN"/>
              </w:rPr>
            </w:pPr>
            <w:r w:rsidRPr="004471D7">
              <w:t>0.039714711</w:t>
            </w:r>
          </w:p>
        </w:tc>
      </w:tr>
      <w:tr w:rsidR="004471D7" w:rsidRPr="00B96D19" w14:paraId="15DC1E54" w14:textId="77777777" w:rsidTr="004F4611">
        <w:trPr>
          <w:tblCellSpacing w:w="15" w:type="dxa"/>
        </w:trPr>
        <w:tc>
          <w:tcPr>
            <w:tcW w:w="1940" w:type="dxa"/>
          </w:tcPr>
          <w:p w14:paraId="65F2D20B" w14:textId="5FD1C694" w:rsidR="004471D7" w:rsidRPr="004471D7" w:rsidRDefault="004471D7" w:rsidP="004471D7">
            <w:pPr>
              <w:jc w:val="both"/>
            </w:pPr>
            <w:r w:rsidRPr="00103F1B">
              <w:t>BERT</w:t>
            </w:r>
            <w:r>
              <w:t xml:space="preserve"> </w:t>
            </w:r>
            <w:r w:rsidRPr="00103F1B">
              <w:t xml:space="preserve">Precision </w:t>
            </w:r>
          </w:p>
        </w:tc>
        <w:tc>
          <w:tcPr>
            <w:tcW w:w="1190" w:type="dxa"/>
          </w:tcPr>
          <w:p w14:paraId="2F70CFAE" w14:textId="07F51275" w:rsidR="004471D7" w:rsidRPr="004471D7" w:rsidRDefault="004471D7" w:rsidP="004471D7">
            <w:pPr>
              <w:jc w:val="both"/>
            </w:pPr>
            <w:r w:rsidRPr="00103F1B">
              <w:t>0.030093001</w:t>
            </w:r>
          </w:p>
        </w:tc>
      </w:tr>
      <w:tr w:rsidR="004471D7" w:rsidRPr="00B96D19" w14:paraId="660BDB5B" w14:textId="77777777" w:rsidTr="00295B1D">
        <w:trPr>
          <w:tblCellSpacing w:w="15" w:type="dxa"/>
        </w:trPr>
        <w:tc>
          <w:tcPr>
            <w:tcW w:w="1940" w:type="dxa"/>
            <w:vAlign w:val="center"/>
          </w:tcPr>
          <w:p w14:paraId="46B2A467" w14:textId="500EDA79" w:rsidR="004471D7" w:rsidRPr="004471D7" w:rsidRDefault="004471D7" w:rsidP="00B96D19">
            <w:pPr>
              <w:jc w:val="both"/>
            </w:pPr>
            <w:r w:rsidRPr="004471D7">
              <w:t>BERT Recall</w:t>
            </w:r>
          </w:p>
        </w:tc>
        <w:tc>
          <w:tcPr>
            <w:tcW w:w="1190" w:type="dxa"/>
            <w:vAlign w:val="center"/>
          </w:tcPr>
          <w:p w14:paraId="4E59CC9F" w14:textId="6E3C7EDE" w:rsidR="004471D7" w:rsidRDefault="004471D7" w:rsidP="00B96D19">
            <w:pPr>
              <w:jc w:val="both"/>
              <w:rPr>
                <w:lang w:val="en-IN"/>
              </w:rPr>
            </w:pPr>
            <w:r w:rsidRPr="004471D7">
              <w:t>0.186075355</w:t>
            </w:r>
          </w:p>
        </w:tc>
      </w:tr>
      <w:tr w:rsidR="004471D7" w:rsidRPr="00B96D19" w14:paraId="4D7E8217" w14:textId="77777777" w:rsidTr="00295B1D">
        <w:trPr>
          <w:tblCellSpacing w:w="15" w:type="dxa"/>
        </w:trPr>
        <w:tc>
          <w:tcPr>
            <w:tcW w:w="1940" w:type="dxa"/>
            <w:vAlign w:val="center"/>
          </w:tcPr>
          <w:p w14:paraId="24DC6FB1" w14:textId="6456CC53" w:rsidR="004471D7" w:rsidRPr="004471D7" w:rsidRDefault="004471D7" w:rsidP="00B96D19">
            <w:pPr>
              <w:jc w:val="both"/>
            </w:pPr>
            <w:r w:rsidRPr="004471D7">
              <w:t>BERT F1</w:t>
            </w:r>
          </w:p>
        </w:tc>
        <w:tc>
          <w:tcPr>
            <w:tcW w:w="1190" w:type="dxa"/>
            <w:vAlign w:val="center"/>
          </w:tcPr>
          <w:p w14:paraId="37B59E16" w14:textId="328BFD1B" w:rsidR="004471D7" w:rsidRDefault="004471D7" w:rsidP="00B96D19">
            <w:pPr>
              <w:jc w:val="both"/>
              <w:rPr>
                <w:lang w:val="en-IN"/>
              </w:rPr>
            </w:pPr>
            <w:r w:rsidRPr="004471D7">
              <w:t>0.107326</w:t>
            </w:r>
          </w:p>
        </w:tc>
      </w:tr>
    </w:tbl>
    <w:p w14:paraId="3E65A2D6" w14:textId="77777777" w:rsidR="00B96D19" w:rsidRPr="00B96D19" w:rsidRDefault="00B96D19" w:rsidP="00B96D19">
      <w:pPr>
        <w:jc w:val="both"/>
        <w:rPr>
          <w:vanish/>
          <w:lang w:val="en-IN"/>
        </w:rPr>
      </w:pPr>
    </w:p>
    <w:p w14:paraId="22AA264E" w14:textId="2C62AC0C" w:rsidR="00A96DF4" w:rsidRPr="00A96DF4" w:rsidRDefault="005B4A96" w:rsidP="00B96D19">
      <w:pPr>
        <w:pStyle w:val="Heading2"/>
        <w:numPr>
          <w:ilvl w:val="1"/>
          <w:numId w:val="50"/>
        </w:numPr>
        <w:jc w:val="both"/>
      </w:pPr>
      <w:r>
        <w:t>Model Architecture</w:t>
      </w:r>
    </w:p>
    <w:p w14:paraId="013B842D" w14:textId="13D49F1F" w:rsidR="00701F48" w:rsidRDefault="00355D1F" w:rsidP="00DB5295">
      <w:pPr>
        <w:pStyle w:val="bulletlist"/>
        <w:numPr>
          <w:ilvl w:val="0"/>
          <w:numId w:val="0"/>
        </w:numPr>
        <w:rPr>
          <w:lang w:val="en-US"/>
        </w:rPr>
      </w:pPr>
      <w:r>
        <w:rPr>
          <w:lang w:val="en-IN"/>
        </w:rPr>
        <w:tab/>
      </w:r>
      <w:r w:rsidR="00287AB3" w:rsidRPr="005B4A96">
        <w:rPr>
          <w:lang w:val="en-IN"/>
        </w:rPr>
        <w:t xml:space="preserve">Transformer-based models, such as BERT, GPT, and T5, have revolutionized natural language processing (NLP) tasks. These models use the attention mechanism to handle long-range dependencies in text, which allows them to process sequences of varying lengths efficiently. Unlike traditional </w:t>
      </w:r>
      <w:r w:rsidR="00287AB3" w:rsidRPr="007A20B8">
        <w:rPr>
          <w:lang w:val="en-IN"/>
        </w:rPr>
        <w:t>RNNs or LSTMs</w:t>
      </w:r>
      <w:r w:rsidR="00287AB3">
        <w:rPr>
          <w:lang w:val="en-IN"/>
        </w:rPr>
        <w:t xml:space="preserve"> [11]</w:t>
      </w:r>
      <w:r w:rsidR="00287AB3" w:rsidRPr="005B4A96">
        <w:rPr>
          <w:lang w:val="en-IN"/>
        </w:rPr>
        <w:t xml:space="preserve">, transformers process all tokens </w:t>
      </w:r>
      <w:r w:rsidR="00287AB3">
        <w:rPr>
          <w:lang w:val="en-IN"/>
        </w:rPr>
        <w:t>simultaneously, which increases computing speed and performance.</w:t>
      </w:r>
    </w:p>
    <w:p w14:paraId="1E249B7C" w14:textId="79B173E8" w:rsidR="005B4A96" w:rsidRDefault="00355D1F" w:rsidP="00164008">
      <w:pPr>
        <w:pStyle w:val="bulletlist"/>
        <w:numPr>
          <w:ilvl w:val="0"/>
          <w:numId w:val="0"/>
        </w:numPr>
        <w:rPr>
          <w:lang w:val="en-IN"/>
        </w:rPr>
      </w:pPr>
      <w:r>
        <w:rPr>
          <w:lang w:val="en-IN"/>
        </w:rPr>
        <w:tab/>
      </w:r>
      <w:r w:rsidR="00DB5295" w:rsidRPr="00DB5295">
        <w:rPr>
          <w:lang w:val="en-US"/>
        </w:rPr>
        <w:t>The main concept behind</w:t>
      </w:r>
      <w:r w:rsidR="005B4A96" w:rsidRPr="005B4A96">
        <w:rPr>
          <w:lang w:val="en-IN"/>
        </w:rPr>
        <w:t xml:space="preserve"> transformer-based models is </w:t>
      </w:r>
      <w:r w:rsidR="005B4A96" w:rsidRPr="00760B81">
        <w:rPr>
          <w:lang w:val="en-IN"/>
        </w:rPr>
        <w:t xml:space="preserve">the </w:t>
      </w:r>
      <w:r w:rsidR="00DB5295">
        <w:rPr>
          <w:lang w:val="en-IN"/>
        </w:rPr>
        <w:t>intra</w:t>
      </w:r>
      <w:r w:rsidR="005B4A96" w:rsidRPr="00760B81">
        <w:rPr>
          <w:lang w:val="en-IN"/>
        </w:rPr>
        <w:t>-attention mechanism,</w:t>
      </w:r>
      <w:r w:rsidR="005B4A96" w:rsidRPr="005B4A96">
        <w:rPr>
          <w:lang w:val="en-IN"/>
        </w:rPr>
        <w:t xml:space="preserve"> which helps the model decide which parts of a sentence are most relevant to each word. This is particularly useful for tasks like summarization</w:t>
      </w:r>
      <w:r w:rsidR="00DB5295">
        <w:rPr>
          <w:lang w:val="en-IN"/>
        </w:rPr>
        <w:t xml:space="preserve"> and</w:t>
      </w:r>
      <w:r w:rsidR="005B4A96" w:rsidRPr="005B4A96">
        <w:rPr>
          <w:lang w:val="en-IN"/>
        </w:rPr>
        <w:t xml:space="preserve"> translation.</w:t>
      </w:r>
    </w:p>
    <w:p w14:paraId="6C346F78" w14:textId="1255071C" w:rsidR="005B4A96" w:rsidRDefault="005B4A96" w:rsidP="00164008">
      <w:pPr>
        <w:pStyle w:val="bulletlist"/>
        <w:numPr>
          <w:ilvl w:val="0"/>
          <w:numId w:val="0"/>
        </w:numPr>
        <w:spacing w:after="0"/>
        <w:rPr>
          <w:lang w:val="en-IN"/>
        </w:rPr>
      </w:pPr>
      <w:r>
        <w:rPr>
          <w:noProof/>
        </w:rPr>
        <w:drawing>
          <wp:inline distT="0" distB="0" distL="0" distR="0" wp14:anchorId="21C0D94B" wp14:editId="432FACE5">
            <wp:extent cx="3127680" cy="2048494"/>
            <wp:effectExtent l="0" t="0" r="0" b="9525"/>
            <wp:docPr id="90696057" name="Picture 1" descr="Architecture of the T5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the T5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3668" cy="2091713"/>
                    </a:xfrm>
                    <a:prstGeom prst="rect">
                      <a:avLst/>
                    </a:prstGeom>
                    <a:noFill/>
                    <a:ln>
                      <a:noFill/>
                    </a:ln>
                  </pic:spPr>
                </pic:pic>
              </a:graphicData>
            </a:graphic>
          </wp:inline>
        </w:drawing>
      </w:r>
    </w:p>
    <w:p w14:paraId="724B3FE4" w14:textId="6AF349BF" w:rsidR="005B4A96" w:rsidRPr="005B4A96" w:rsidRDefault="00A96DF4" w:rsidP="00C94FE9">
      <w:pPr>
        <w:pStyle w:val="bulletlist"/>
        <w:numPr>
          <w:ilvl w:val="0"/>
          <w:numId w:val="0"/>
        </w:numPr>
        <w:ind w:left="576"/>
        <w:rPr>
          <w:lang w:val="en-IN"/>
        </w:rPr>
      </w:pPr>
      <w:r>
        <w:rPr>
          <w:lang w:val="en-IN"/>
        </w:rPr>
        <w:t xml:space="preserve">                  </w:t>
      </w:r>
      <w:r w:rsidRPr="00A96DF4">
        <w:rPr>
          <w:lang w:val="en-IN"/>
        </w:rPr>
        <w:t xml:space="preserve">Fig. 1. </w:t>
      </w:r>
      <w:r>
        <w:rPr>
          <w:lang w:val="en-IN"/>
        </w:rPr>
        <w:t>T5 Model Architecture</w:t>
      </w:r>
    </w:p>
    <w:p w14:paraId="6BFB5264" w14:textId="75731F65" w:rsidR="00701F48" w:rsidRPr="00701F48" w:rsidRDefault="009148B5" w:rsidP="009148B5">
      <w:pPr>
        <w:pStyle w:val="bulletlist"/>
        <w:numPr>
          <w:ilvl w:val="0"/>
          <w:numId w:val="0"/>
        </w:numPr>
        <w:ind w:left="57"/>
        <w:rPr>
          <w:lang w:val="en-IN"/>
        </w:rPr>
      </w:pPr>
      <w:r>
        <w:rPr>
          <w:lang w:val="en-IN"/>
        </w:rPr>
        <w:tab/>
      </w:r>
      <w:r w:rsidR="00701F48" w:rsidRPr="00701F48">
        <w:rPr>
          <w:lang w:val="en-IN"/>
        </w:rPr>
        <w:t xml:space="preserve">T5 (Text-to-Text Transfer Transformer) is a </w:t>
      </w:r>
      <w:r w:rsidRPr="00701F48">
        <w:rPr>
          <w:lang w:val="en-IN"/>
        </w:rPr>
        <w:t>general transformer</w:t>
      </w:r>
      <w:r w:rsidR="00701F48" w:rsidRPr="00701F48">
        <w:rPr>
          <w:lang w:val="en-IN"/>
        </w:rPr>
        <w:t xml:space="preserve"> model that can perform a large range of NLP tasks under one framework. As opposed to other models, T5 </w:t>
      </w:r>
      <w:r w:rsidR="00701F48" w:rsidRPr="00701F48">
        <w:rPr>
          <w:lang w:val="en-IN"/>
        </w:rPr>
        <w:lastRenderedPageBreak/>
        <w:t xml:space="preserve">formulates all NLP tasks as a "text-to-text" problem. For instance, in summarization, the input could be a long piece of text, and the output is </w:t>
      </w:r>
      <w:proofErr w:type="gramStart"/>
      <w:r w:rsidR="00701F48" w:rsidRPr="00701F48">
        <w:rPr>
          <w:lang w:val="en-IN"/>
        </w:rPr>
        <w:t>a brief summary</w:t>
      </w:r>
      <w:proofErr w:type="gramEnd"/>
      <w:r w:rsidR="00701F48" w:rsidRPr="00701F48">
        <w:rPr>
          <w:lang w:val="en-IN"/>
        </w:rPr>
        <w:t xml:space="preserve"> </w:t>
      </w:r>
      <w:proofErr w:type="gramStart"/>
      <w:r w:rsidR="00701F48" w:rsidRPr="00701F48">
        <w:rPr>
          <w:lang w:val="en-IN"/>
        </w:rPr>
        <w:t>of  text</w:t>
      </w:r>
      <w:proofErr w:type="gramEnd"/>
      <w:r w:rsidR="009F175B">
        <w:rPr>
          <w:lang w:val="en-IN"/>
        </w:rPr>
        <w:t>.</w:t>
      </w:r>
    </w:p>
    <w:p w14:paraId="17932554" w14:textId="0D31B077" w:rsidR="00701F48" w:rsidRDefault="00701F48" w:rsidP="00701F48">
      <w:pPr>
        <w:pStyle w:val="bulletlist"/>
        <w:numPr>
          <w:ilvl w:val="0"/>
          <w:numId w:val="0"/>
        </w:numPr>
        <w:rPr>
          <w:lang w:val="en-IN"/>
        </w:rPr>
      </w:pPr>
      <w:r>
        <w:rPr>
          <w:lang w:val="en-IN"/>
        </w:rPr>
        <w:tab/>
      </w:r>
      <w:r w:rsidRPr="00701F48">
        <w:rPr>
          <w:lang w:val="en-IN"/>
        </w:rPr>
        <w:t xml:space="preserve">T5 is pre-trained on a large corpus (C4) and may be fine-tuned for any </w:t>
      </w:r>
      <w:proofErr w:type="gramStart"/>
      <w:r w:rsidRPr="00701F48">
        <w:rPr>
          <w:lang w:val="en-IN"/>
        </w:rPr>
        <w:t>particular task</w:t>
      </w:r>
      <w:proofErr w:type="gramEnd"/>
      <w:r w:rsidRPr="00701F48">
        <w:rPr>
          <w:lang w:val="en-IN"/>
        </w:rPr>
        <w:t xml:space="preserve">, like summarizing research articles. For summarization, </w:t>
      </w:r>
      <w:r w:rsidR="00DB5295" w:rsidRPr="00DB5295">
        <w:rPr>
          <w:lang w:val="en-US"/>
        </w:rPr>
        <w:t>T5 uses an encoder-decoder architecture, where the encoder processes the input text and the decoder generates the corresponding summary</w:t>
      </w:r>
      <w:r w:rsidRPr="00701F48">
        <w:rPr>
          <w:lang w:val="en-IN"/>
        </w:rPr>
        <w:t>.</w:t>
      </w:r>
    </w:p>
    <w:p w14:paraId="7E6F3020" w14:textId="00063239" w:rsidR="005B4A96" w:rsidRPr="005B4A96" w:rsidRDefault="00760B81" w:rsidP="00355D1F">
      <w:pPr>
        <w:pStyle w:val="bulletlist"/>
        <w:numPr>
          <w:ilvl w:val="0"/>
          <w:numId w:val="0"/>
        </w:numPr>
        <w:rPr>
          <w:lang w:val="en-IN"/>
        </w:rPr>
      </w:pPr>
      <w:r>
        <w:rPr>
          <w:lang w:val="en-IN"/>
        </w:rPr>
        <w:tab/>
      </w:r>
      <w:r w:rsidR="00701F48" w:rsidRPr="00701F48">
        <w:rPr>
          <w:lang w:val="en-IN"/>
        </w:rPr>
        <w:t xml:space="preserve">Fine-tuning is the </w:t>
      </w:r>
      <w:r w:rsidR="00DB5295">
        <w:rPr>
          <w:lang w:val="en-IN"/>
        </w:rPr>
        <w:t>method</w:t>
      </w:r>
      <w:r w:rsidR="00701F48" w:rsidRPr="00701F48">
        <w:rPr>
          <w:lang w:val="en-IN"/>
        </w:rPr>
        <w:t xml:space="preserve"> of using a pre-trained model such as T5 and fine-tuning the parameters of that model for a particular task. For summarizing research papers, the model would be trained on a corpus of research papers and their summaries. Fine-tuning enables the model to learn how to </w:t>
      </w:r>
      <w:r w:rsidR="00DB5295">
        <w:rPr>
          <w:lang w:val="en-US"/>
        </w:rPr>
        <w:t>e</w:t>
      </w:r>
      <w:r w:rsidR="00DB5295" w:rsidRPr="00DB5295">
        <w:rPr>
          <w:lang w:val="en-US"/>
        </w:rPr>
        <w:t>xtract the key information from the paper and condense it into a clear, concise, and meaningful summary.</w:t>
      </w:r>
      <w:r w:rsidR="00DB5295" w:rsidRPr="00DB5295">
        <w:rPr>
          <w:lang w:val="en-IN"/>
        </w:rPr>
        <w:t xml:space="preserve"> </w:t>
      </w:r>
      <w:r w:rsidR="005B4A96" w:rsidRPr="005B4A96">
        <w:rPr>
          <w:lang w:val="en-IN"/>
        </w:rPr>
        <w:t>Fine-tuning typically involves:</w:t>
      </w:r>
    </w:p>
    <w:p w14:paraId="0A962700" w14:textId="55968284" w:rsidR="005B4A96" w:rsidRPr="00760B81" w:rsidRDefault="00760B81" w:rsidP="00355D1F">
      <w:pPr>
        <w:pStyle w:val="bulletlist"/>
        <w:numPr>
          <w:ilvl w:val="0"/>
          <w:numId w:val="0"/>
        </w:numPr>
        <w:rPr>
          <w:lang w:val="en-IN"/>
        </w:rPr>
      </w:pPr>
      <w:r w:rsidRPr="00760B81">
        <w:rPr>
          <w:lang w:val="en-IN"/>
        </w:rPr>
        <w:tab/>
      </w:r>
      <w:r w:rsidR="005B4A96" w:rsidRPr="00760B81">
        <w:rPr>
          <w:lang w:val="en-IN"/>
        </w:rPr>
        <w:t>Task-specific data: Using a dataset containing research papers and corresponding summaries.</w:t>
      </w:r>
    </w:p>
    <w:p w14:paraId="13A7BBB4" w14:textId="0A19F486" w:rsidR="0088704C" w:rsidRPr="00760B81" w:rsidRDefault="00760B81" w:rsidP="0088704C">
      <w:pPr>
        <w:pStyle w:val="bulletlist"/>
        <w:numPr>
          <w:ilvl w:val="0"/>
          <w:numId w:val="0"/>
        </w:numPr>
        <w:spacing w:after="0"/>
        <w:ind w:left="288" w:hanging="288"/>
        <w:rPr>
          <w:lang w:val="en-IN"/>
        </w:rPr>
      </w:pPr>
      <w:r w:rsidRPr="00760B81">
        <w:rPr>
          <w:lang w:val="en-IN"/>
        </w:rPr>
        <w:tab/>
      </w:r>
      <w:r w:rsidR="005B4A96" w:rsidRPr="00760B81">
        <w:rPr>
          <w:lang w:val="en-IN"/>
        </w:rPr>
        <w:t>Adjusting hyperparameters: Optimizing parameters lik</w:t>
      </w:r>
      <w:r w:rsidR="00355D1F" w:rsidRPr="00760B81">
        <w:rPr>
          <w:lang w:val="en-IN"/>
        </w:rPr>
        <w:t xml:space="preserve">e </w:t>
      </w:r>
    </w:p>
    <w:p w14:paraId="3D62E9B7" w14:textId="7D110C51" w:rsidR="005B4A96" w:rsidRPr="00760B81" w:rsidRDefault="005B4A96" w:rsidP="0088704C">
      <w:pPr>
        <w:pStyle w:val="bulletlist"/>
        <w:numPr>
          <w:ilvl w:val="0"/>
          <w:numId w:val="0"/>
        </w:numPr>
        <w:spacing w:after="0"/>
        <w:ind w:left="288" w:hanging="288"/>
        <w:rPr>
          <w:lang w:val="en-IN"/>
        </w:rPr>
      </w:pPr>
      <w:r w:rsidRPr="00760B81">
        <w:rPr>
          <w:lang w:val="en-IN"/>
        </w:rPr>
        <w:t>learning rate</w:t>
      </w:r>
      <w:r w:rsidR="009F175B">
        <w:rPr>
          <w:lang w:val="en-IN"/>
        </w:rPr>
        <w:t xml:space="preserve"> </w:t>
      </w:r>
      <w:r w:rsidRPr="00760B81">
        <w:rPr>
          <w:lang w:val="en-IN"/>
        </w:rPr>
        <w:t>and number of epochs.</w:t>
      </w:r>
    </w:p>
    <w:p w14:paraId="3EFA4D3B" w14:textId="77777777" w:rsidR="0088704C" w:rsidRPr="00760B81" w:rsidRDefault="0088704C" w:rsidP="0088704C">
      <w:pPr>
        <w:pStyle w:val="bulletlist"/>
        <w:numPr>
          <w:ilvl w:val="0"/>
          <w:numId w:val="0"/>
        </w:numPr>
        <w:spacing w:after="0"/>
        <w:ind w:left="288" w:hanging="288"/>
        <w:rPr>
          <w:lang w:val="en-IN"/>
        </w:rPr>
      </w:pPr>
    </w:p>
    <w:p w14:paraId="1220CBC4" w14:textId="20C67021" w:rsidR="00760B81" w:rsidRPr="00760B81" w:rsidRDefault="00760B81" w:rsidP="00760B81">
      <w:pPr>
        <w:pStyle w:val="bulletlist"/>
        <w:numPr>
          <w:ilvl w:val="0"/>
          <w:numId w:val="0"/>
        </w:numPr>
        <w:spacing w:after="0"/>
        <w:ind w:left="288" w:hanging="288"/>
        <w:rPr>
          <w:lang w:val="en-IN"/>
        </w:rPr>
      </w:pPr>
      <w:r w:rsidRPr="00760B81">
        <w:rPr>
          <w:lang w:val="en-IN"/>
        </w:rPr>
        <w:tab/>
      </w:r>
      <w:r w:rsidR="005B4A96" w:rsidRPr="00760B81">
        <w:rPr>
          <w:lang w:val="en-IN"/>
        </w:rPr>
        <w:t>Transfer learning: Leveraging the pre-trained knowledge</w:t>
      </w:r>
      <w:r w:rsidR="00355D1F" w:rsidRPr="00760B81">
        <w:rPr>
          <w:lang w:val="en-IN"/>
        </w:rPr>
        <w:t xml:space="preserve"> </w:t>
      </w:r>
    </w:p>
    <w:p w14:paraId="16ACEC99" w14:textId="18806EA1" w:rsidR="005B4A96" w:rsidRPr="00760B81" w:rsidRDefault="005B4A96" w:rsidP="00760B81">
      <w:pPr>
        <w:pStyle w:val="bulletlist"/>
        <w:numPr>
          <w:ilvl w:val="0"/>
          <w:numId w:val="0"/>
        </w:numPr>
        <w:spacing w:after="0"/>
        <w:ind w:left="288" w:hanging="288"/>
        <w:rPr>
          <w:lang w:val="en-IN"/>
        </w:rPr>
      </w:pPr>
      <w:r w:rsidRPr="00760B81">
        <w:rPr>
          <w:lang w:val="en-IN"/>
        </w:rPr>
        <w:t>from T5 to avoid training from scratch.</w:t>
      </w:r>
    </w:p>
    <w:p w14:paraId="01088B0C" w14:textId="18B3097C" w:rsidR="00975032" w:rsidRPr="00D75F21" w:rsidRDefault="00975032" w:rsidP="00FA365F">
      <w:pPr>
        <w:pStyle w:val="bulletlist"/>
        <w:numPr>
          <w:ilvl w:val="0"/>
          <w:numId w:val="0"/>
        </w:numPr>
        <w:ind w:left="576" w:hanging="288"/>
      </w:pPr>
    </w:p>
    <w:p w14:paraId="3CBC9FCA" w14:textId="0D89D624" w:rsidR="00975032" w:rsidRDefault="00A96DF4" w:rsidP="00B96D19">
      <w:pPr>
        <w:pStyle w:val="Heading2"/>
        <w:numPr>
          <w:ilvl w:val="1"/>
          <w:numId w:val="50"/>
        </w:numPr>
        <w:jc w:val="both"/>
      </w:pPr>
      <w:r>
        <w:t>Dataset And Preprocessing</w:t>
      </w:r>
    </w:p>
    <w:p w14:paraId="59555DBF" w14:textId="7FF985F6" w:rsidR="00A96DF4" w:rsidRPr="00760B81" w:rsidRDefault="00A96DF4" w:rsidP="00760B81">
      <w:pPr>
        <w:ind w:firstLine="284"/>
        <w:jc w:val="both"/>
        <w:rPr>
          <w:lang w:val="en-IN"/>
        </w:rPr>
      </w:pPr>
      <w:r w:rsidRPr="00760B81">
        <w:rPr>
          <w:lang w:val="en-IN"/>
        </w:rPr>
        <w:t>The first step in any NLP project is selecting and preprocessing the dataset. For</w:t>
      </w:r>
      <w:r w:rsidR="0016038E">
        <w:rPr>
          <w:lang w:val="en-IN"/>
        </w:rPr>
        <w:t xml:space="preserve"> text</w:t>
      </w:r>
      <w:r w:rsidRPr="00760B81">
        <w:rPr>
          <w:lang w:val="en-IN"/>
        </w:rPr>
        <w:t xml:space="preserve"> summarization, you might use datasets like the </w:t>
      </w:r>
      <w:proofErr w:type="spellStart"/>
      <w:r w:rsidRPr="007A20B8">
        <w:rPr>
          <w:lang w:val="en-IN"/>
        </w:rPr>
        <w:t>arXiv</w:t>
      </w:r>
      <w:proofErr w:type="spellEnd"/>
      <w:r w:rsidRPr="007A20B8">
        <w:rPr>
          <w:lang w:val="en-IN"/>
        </w:rPr>
        <w:t xml:space="preserve"> dataset (which contains research papers in various fields)</w:t>
      </w:r>
      <w:r w:rsidR="00CA4973" w:rsidRPr="007A20B8">
        <w:rPr>
          <w:lang w:val="en-IN"/>
        </w:rPr>
        <w:t xml:space="preserve"> [12]</w:t>
      </w:r>
      <w:r w:rsidRPr="007A20B8">
        <w:rPr>
          <w:lang w:val="en-IN"/>
        </w:rPr>
        <w:t xml:space="preserve"> or</w:t>
      </w:r>
      <w:r w:rsidR="0016038E" w:rsidRPr="007A20B8">
        <w:rPr>
          <w:lang w:val="en-IN"/>
        </w:rPr>
        <w:t xml:space="preserve"> CNN/</w:t>
      </w:r>
      <w:proofErr w:type="spellStart"/>
      <w:r w:rsidR="0016038E" w:rsidRPr="007A20B8">
        <w:rPr>
          <w:lang w:val="en-IN"/>
        </w:rPr>
        <w:t>Dailymail</w:t>
      </w:r>
      <w:proofErr w:type="spellEnd"/>
      <w:r w:rsidRPr="007A20B8">
        <w:rPr>
          <w:lang w:val="en-IN"/>
        </w:rPr>
        <w:t xml:space="preserve"> (for </w:t>
      </w:r>
      <w:r w:rsidR="0016038E" w:rsidRPr="007A20B8">
        <w:rPr>
          <w:lang w:val="en-IN"/>
        </w:rPr>
        <w:t>news articles</w:t>
      </w:r>
      <w:r w:rsidRPr="007A20B8">
        <w:rPr>
          <w:lang w:val="en-IN"/>
        </w:rPr>
        <w:t>)</w:t>
      </w:r>
      <w:r w:rsidR="00CA4973" w:rsidRPr="007A20B8">
        <w:rPr>
          <w:lang w:val="en-IN"/>
        </w:rPr>
        <w:t xml:space="preserve"> [13]</w:t>
      </w:r>
      <w:r w:rsidRPr="007A20B8">
        <w:rPr>
          <w:lang w:val="en-IN"/>
        </w:rPr>
        <w:t>.</w:t>
      </w:r>
    </w:p>
    <w:p w14:paraId="031DFB83" w14:textId="77777777" w:rsidR="00760B81" w:rsidRPr="00A96DF4" w:rsidRDefault="00760B81" w:rsidP="00760B81">
      <w:pPr>
        <w:ind w:firstLine="284"/>
        <w:jc w:val="both"/>
        <w:rPr>
          <w:lang w:val="en-IN"/>
        </w:rPr>
      </w:pPr>
    </w:p>
    <w:p w14:paraId="3AFA4C31" w14:textId="77777777" w:rsidR="00A96DF4" w:rsidRDefault="00A96DF4" w:rsidP="00707C9B">
      <w:pPr>
        <w:spacing w:line="360" w:lineRule="auto"/>
        <w:jc w:val="both"/>
        <w:rPr>
          <w:lang w:val="en-IN"/>
        </w:rPr>
      </w:pPr>
      <w:r w:rsidRPr="00A96DF4">
        <w:rPr>
          <w:lang w:val="en-IN"/>
        </w:rPr>
        <w:t>Preprocessing steps might include:</w:t>
      </w:r>
    </w:p>
    <w:p w14:paraId="2F49CB8B" w14:textId="77777777" w:rsidR="00A96DF4" w:rsidRDefault="00A96DF4" w:rsidP="00707C9B">
      <w:pPr>
        <w:ind w:firstLine="284"/>
        <w:jc w:val="both"/>
        <w:rPr>
          <w:lang w:val="en-IN"/>
        </w:rPr>
      </w:pPr>
      <w:r w:rsidRPr="00760B81">
        <w:rPr>
          <w:lang w:val="en-IN"/>
        </w:rPr>
        <w:t>Text cleaning:</w:t>
      </w:r>
      <w:r w:rsidRPr="00A96DF4">
        <w:rPr>
          <w:lang w:val="en-IN"/>
        </w:rPr>
        <w:t xml:space="preserve"> Removing any irrelevant text or noise (like references or non-text elements).</w:t>
      </w:r>
    </w:p>
    <w:p w14:paraId="1C4831B9" w14:textId="77777777" w:rsidR="00760B81" w:rsidRPr="00A96DF4" w:rsidRDefault="00760B81" w:rsidP="00FA365F">
      <w:pPr>
        <w:jc w:val="both"/>
        <w:rPr>
          <w:lang w:val="en-IN"/>
        </w:rPr>
      </w:pPr>
    </w:p>
    <w:p w14:paraId="3D1261DF" w14:textId="77777777" w:rsidR="00A96DF4" w:rsidRDefault="00A96DF4" w:rsidP="00760B81">
      <w:pPr>
        <w:ind w:firstLine="284"/>
        <w:jc w:val="both"/>
        <w:rPr>
          <w:lang w:val="en-IN"/>
        </w:rPr>
      </w:pPr>
      <w:r w:rsidRPr="00760B81">
        <w:rPr>
          <w:lang w:val="en-IN"/>
        </w:rPr>
        <w:t>Tokenization:</w:t>
      </w:r>
      <w:r w:rsidRPr="00A96DF4">
        <w:rPr>
          <w:lang w:val="en-IN"/>
        </w:rPr>
        <w:t xml:space="preserve"> Splitting the text into smaller chunks (tokens) to feed into the model.</w:t>
      </w:r>
    </w:p>
    <w:p w14:paraId="56482D9E" w14:textId="77777777" w:rsidR="00707C9B" w:rsidRDefault="00707C9B" w:rsidP="00707C9B">
      <w:pPr>
        <w:ind w:firstLine="284"/>
        <w:jc w:val="both"/>
        <w:rPr>
          <w:lang w:val="en-IN"/>
        </w:rPr>
      </w:pPr>
    </w:p>
    <w:p w14:paraId="054181B4" w14:textId="11E3412E" w:rsidR="00A96DF4" w:rsidRDefault="00A96DF4" w:rsidP="00707C9B">
      <w:pPr>
        <w:ind w:firstLine="284"/>
        <w:jc w:val="both"/>
        <w:rPr>
          <w:lang w:val="en-IN"/>
        </w:rPr>
      </w:pPr>
      <w:r w:rsidRPr="00760B81">
        <w:rPr>
          <w:lang w:val="en-IN"/>
        </w:rPr>
        <w:t>Data augmentation:</w:t>
      </w:r>
      <w:r w:rsidRPr="00A96DF4">
        <w:rPr>
          <w:lang w:val="en-IN"/>
        </w:rPr>
        <w:t xml:space="preserve"> If necessary, creating additional data points by manipulating the dataset (e.g., using paraphrasing).</w:t>
      </w:r>
    </w:p>
    <w:p w14:paraId="715FF65D" w14:textId="77777777" w:rsidR="00C94FE9" w:rsidRDefault="00C94FE9" w:rsidP="00C94FE9">
      <w:pPr>
        <w:spacing w:line="276" w:lineRule="auto"/>
        <w:jc w:val="left"/>
        <w:rPr>
          <w:lang w:val="en-IN"/>
        </w:rPr>
      </w:pPr>
    </w:p>
    <w:p w14:paraId="3D199A20" w14:textId="67F9270E" w:rsidR="00A96DF4" w:rsidRPr="00C94FE9" w:rsidRDefault="00C94FE9" w:rsidP="00C94FE9">
      <w:pPr>
        <w:spacing w:line="276" w:lineRule="auto"/>
        <w:jc w:val="left"/>
        <w:rPr>
          <w:i/>
          <w:iCs/>
          <w:lang w:val="en-IN"/>
        </w:rPr>
      </w:pPr>
      <w:r>
        <w:rPr>
          <w:i/>
          <w:iCs/>
          <w:lang w:val="en-IN"/>
        </w:rPr>
        <w:t>1.</w:t>
      </w:r>
      <w:r w:rsidR="00A96DF4" w:rsidRPr="00C94FE9">
        <w:rPr>
          <w:i/>
          <w:iCs/>
          <w:lang w:val="en-IN"/>
        </w:rPr>
        <w:t>Training Process and Hyperparameter Tuning</w:t>
      </w:r>
    </w:p>
    <w:p w14:paraId="5264DE85" w14:textId="16CE326E" w:rsidR="00701F48" w:rsidRPr="00701F48" w:rsidRDefault="00701F48" w:rsidP="00701F48">
      <w:pPr>
        <w:ind w:firstLine="284"/>
        <w:jc w:val="both"/>
        <w:rPr>
          <w:lang w:val="en-IN"/>
        </w:rPr>
      </w:pPr>
      <w:r w:rsidRPr="00701F48">
        <w:rPr>
          <w:lang w:val="en-IN"/>
        </w:rPr>
        <w:t xml:space="preserve">Training consists of inputting the pre-processed data into the T5 model and </w:t>
      </w:r>
      <w:r w:rsidR="00380C18" w:rsidRPr="00380C18">
        <w:t>modifying</w:t>
      </w:r>
      <w:r w:rsidRPr="00701F48">
        <w:rPr>
          <w:lang w:val="en-IN"/>
        </w:rPr>
        <w:t xml:space="preserve"> its weights according to the task-specific loss function (in this instance, summarization). You could employ an optimizer such as Adam and tweak the learning rate and batch size to enhance convergence.</w:t>
      </w:r>
    </w:p>
    <w:p w14:paraId="34FBFF8A" w14:textId="5058C75C" w:rsidR="00A96DF4" w:rsidRPr="00A96DF4" w:rsidRDefault="00701F48" w:rsidP="00701F48">
      <w:pPr>
        <w:jc w:val="both"/>
        <w:rPr>
          <w:lang w:val="en-IN"/>
        </w:rPr>
      </w:pPr>
      <w:r w:rsidRPr="00701F48">
        <w:rPr>
          <w:lang w:val="en-IN"/>
        </w:rPr>
        <w:t>Hyperparameter tuning is the search for the optimal set of parameters (e.g., learning rate, number of training epochs) to achieve model performance optimization.</w:t>
      </w:r>
    </w:p>
    <w:p w14:paraId="510C58F0" w14:textId="0715FC24" w:rsidR="00A96DF4" w:rsidRPr="00C94FE9" w:rsidRDefault="00C94FE9" w:rsidP="00C94FE9">
      <w:pPr>
        <w:spacing w:line="276" w:lineRule="auto"/>
        <w:jc w:val="both"/>
        <w:rPr>
          <w:i/>
          <w:iCs/>
          <w:lang w:val="en-IN"/>
        </w:rPr>
      </w:pPr>
      <w:r w:rsidRPr="00C94FE9">
        <w:rPr>
          <w:i/>
          <w:iCs/>
          <w:lang w:val="en-IN"/>
        </w:rPr>
        <w:t>2.</w:t>
      </w:r>
      <w:r w:rsidR="00A96DF4" w:rsidRPr="00C94FE9">
        <w:rPr>
          <w:i/>
          <w:iCs/>
          <w:lang w:val="en-IN"/>
        </w:rPr>
        <w:t>Testing and Performance Analysis</w:t>
      </w:r>
    </w:p>
    <w:p w14:paraId="097E0322" w14:textId="77777777" w:rsidR="009148B5" w:rsidRPr="009148B5" w:rsidRDefault="009148B5" w:rsidP="009148B5">
      <w:pPr>
        <w:ind w:firstLine="284"/>
        <w:jc w:val="both"/>
        <w:rPr>
          <w:lang w:val="en-IN"/>
        </w:rPr>
      </w:pPr>
      <w:r w:rsidRPr="009148B5">
        <w:rPr>
          <w:lang w:val="en-IN"/>
        </w:rPr>
        <w:t>Once trained, the model is tested on a different test set to verify how well it generalizes to unseen data. Typical evaluation metrics for summarization tasks are:</w:t>
      </w:r>
    </w:p>
    <w:p w14:paraId="424AEE4B" w14:textId="77777777" w:rsidR="009148B5" w:rsidRPr="009148B5" w:rsidRDefault="009148B5" w:rsidP="009148B5">
      <w:pPr>
        <w:ind w:firstLine="284"/>
        <w:jc w:val="both"/>
        <w:rPr>
          <w:lang w:val="en-IN"/>
        </w:rPr>
      </w:pPr>
    </w:p>
    <w:p w14:paraId="08A165B3" w14:textId="0231F71E" w:rsidR="00760B81" w:rsidRDefault="009148B5" w:rsidP="009148B5">
      <w:pPr>
        <w:ind w:firstLine="284"/>
        <w:jc w:val="both"/>
        <w:rPr>
          <w:lang w:val="en-IN"/>
        </w:rPr>
      </w:pPr>
      <w:r w:rsidRPr="009148B5">
        <w:rPr>
          <w:lang w:val="en-IN"/>
        </w:rPr>
        <w:t xml:space="preserve">ROUGE (Recall-Oriented Understudy for </w:t>
      </w:r>
      <w:proofErr w:type="spellStart"/>
      <w:r w:rsidRPr="009148B5">
        <w:rPr>
          <w:lang w:val="en-IN"/>
        </w:rPr>
        <w:t>Gisting</w:t>
      </w:r>
      <w:proofErr w:type="spellEnd"/>
      <w:r w:rsidRPr="009148B5">
        <w:rPr>
          <w:lang w:val="en-IN"/>
        </w:rPr>
        <w:t xml:space="preserve"> Evaluation): It </w:t>
      </w:r>
      <w:r w:rsidR="00380C18">
        <w:rPr>
          <w:lang w:val="en-IN"/>
        </w:rPr>
        <w:t>evaluates</w:t>
      </w:r>
      <w:r w:rsidRPr="009148B5">
        <w:rPr>
          <w:lang w:val="en-IN"/>
        </w:rPr>
        <w:t xml:space="preserve"> the overlap between the reference summary and generated summary.</w:t>
      </w:r>
    </w:p>
    <w:p w14:paraId="003138C5" w14:textId="77777777" w:rsidR="009148B5" w:rsidRPr="00A96DF4" w:rsidRDefault="009148B5" w:rsidP="009148B5">
      <w:pPr>
        <w:ind w:firstLine="284"/>
        <w:jc w:val="both"/>
        <w:rPr>
          <w:lang w:val="en-IN"/>
        </w:rPr>
      </w:pPr>
    </w:p>
    <w:p w14:paraId="5E5A932B" w14:textId="194CAEF7" w:rsidR="00A96DF4" w:rsidRDefault="00A96DF4" w:rsidP="00760B81">
      <w:pPr>
        <w:ind w:firstLine="284"/>
        <w:jc w:val="both"/>
        <w:rPr>
          <w:lang w:val="en-IN"/>
        </w:rPr>
      </w:pPr>
      <w:r w:rsidRPr="0088377A">
        <w:rPr>
          <w:lang w:val="en-IN"/>
        </w:rPr>
        <w:t>Overfitting:</w:t>
      </w:r>
      <w:r w:rsidRPr="00A96DF4">
        <w:rPr>
          <w:lang w:val="en-IN"/>
        </w:rPr>
        <w:t xml:space="preserve"> Ensuring the model generalizes well to new, unseen data.</w:t>
      </w:r>
    </w:p>
    <w:p w14:paraId="2BB35C80" w14:textId="77777777" w:rsidR="00760B81" w:rsidRPr="00A96DF4" w:rsidRDefault="00760B81" w:rsidP="00760B81">
      <w:pPr>
        <w:jc w:val="both"/>
        <w:rPr>
          <w:lang w:val="en-IN"/>
        </w:rPr>
      </w:pPr>
    </w:p>
    <w:p w14:paraId="05BA286B" w14:textId="5C5C323B" w:rsidR="00A96DF4" w:rsidRPr="00C94FE9" w:rsidRDefault="00A96DF4" w:rsidP="00C94FE9">
      <w:pPr>
        <w:ind w:firstLine="216"/>
        <w:jc w:val="both"/>
        <w:rPr>
          <w:lang w:val="en-IN"/>
        </w:rPr>
      </w:pPr>
      <w:r w:rsidRPr="0088377A">
        <w:rPr>
          <w:lang w:val="en-IN"/>
        </w:rPr>
        <w:t>Inference time:</w:t>
      </w:r>
      <w:r w:rsidRPr="00A96DF4">
        <w:rPr>
          <w:lang w:val="en-IN"/>
        </w:rPr>
        <w:t xml:space="preserve"> Checking how quickly the model can generate summaries.</w:t>
      </w:r>
    </w:p>
    <w:p w14:paraId="5D2DD83B" w14:textId="0C1AE58A" w:rsidR="009303D9" w:rsidRDefault="00D75F21" w:rsidP="00760B81">
      <w:pPr>
        <w:pStyle w:val="Heading1"/>
        <w:numPr>
          <w:ilvl w:val="0"/>
          <w:numId w:val="48"/>
        </w:numPr>
        <w:jc w:val="both"/>
      </w:pPr>
      <w:r>
        <w:t>Results and Discussion</w:t>
      </w:r>
    </w:p>
    <w:p w14:paraId="42CD3244" w14:textId="15EA8CE6" w:rsidR="009303D9" w:rsidRPr="005B520E" w:rsidRDefault="00D75F21" w:rsidP="00FA365F">
      <w:pPr>
        <w:pStyle w:val="BodyText"/>
      </w:pPr>
      <w:r w:rsidRPr="00D75F21">
        <w:rPr>
          <w:lang w:val="en-US"/>
        </w:rPr>
        <w:t>The T5 model demonstrated substantial improvements in summarization quality, particularly in generating coherent and concise summaries. Key results include:</w:t>
      </w:r>
    </w:p>
    <w:p w14:paraId="550E2495" w14:textId="62563E65" w:rsidR="009303D9" w:rsidRDefault="00D75F21" w:rsidP="00707C9B">
      <w:pPr>
        <w:pStyle w:val="Heading2"/>
        <w:numPr>
          <w:ilvl w:val="1"/>
          <w:numId w:val="45"/>
        </w:numPr>
        <w:jc w:val="both"/>
      </w:pPr>
      <w:r>
        <w:t>Performance and Metrics</w:t>
      </w:r>
    </w:p>
    <w:p w14:paraId="1972FDB2" w14:textId="77777777" w:rsidR="00612B0F" w:rsidRPr="00612B0F" w:rsidRDefault="00D75F21" w:rsidP="00612B0F">
      <w:pPr>
        <w:pStyle w:val="Heading4"/>
        <w:rPr>
          <w:bCs/>
          <w:spacing w:val="-1"/>
          <w:lang w:val="en-IN" w:eastAsia="x-none"/>
        </w:rPr>
      </w:pPr>
      <w:r>
        <w:rPr>
          <w:b/>
          <w:i w:val="0"/>
          <w:iCs w:val="0"/>
          <w:noProof w:val="0"/>
          <w:spacing w:val="-1"/>
          <w:lang w:eastAsia="x-none"/>
        </w:rPr>
        <w:t xml:space="preserve">      </w:t>
      </w:r>
      <w:r w:rsidRPr="00D75F21">
        <w:rPr>
          <w:bCs/>
          <w:i w:val="0"/>
          <w:iCs w:val="0"/>
          <w:noProof w:val="0"/>
          <w:spacing w:val="-1"/>
          <w:lang w:eastAsia="x-none"/>
        </w:rPr>
        <w:t>The fine-tuned T5 model a</w:t>
      </w:r>
      <w:r w:rsidR="00380C18">
        <w:rPr>
          <w:bCs/>
          <w:i w:val="0"/>
          <w:iCs w:val="0"/>
          <w:noProof w:val="0"/>
          <w:spacing w:val="-1"/>
          <w:lang w:eastAsia="x-none"/>
        </w:rPr>
        <w:t>ttained</w:t>
      </w:r>
      <w:r w:rsidRPr="00D75F21">
        <w:rPr>
          <w:bCs/>
          <w:i w:val="0"/>
          <w:iCs w:val="0"/>
          <w:noProof w:val="0"/>
          <w:spacing w:val="-1"/>
          <w:lang w:eastAsia="x-none"/>
        </w:rPr>
        <w:t xml:space="preserve"> a</w:t>
      </w:r>
      <w:r w:rsidR="002A4AAE">
        <w:rPr>
          <w:bCs/>
          <w:i w:val="0"/>
          <w:iCs w:val="0"/>
          <w:noProof w:val="0"/>
          <w:spacing w:val="-1"/>
          <w:lang w:eastAsia="x-none"/>
        </w:rPr>
        <w:t xml:space="preserve"> </w:t>
      </w:r>
      <w:r w:rsidR="00612B0F" w:rsidRPr="00612B0F">
        <w:rPr>
          <w:bCs/>
          <w:spacing w:val="-1"/>
          <w:lang w:val="en-IN" w:eastAsia="x-none"/>
        </w:rPr>
        <w:t>ROUGE-1 Precision score of 0.241319803, ROUGE-1 Recall score of 0.479278239, ROUGE-1 F1 score of 0.304303503, ROUGE-2 Precision score of 0.088267949, ROUGE-2 Recall score of 0.176544705, ROUGE-2 F1 score of 0.111435774, ROUGE-L Precision score of 0.166899875, ROUGE-L Recall score of 0.335753474, ROUGE-L F1 score of 0.211294866, BLEU-1 score of 0.187248795, BLEU-2 score of 0.105666381, BLEU-3 score of 0.064057541, BLEU-4 score of 0.039714711, BERT Precision score of 0.030093001, BERT Recall score of 0.186075355, BERT F1 score of 0.107326</w:t>
      </w:r>
    </w:p>
    <w:p w14:paraId="47F81491" w14:textId="6B7B494A" w:rsidR="00E26D20" w:rsidRPr="00E26D20" w:rsidRDefault="00D75F21" w:rsidP="00FA365F">
      <w:pPr>
        <w:pStyle w:val="Heading4"/>
        <w:numPr>
          <w:ilvl w:val="0"/>
          <w:numId w:val="0"/>
        </w:numPr>
        <w:rPr>
          <w:bCs/>
          <w:i w:val="0"/>
        </w:rPr>
      </w:pPr>
      <w:r w:rsidRPr="00D75F21">
        <w:rPr>
          <w:bCs/>
          <w:i w:val="0"/>
          <w:iCs w:val="0"/>
          <w:noProof w:val="0"/>
          <w:spacing w:val="-1"/>
          <w:lang w:eastAsia="x-none"/>
        </w:rPr>
        <w:t xml:space="preserve">, </w:t>
      </w:r>
      <w:proofErr w:type="gramStart"/>
      <w:r w:rsidRPr="00D75F21">
        <w:rPr>
          <w:bCs/>
          <w:i w:val="0"/>
          <w:iCs w:val="0"/>
          <w:noProof w:val="0"/>
          <w:spacing w:val="-1"/>
          <w:lang w:eastAsia="x-none"/>
        </w:rPr>
        <w:t>reflecting</w:t>
      </w:r>
      <w:proofErr w:type="gramEnd"/>
      <w:r w:rsidRPr="00D75F21">
        <w:rPr>
          <w:bCs/>
          <w:i w:val="0"/>
          <w:iCs w:val="0"/>
          <w:noProof w:val="0"/>
          <w:spacing w:val="-1"/>
          <w:lang w:eastAsia="x-none"/>
        </w:rPr>
        <w:t xml:space="preserve"> its ability to generate summaries closely aligned with human-written references</w:t>
      </w:r>
      <w:r w:rsidR="00354FCF" w:rsidRPr="00D75F21">
        <w:rPr>
          <w:bCs/>
          <w:i w:val="0"/>
        </w:rPr>
        <w:t>.</w:t>
      </w:r>
    </w:p>
    <w:p w14:paraId="3C56E4E8" w14:textId="5AA8A401" w:rsidR="009303D9" w:rsidRDefault="00D75F21" w:rsidP="00707C9B">
      <w:pPr>
        <w:pStyle w:val="Heading2"/>
        <w:numPr>
          <w:ilvl w:val="1"/>
          <w:numId w:val="45"/>
        </w:numPr>
        <w:jc w:val="both"/>
      </w:pPr>
      <w:r>
        <w:t>Adaptability</w:t>
      </w:r>
    </w:p>
    <w:p w14:paraId="1B7223DD" w14:textId="4E9E6C05" w:rsidR="009303D9" w:rsidRPr="005B520E" w:rsidRDefault="00D75F21" w:rsidP="00FA365F">
      <w:pPr>
        <w:pStyle w:val="BodyText"/>
      </w:pPr>
      <w:r w:rsidRPr="00D75F21">
        <w:rPr>
          <w:lang w:val="en-US"/>
        </w:rPr>
        <w:t>The model's adaptability enabled successful application across varied datasets, including long-form news articles, academic papers, and customer reviews</w:t>
      </w:r>
      <w:r w:rsidR="009303D9" w:rsidRPr="005B520E">
        <w:t>.</w:t>
      </w:r>
    </w:p>
    <w:p w14:paraId="04D6A610" w14:textId="658CD160" w:rsidR="009303D9" w:rsidRDefault="00D75F21" w:rsidP="00707C9B">
      <w:pPr>
        <w:pStyle w:val="Heading2"/>
        <w:numPr>
          <w:ilvl w:val="1"/>
          <w:numId w:val="45"/>
        </w:numPr>
        <w:jc w:val="both"/>
      </w:pPr>
      <w:r>
        <w:t>Scalabity</w:t>
      </w:r>
    </w:p>
    <w:p w14:paraId="6C54798D" w14:textId="6F389FFB" w:rsidR="0080791D" w:rsidRDefault="00D75F21" w:rsidP="00FA365F">
      <w:pPr>
        <w:pStyle w:val="BodyText"/>
      </w:pPr>
      <w:r w:rsidRPr="00D75F21">
        <w:rPr>
          <w:noProof/>
          <w:spacing w:val="0"/>
          <w:lang w:val="en-US" w:eastAsia="en-US"/>
        </w:rPr>
        <w:t>T5's scalable architecture allowed effective deployment in both small</w:t>
      </w:r>
      <w:r w:rsidR="00651AD8">
        <w:rPr>
          <w:noProof/>
          <w:spacing w:val="0"/>
          <w:lang w:val="en-US" w:eastAsia="en-US"/>
        </w:rPr>
        <w:t xml:space="preserve"> </w:t>
      </w:r>
      <w:r w:rsidRPr="00D75F21">
        <w:rPr>
          <w:noProof/>
          <w:spacing w:val="0"/>
          <w:lang w:val="en-US" w:eastAsia="en-US"/>
        </w:rPr>
        <w:t xml:space="preserve">scale </w:t>
      </w:r>
      <w:r w:rsidR="00651AD8">
        <w:rPr>
          <w:noProof/>
          <w:spacing w:val="0"/>
          <w:lang w:val="en-US" w:eastAsia="en-US"/>
        </w:rPr>
        <w:t>and</w:t>
      </w:r>
      <w:r w:rsidRPr="00D75F21">
        <w:rPr>
          <w:noProof/>
          <w:spacing w:val="0"/>
          <w:lang w:val="en-US" w:eastAsia="en-US"/>
        </w:rPr>
        <w:t xml:space="preserve"> large</w:t>
      </w:r>
      <w:r w:rsidR="00651AD8">
        <w:rPr>
          <w:noProof/>
          <w:spacing w:val="0"/>
          <w:lang w:val="en-US" w:eastAsia="en-US"/>
        </w:rPr>
        <w:t xml:space="preserve"> </w:t>
      </w:r>
      <w:r w:rsidRPr="00D75F21">
        <w:rPr>
          <w:noProof/>
          <w:spacing w:val="0"/>
          <w:lang w:val="en-US" w:eastAsia="en-US"/>
        </w:rPr>
        <w:t xml:space="preserve">scale </w:t>
      </w:r>
      <w:r w:rsidR="00651AD8" w:rsidRPr="00651AD8">
        <w:rPr>
          <w:noProof/>
          <w:spacing w:val="0"/>
          <w:lang w:val="en-US" w:eastAsia="en-US"/>
        </w:rPr>
        <w:t>summary generation tasks</w:t>
      </w:r>
      <w:r w:rsidR="0080791D" w:rsidRPr="005B520E">
        <w:t>.</w:t>
      </w:r>
      <w:r w:rsidR="00CA4973">
        <w:t xml:space="preserve"> </w:t>
      </w:r>
    </w:p>
    <w:p w14:paraId="12B97AD7" w14:textId="5068E392" w:rsidR="006F4BE3" w:rsidRDefault="006F4BE3" w:rsidP="00760B81">
      <w:pPr>
        <w:pStyle w:val="Heading1"/>
        <w:numPr>
          <w:ilvl w:val="0"/>
          <w:numId w:val="48"/>
        </w:numPr>
        <w:jc w:val="both"/>
      </w:pPr>
      <w:r>
        <w:t>Future Enhancements</w:t>
      </w:r>
    </w:p>
    <w:p w14:paraId="53AEF046" w14:textId="77777777" w:rsidR="00701F48" w:rsidRDefault="00701F48" w:rsidP="00701F48">
      <w:pPr>
        <w:ind w:firstLine="216"/>
        <w:jc w:val="both"/>
        <w:rPr>
          <w:lang w:val="en-IN"/>
        </w:rPr>
      </w:pPr>
      <w:r w:rsidRPr="00701F48">
        <w:rPr>
          <w:lang w:val="en-IN"/>
        </w:rPr>
        <w:t>Although the existing T5-based model works well for summarizing research papers, some enhancements can be achieved:</w:t>
      </w:r>
    </w:p>
    <w:p w14:paraId="5425957A" w14:textId="77777777" w:rsidR="009148B5" w:rsidRPr="00701F48" w:rsidRDefault="009148B5" w:rsidP="00701F48">
      <w:pPr>
        <w:ind w:firstLine="216"/>
        <w:jc w:val="both"/>
        <w:rPr>
          <w:lang w:val="en-IN"/>
        </w:rPr>
      </w:pPr>
    </w:p>
    <w:p w14:paraId="1DD93DF4" w14:textId="7944847E" w:rsidR="00760B81" w:rsidRDefault="00701F48" w:rsidP="00701F48">
      <w:pPr>
        <w:ind w:firstLine="216"/>
        <w:jc w:val="both"/>
        <w:rPr>
          <w:lang w:val="en-IN"/>
        </w:rPr>
      </w:pPr>
      <w:r w:rsidRPr="00701F48">
        <w:rPr>
          <w:lang w:val="en-IN"/>
        </w:rPr>
        <w:t>Domain-Specific Fine-Tuning: Domain-specific fine-tuning the model using domain-specific datasets (i.e., biomedical or legal documents) may help the model to better comprehend technical jargon and deliver more accurate summaries for professional domains.</w:t>
      </w:r>
    </w:p>
    <w:p w14:paraId="615717CA" w14:textId="308C9FBF" w:rsidR="006F4BE3" w:rsidRPr="00760B81" w:rsidRDefault="006F4BE3" w:rsidP="00760B81">
      <w:pPr>
        <w:ind w:firstLine="284"/>
        <w:jc w:val="both"/>
        <w:rPr>
          <w:lang w:val="en-IN"/>
        </w:rPr>
      </w:pPr>
      <w:r w:rsidRPr="00760B81">
        <w:rPr>
          <w:lang w:val="en-IN"/>
        </w:rPr>
        <w:t>Multimodal Summarization: Incorporating visual data (e.g., tables, figures) alongside text could enhance summaries by providing a more comprehensive understanding of the research content.</w:t>
      </w:r>
    </w:p>
    <w:p w14:paraId="20752BE7" w14:textId="77777777" w:rsidR="00760B81" w:rsidRDefault="00760B81" w:rsidP="00760B81">
      <w:pPr>
        <w:jc w:val="both"/>
        <w:rPr>
          <w:lang w:val="en-IN"/>
        </w:rPr>
      </w:pPr>
    </w:p>
    <w:p w14:paraId="6538847C" w14:textId="650AD972" w:rsidR="006F4BE3" w:rsidRPr="00760B81" w:rsidRDefault="006F4BE3" w:rsidP="00760B81">
      <w:pPr>
        <w:ind w:firstLine="284"/>
        <w:jc w:val="both"/>
        <w:rPr>
          <w:lang w:val="en-IN"/>
        </w:rPr>
      </w:pPr>
      <w:r w:rsidRPr="00760B81">
        <w:rPr>
          <w:lang w:val="en-IN"/>
        </w:rPr>
        <w:t xml:space="preserve">Improved Contextual Understanding: Enhancing the model’s ability to </w:t>
      </w:r>
      <w:r w:rsidR="00651AD8">
        <w:rPr>
          <w:lang w:val="en-IN"/>
        </w:rPr>
        <w:t>obtain</w:t>
      </w:r>
      <w:r w:rsidRPr="00760B81">
        <w:rPr>
          <w:lang w:val="en-IN"/>
        </w:rPr>
        <w:t xml:space="preserve"> the relationships between different sections (e.g., introduction, methods, results) could lead to more contextually accurate summaries.</w:t>
      </w:r>
    </w:p>
    <w:p w14:paraId="129D298A" w14:textId="77777777" w:rsidR="00760B81" w:rsidRDefault="00760B81" w:rsidP="00760B81">
      <w:pPr>
        <w:jc w:val="both"/>
        <w:rPr>
          <w:lang w:val="en-IN"/>
        </w:rPr>
      </w:pPr>
    </w:p>
    <w:p w14:paraId="443F7CA9" w14:textId="4A21ED65" w:rsidR="006F4BE3" w:rsidRPr="00760B81" w:rsidRDefault="006F4BE3" w:rsidP="00760B81">
      <w:pPr>
        <w:ind w:firstLine="284"/>
        <w:jc w:val="both"/>
        <w:rPr>
          <w:lang w:val="en-IN"/>
        </w:rPr>
      </w:pPr>
      <w:r w:rsidRPr="00760B81">
        <w:rPr>
          <w:lang w:val="en-IN"/>
        </w:rPr>
        <w:t>Real-Time Summarization: Optimizing the model for real-time summarization would allow for instant generation of summaries, benefiting researchers and professionals in fast-paced environments.</w:t>
      </w:r>
    </w:p>
    <w:p w14:paraId="27F84D77" w14:textId="77777777" w:rsidR="00760B81" w:rsidRDefault="00760B81" w:rsidP="00760B81">
      <w:pPr>
        <w:jc w:val="both"/>
        <w:rPr>
          <w:lang w:val="en-IN"/>
        </w:rPr>
      </w:pPr>
    </w:p>
    <w:p w14:paraId="529E43A6" w14:textId="324F518D" w:rsidR="006F4BE3" w:rsidRPr="00760B81" w:rsidRDefault="006F4BE3" w:rsidP="00760B81">
      <w:pPr>
        <w:ind w:firstLine="284"/>
        <w:jc w:val="both"/>
        <w:rPr>
          <w:lang w:val="en-IN"/>
        </w:rPr>
      </w:pPr>
      <w:r w:rsidRPr="00760B81">
        <w:rPr>
          <w:lang w:val="en-IN"/>
        </w:rPr>
        <w:t xml:space="preserve">Cross-Lingual Summarization: Developing a cross-lingual model could allow the summarization of research </w:t>
      </w:r>
      <w:r w:rsidRPr="00760B81">
        <w:rPr>
          <w:lang w:val="en-IN"/>
        </w:rPr>
        <w:lastRenderedPageBreak/>
        <w:t>papers in multiple languages, broadening access to global research.</w:t>
      </w:r>
    </w:p>
    <w:p w14:paraId="24FD3A41" w14:textId="77777777" w:rsidR="00760B81" w:rsidRDefault="00760B81" w:rsidP="00760B81">
      <w:pPr>
        <w:jc w:val="both"/>
        <w:rPr>
          <w:lang w:val="en-IN"/>
        </w:rPr>
      </w:pPr>
    </w:p>
    <w:p w14:paraId="1C96127F" w14:textId="0FF70F25" w:rsidR="006F4BE3" w:rsidRPr="00760B81" w:rsidRDefault="006F4BE3" w:rsidP="00760B81">
      <w:pPr>
        <w:ind w:firstLine="284"/>
        <w:jc w:val="both"/>
        <w:rPr>
          <w:lang w:val="en-IN"/>
        </w:rPr>
      </w:pPr>
      <w:r w:rsidRPr="00760B81">
        <w:rPr>
          <w:lang w:val="en-IN"/>
        </w:rPr>
        <w:t xml:space="preserve">Interactive Summarization: </w:t>
      </w:r>
      <w:r w:rsidR="00651AD8">
        <w:rPr>
          <w:lang w:val="en-IN"/>
        </w:rPr>
        <w:t>Enable</w:t>
      </w:r>
      <w:r w:rsidRPr="00760B81">
        <w:rPr>
          <w:lang w:val="en-IN"/>
        </w:rPr>
        <w:t xml:space="preserve"> users to control the level of detail in the summary (e.g., concise or detailed sections) could personalize the summarization process to better meet individual needs.</w:t>
      </w:r>
    </w:p>
    <w:p w14:paraId="0CFACB83" w14:textId="77777777" w:rsidR="00760B81" w:rsidRDefault="00760B81" w:rsidP="00760B81">
      <w:pPr>
        <w:jc w:val="both"/>
        <w:rPr>
          <w:lang w:val="en-IN"/>
        </w:rPr>
      </w:pPr>
    </w:p>
    <w:p w14:paraId="445047C9" w14:textId="21B08C15" w:rsidR="006F4BE3" w:rsidRPr="00760B81" w:rsidRDefault="006F4BE3" w:rsidP="00760B81">
      <w:pPr>
        <w:ind w:firstLine="284"/>
        <w:jc w:val="both"/>
        <w:rPr>
          <w:lang w:val="en-IN"/>
        </w:rPr>
      </w:pPr>
      <w:r w:rsidRPr="00760B81">
        <w:rPr>
          <w:lang w:val="en-IN"/>
        </w:rPr>
        <w:t>Addressing Bias and Fairness: Mitigating biases in the model would ensure fairer and more balanced summaries, especially when dealing with sensitive topics.</w:t>
      </w:r>
    </w:p>
    <w:p w14:paraId="10C45B62" w14:textId="77777777" w:rsidR="00760B81" w:rsidRDefault="00760B81" w:rsidP="00760B81">
      <w:pPr>
        <w:jc w:val="both"/>
        <w:rPr>
          <w:lang w:val="en-IN"/>
        </w:rPr>
      </w:pPr>
    </w:p>
    <w:p w14:paraId="56DEC5F5" w14:textId="0C5E17D1" w:rsidR="006F4BE3" w:rsidRPr="00760B81" w:rsidRDefault="006F4BE3" w:rsidP="00760B81">
      <w:pPr>
        <w:ind w:firstLine="284"/>
        <w:jc w:val="both"/>
        <w:rPr>
          <w:lang w:val="en-IN"/>
        </w:rPr>
      </w:pPr>
      <w:r w:rsidRPr="00760B81">
        <w:rPr>
          <w:lang w:val="en-IN"/>
        </w:rPr>
        <w:t>Model Efficiency and Scalability: Reducing the model’s size through techniques like distillation and pruning would make it more computationally efficient and scalable for deployment in resource-constrained environments.</w:t>
      </w:r>
    </w:p>
    <w:p w14:paraId="0E9B9213" w14:textId="77777777" w:rsidR="00760B81" w:rsidRDefault="00760B81" w:rsidP="00FA365F">
      <w:pPr>
        <w:jc w:val="both"/>
        <w:rPr>
          <w:lang w:val="en-IN"/>
        </w:rPr>
      </w:pPr>
    </w:p>
    <w:p w14:paraId="3B5D1CF9" w14:textId="57F289C1" w:rsidR="006F4BE3" w:rsidRPr="006F4BE3" w:rsidRDefault="006F4BE3" w:rsidP="00FA365F">
      <w:pPr>
        <w:jc w:val="both"/>
        <w:rPr>
          <w:lang w:val="en-IN"/>
        </w:rPr>
      </w:pPr>
      <w:r w:rsidRPr="006F4BE3">
        <w:rPr>
          <w:lang w:val="en-IN"/>
        </w:rPr>
        <w:t>These enhancements could further improve the model’s performance, adaptability, and applicability across various domains.</w:t>
      </w:r>
    </w:p>
    <w:p w14:paraId="169E4161" w14:textId="77777777" w:rsidR="006F4BE3" w:rsidRPr="006F4BE3" w:rsidRDefault="006F4BE3" w:rsidP="00FA365F">
      <w:pPr>
        <w:jc w:val="both"/>
      </w:pPr>
    </w:p>
    <w:p w14:paraId="66EF1439" w14:textId="1D9C86B6" w:rsidR="00164008" w:rsidRPr="00164008" w:rsidRDefault="00D75F21" w:rsidP="00164008">
      <w:pPr>
        <w:pStyle w:val="Heading1"/>
        <w:numPr>
          <w:ilvl w:val="0"/>
          <w:numId w:val="48"/>
        </w:numPr>
        <w:spacing w:before="0"/>
        <w:jc w:val="both"/>
      </w:pPr>
      <w:r>
        <w:t>Conclusion</w:t>
      </w:r>
    </w:p>
    <w:p w14:paraId="6FF87F21" w14:textId="51150366" w:rsidR="00BE54E1" w:rsidRPr="00BE54E1" w:rsidRDefault="00701F48" w:rsidP="00FA365F">
      <w:pPr>
        <w:jc w:val="both"/>
      </w:pPr>
      <w:r w:rsidRPr="00701F48">
        <w:t>The Text-to-Text Transfer Transformer (T5) has been an effective abstractive text summarization tool. Its ground-breaking text-to-text architecture and pre-training abilities allow it to produce shorter, coherent, and contextually informative summaries. Though there are still challenges, continued model architecture and training methods advancements can further improve its performance. The scalability and diversity of T5 make it the foundation for the advancements of future automated text summarization.</w:t>
      </w:r>
    </w:p>
    <w:p w14:paraId="12A8922F" w14:textId="4410961B" w:rsidR="00164008" w:rsidRDefault="009303D9" w:rsidP="00707C9B">
      <w:pPr>
        <w:pStyle w:val="Heading5"/>
        <w:spacing w:before="0"/>
        <w:jc w:val="both"/>
      </w:pPr>
      <w:r w:rsidRPr="005B520E">
        <w:t>References</w:t>
      </w:r>
    </w:p>
    <w:p w14:paraId="3F6F0AC9" w14:textId="751224DB" w:rsidR="00513FAD" w:rsidRDefault="00513FAD" w:rsidP="00513FAD">
      <w:pPr>
        <w:pStyle w:val="references"/>
        <w:numPr>
          <w:ilvl w:val="0"/>
          <w:numId w:val="27"/>
        </w:numPr>
      </w:pPr>
      <w:r w:rsidRPr="00446146">
        <w:t xml:space="preserve">H. P. Luhn, "The automatic creation of literature abstracts," </w:t>
      </w:r>
      <w:r w:rsidRPr="00446146">
        <w:rPr>
          <w:i/>
          <w:iCs/>
        </w:rPr>
        <w:t>IBM Journal of Research and Development</w:t>
      </w:r>
      <w:r w:rsidRPr="00446146">
        <w:t>, vol. 2, no. 2, pp. 159-165, 1958.</w:t>
      </w:r>
    </w:p>
    <w:p w14:paraId="22C4F814" w14:textId="3E2447C3" w:rsidR="00513FAD" w:rsidRPr="00513FAD" w:rsidRDefault="00513FAD" w:rsidP="00513FAD">
      <w:pPr>
        <w:pStyle w:val="references"/>
        <w:numPr>
          <w:ilvl w:val="0"/>
          <w:numId w:val="27"/>
        </w:numPr>
      </w:pPr>
      <w:r w:rsidRPr="00446146">
        <w:t xml:space="preserve">C. Raffel </w:t>
      </w:r>
      <w:r w:rsidRPr="00446146">
        <w:rPr>
          <w:i/>
          <w:iCs/>
        </w:rPr>
        <w:t>et al</w:t>
      </w:r>
      <w:r w:rsidRPr="00446146">
        <w:t xml:space="preserve">., "Exploring the Limits of Transfer Learning with a Unified Text-to-Text Transformer," </w:t>
      </w:r>
      <w:r w:rsidRPr="00446146">
        <w:rPr>
          <w:i/>
          <w:iCs/>
        </w:rPr>
        <w:t>Journal of Machine Learning Research</w:t>
      </w:r>
      <w:r w:rsidRPr="00446146">
        <w:t>, vol. 21, no. 140, pp. 1-67, 2020.</w:t>
      </w:r>
    </w:p>
    <w:p w14:paraId="5871A063" w14:textId="77777777" w:rsidR="00FD4DB3" w:rsidRPr="00FD4DB3" w:rsidRDefault="00FD4DB3" w:rsidP="00FA365F">
      <w:pPr>
        <w:pStyle w:val="references"/>
        <w:numPr>
          <w:ilvl w:val="0"/>
          <w:numId w:val="27"/>
        </w:numPr>
        <w:rPr>
          <w:spacing w:val="-1"/>
          <w:lang w:val="en-IN" w:eastAsia="x-none"/>
        </w:rPr>
      </w:pPr>
      <w:r w:rsidRPr="00FD4DB3">
        <w:rPr>
          <w:spacing w:val="-1"/>
          <w:lang w:val="en-IN" w:eastAsia="x-none"/>
        </w:rPr>
        <w:t>U. Hanif, "Research Paper Summarization Using Text-To-Text Transfer Transformer (T5) Model," Masters thesis, Dublin, National College of Ireland, 2023.</w:t>
      </w:r>
    </w:p>
    <w:p w14:paraId="1A22C8B0" w14:textId="77777777" w:rsidR="00FD4DB3" w:rsidRDefault="00FD4DB3" w:rsidP="00FA365F">
      <w:pPr>
        <w:pStyle w:val="references"/>
        <w:numPr>
          <w:ilvl w:val="0"/>
          <w:numId w:val="27"/>
        </w:numPr>
        <w:rPr>
          <w:spacing w:val="-1"/>
          <w:lang w:val="en-IN" w:eastAsia="x-none"/>
        </w:rPr>
      </w:pPr>
      <w:r w:rsidRPr="00FD4DB3">
        <w:rPr>
          <w:spacing w:val="-1"/>
          <w:lang w:val="en-IN" w:eastAsia="x-none"/>
        </w:rPr>
        <w:t xml:space="preserve">A. G. Etemad, A. I. Abidi, and M. Chhabra, "Fine-Tuned T5 for Abstractive Summarization," </w:t>
      </w:r>
      <w:r w:rsidRPr="00FD4DB3">
        <w:rPr>
          <w:i/>
          <w:iCs/>
          <w:spacing w:val="-1"/>
          <w:lang w:val="en-IN" w:eastAsia="x-none"/>
        </w:rPr>
        <w:t>Int J Performability Eng</w:t>
      </w:r>
      <w:r w:rsidRPr="00FD4DB3">
        <w:rPr>
          <w:spacing w:val="-1"/>
          <w:lang w:val="en-IN" w:eastAsia="x-none"/>
        </w:rPr>
        <w:t>, vol. 17, no. 10, pp. 900-906, 2021.</w:t>
      </w:r>
    </w:p>
    <w:p w14:paraId="52B03574" w14:textId="77777777" w:rsidR="00513FAD" w:rsidRPr="00446146" w:rsidRDefault="00513FAD" w:rsidP="00513FAD">
      <w:pPr>
        <w:pStyle w:val="references"/>
        <w:numPr>
          <w:ilvl w:val="0"/>
          <w:numId w:val="27"/>
        </w:numPr>
        <w:rPr>
          <w:spacing w:val="-1"/>
          <w:lang w:val="en-IN" w:eastAsia="x-none"/>
        </w:rPr>
      </w:pPr>
      <w:r w:rsidRPr="00446146">
        <w:rPr>
          <w:spacing w:val="-1"/>
          <w:lang w:eastAsia="x-none"/>
        </w:rPr>
        <w:t xml:space="preserve">R. Mihalcea and P. Tarau, "TextRank: Bringing order into texts," in </w:t>
      </w:r>
      <w:r w:rsidRPr="00446146">
        <w:rPr>
          <w:i/>
          <w:iCs/>
          <w:spacing w:val="-1"/>
          <w:lang w:eastAsia="x-none"/>
        </w:rPr>
        <w:t>Proceedings of the 2004 Conference on Empirical Methods in Natural Language Processing (EMNLP)</w:t>
      </w:r>
      <w:r w:rsidRPr="00446146">
        <w:rPr>
          <w:spacing w:val="-1"/>
          <w:lang w:eastAsia="x-none"/>
        </w:rPr>
        <w:t>, Barcelona, Spain, 2004, pp. 404-411.</w:t>
      </w:r>
    </w:p>
    <w:p w14:paraId="713B903E" w14:textId="77777777" w:rsidR="00513FAD" w:rsidRPr="00446146" w:rsidRDefault="00513FAD" w:rsidP="00513FAD">
      <w:pPr>
        <w:pStyle w:val="references"/>
        <w:numPr>
          <w:ilvl w:val="0"/>
          <w:numId w:val="27"/>
        </w:numPr>
        <w:rPr>
          <w:spacing w:val="-1"/>
          <w:lang w:val="en-IN" w:eastAsia="x-none"/>
        </w:rPr>
      </w:pPr>
      <w:r w:rsidRPr="00446146">
        <w:rPr>
          <w:spacing w:val="-1"/>
          <w:lang w:eastAsia="x-none"/>
        </w:rPr>
        <w:t xml:space="preserve">Y. Liu, "Fine-tune BERT for extractive summarization," </w:t>
      </w:r>
      <w:r w:rsidRPr="00446146">
        <w:rPr>
          <w:i/>
          <w:iCs/>
          <w:spacing w:val="-1"/>
          <w:lang w:eastAsia="x-none"/>
        </w:rPr>
        <w:t>arXiv preprint arXiv:1903.10318</w:t>
      </w:r>
      <w:r w:rsidRPr="00446146">
        <w:rPr>
          <w:spacing w:val="-1"/>
          <w:lang w:eastAsia="x-none"/>
        </w:rPr>
        <w:t>, 2019.</w:t>
      </w:r>
    </w:p>
    <w:p w14:paraId="436CB49C" w14:textId="789A667B" w:rsidR="00513FAD" w:rsidRPr="00513FAD" w:rsidRDefault="00513FAD" w:rsidP="00FA365F">
      <w:pPr>
        <w:pStyle w:val="references"/>
        <w:numPr>
          <w:ilvl w:val="0"/>
          <w:numId w:val="27"/>
        </w:numPr>
        <w:rPr>
          <w:spacing w:val="-1"/>
          <w:lang w:val="en-IN" w:eastAsia="x-none"/>
        </w:rPr>
      </w:pPr>
      <w:r w:rsidRPr="00446146">
        <w:rPr>
          <w:spacing w:val="-1"/>
          <w:lang w:eastAsia="x-none"/>
        </w:rPr>
        <w:t xml:space="preserve">K. Spärck Jones, "A statistical interpretation of term specificity and its application in retrieval," </w:t>
      </w:r>
      <w:r w:rsidRPr="00446146">
        <w:rPr>
          <w:i/>
          <w:iCs/>
          <w:spacing w:val="-1"/>
          <w:lang w:eastAsia="x-none"/>
        </w:rPr>
        <w:t>Journal of Documentation</w:t>
      </w:r>
      <w:r w:rsidRPr="00446146">
        <w:rPr>
          <w:spacing w:val="-1"/>
          <w:lang w:eastAsia="x-none"/>
        </w:rPr>
        <w:t>, vol. 28, no. 1, pp. 11-21, 1972.</w:t>
      </w:r>
    </w:p>
    <w:p w14:paraId="317E6D13" w14:textId="77777777" w:rsidR="00513FAD" w:rsidRPr="00AE3070" w:rsidRDefault="00513FAD" w:rsidP="00513FAD">
      <w:pPr>
        <w:pStyle w:val="references"/>
        <w:numPr>
          <w:ilvl w:val="0"/>
          <w:numId w:val="27"/>
        </w:numPr>
        <w:rPr>
          <w:spacing w:val="-1"/>
          <w:lang w:val="en-IN" w:eastAsia="x-none"/>
        </w:rPr>
      </w:pPr>
      <w:r w:rsidRPr="00AE3070">
        <w:rPr>
          <w:spacing w:val="-1"/>
          <w:lang w:eastAsia="x-none"/>
        </w:rPr>
        <w:t xml:space="preserve">M. Lewis, Y. Liu, N. Goyal, M. Ghazvininejad, A. Mohamed, O. Levy, V. Stoyanov, and L. Zettlemoyer, "BART: Denoising sequence-to-sequence pre-training for natural language generation, translation, and comprehension," in </w:t>
      </w:r>
      <w:r w:rsidRPr="00AE3070">
        <w:rPr>
          <w:i/>
          <w:iCs/>
          <w:spacing w:val="-1"/>
          <w:lang w:eastAsia="x-none"/>
        </w:rPr>
        <w:t>Proceedings of the 58th Annual Meeting of the Association for Computational Linguistics (ACL)</w:t>
      </w:r>
      <w:r w:rsidRPr="00AE3070">
        <w:rPr>
          <w:spacing w:val="-1"/>
          <w:lang w:eastAsia="x-none"/>
        </w:rPr>
        <w:t>, 2020, pp. 7871-7880.</w:t>
      </w:r>
    </w:p>
    <w:p w14:paraId="255B23E6" w14:textId="4FA5541C" w:rsidR="00513FAD" w:rsidRPr="0016038E" w:rsidRDefault="00513FAD" w:rsidP="00513FAD">
      <w:pPr>
        <w:pStyle w:val="references"/>
        <w:numPr>
          <w:ilvl w:val="0"/>
          <w:numId w:val="27"/>
        </w:numPr>
        <w:rPr>
          <w:spacing w:val="-1"/>
          <w:lang w:val="en-IN" w:eastAsia="x-none"/>
        </w:rPr>
      </w:pPr>
      <w:r w:rsidRPr="00AE3070">
        <w:rPr>
          <w:spacing w:val="-1"/>
          <w:lang w:eastAsia="x-none"/>
        </w:rPr>
        <w:t xml:space="preserve">A. Radford, J. Wu, R. Child, D. Luan, D. Amodei, and I. Sutskever, "Language models are unsupervised multitask learners," </w:t>
      </w:r>
      <w:r w:rsidRPr="00AE3070">
        <w:rPr>
          <w:i/>
          <w:iCs/>
          <w:spacing w:val="-1"/>
          <w:lang w:eastAsia="x-none"/>
        </w:rPr>
        <w:t>OpenAI Blog</w:t>
      </w:r>
      <w:r w:rsidRPr="00AE3070">
        <w:rPr>
          <w:spacing w:val="-1"/>
          <w:lang w:eastAsia="x-none"/>
        </w:rPr>
        <w:t>, vol. 1, no. 8, 2019.</w:t>
      </w:r>
    </w:p>
    <w:p w14:paraId="6900D548" w14:textId="0EF36488" w:rsidR="0016038E" w:rsidRPr="0016038E" w:rsidRDefault="0016038E" w:rsidP="00513FAD">
      <w:pPr>
        <w:pStyle w:val="references"/>
        <w:numPr>
          <w:ilvl w:val="0"/>
          <w:numId w:val="27"/>
        </w:numPr>
        <w:rPr>
          <w:spacing w:val="-1"/>
          <w:lang w:val="en-IN" w:eastAsia="x-none"/>
        </w:rPr>
      </w:pPr>
      <w:r w:rsidRPr="0016038E">
        <w:rPr>
          <w:spacing w:val="-1"/>
          <w:lang w:eastAsia="x-none"/>
        </w:rPr>
        <w:t xml:space="preserve">C. Y. Lin, "ROUGE: A package for automatic evaluation of summaries," in </w:t>
      </w:r>
      <w:r w:rsidRPr="0016038E">
        <w:rPr>
          <w:i/>
          <w:iCs/>
          <w:spacing w:val="-1"/>
          <w:lang w:eastAsia="x-none"/>
        </w:rPr>
        <w:t>Proceedings of the ACL Workshop on Text Summarization Branches Out</w:t>
      </w:r>
      <w:r w:rsidRPr="0016038E">
        <w:rPr>
          <w:spacing w:val="-1"/>
          <w:lang w:eastAsia="x-none"/>
        </w:rPr>
        <w:t>, Barcelona, Spain, 2004, pp. 74-81.</w:t>
      </w:r>
    </w:p>
    <w:p w14:paraId="0E791DBD" w14:textId="624B1F19" w:rsidR="0016038E" w:rsidRDefault="0016038E" w:rsidP="0016038E">
      <w:pPr>
        <w:pStyle w:val="references"/>
        <w:numPr>
          <w:ilvl w:val="0"/>
          <w:numId w:val="27"/>
        </w:numPr>
        <w:rPr>
          <w:spacing w:val="-1"/>
          <w:lang w:val="en-IN" w:eastAsia="x-none"/>
        </w:rPr>
      </w:pPr>
      <w:r w:rsidRPr="00FD4DB3">
        <w:rPr>
          <w:spacing w:val="-1"/>
          <w:lang w:val="en-IN" w:eastAsia="x-none"/>
        </w:rPr>
        <w:t xml:space="preserve">A. Vaswani et al., "Attention Is All You Need," </w:t>
      </w:r>
      <w:r w:rsidRPr="00FD4DB3">
        <w:rPr>
          <w:i/>
          <w:iCs/>
          <w:spacing w:val="-1"/>
          <w:lang w:val="en-IN" w:eastAsia="x-none"/>
        </w:rPr>
        <w:t>Advances in Neural Information Processing Systems</w:t>
      </w:r>
      <w:r w:rsidRPr="00FD4DB3">
        <w:rPr>
          <w:spacing w:val="-1"/>
          <w:lang w:val="en-IN" w:eastAsia="x-none"/>
        </w:rPr>
        <w:t>, vol. 30, pp. 5998-6008, 2017.</w:t>
      </w:r>
    </w:p>
    <w:p w14:paraId="7DC362DF" w14:textId="36BB9BC8" w:rsidR="00CA4973" w:rsidRPr="002D12F4" w:rsidRDefault="00CA4973" w:rsidP="00CA4973">
      <w:pPr>
        <w:pStyle w:val="ListParagraph"/>
        <w:numPr>
          <w:ilvl w:val="0"/>
          <w:numId w:val="27"/>
        </w:numPr>
        <w:jc w:val="both"/>
        <w:rPr>
          <w:sz w:val="16"/>
          <w:szCs w:val="16"/>
        </w:rPr>
      </w:pPr>
      <w:proofErr w:type="spellStart"/>
      <w:r w:rsidRPr="002D12F4">
        <w:rPr>
          <w:sz w:val="16"/>
          <w:szCs w:val="16"/>
        </w:rPr>
        <w:t>arXiv</w:t>
      </w:r>
      <w:proofErr w:type="spellEnd"/>
      <w:r w:rsidRPr="002D12F4">
        <w:rPr>
          <w:sz w:val="16"/>
          <w:szCs w:val="16"/>
        </w:rPr>
        <w:t>, "</w:t>
      </w:r>
      <w:proofErr w:type="spellStart"/>
      <w:r w:rsidRPr="002D12F4">
        <w:rPr>
          <w:sz w:val="16"/>
          <w:szCs w:val="16"/>
        </w:rPr>
        <w:t>arXiv</w:t>
      </w:r>
      <w:proofErr w:type="spellEnd"/>
      <w:r w:rsidRPr="002D12F4">
        <w:rPr>
          <w:sz w:val="16"/>
          <w:szCs w:val="16"/>
        </w:rPr>
        <w:t xml:space="preserve">: Open Access to Research Papers," </w:t>
      </w:r>
      <w:hyperlink r:id="rId10" w:tgtFrame="_new" w:history="1">
        <w:r w:rsidRPr="002D12F4">
          <w:rPr>
            <w:rStyle w:val="Hyperlink"/>
            <w:i/>
            <w:iCs/>
            <w:sz w:val="16"/>
            <w:szCs w:val="16"/>
          </w:rPr>
          <w:t>https://arxiv.org/</w:t>
        </w:r>
      </w:hyperlink>
      <w:r w:rsidRPr="002D12F4">
        <w:rPr>
          <w:sz w:val="16"/>
          <w:szCs w:val="16"/>
        </w:rPr>
        <w:t>, Accessed: Mar. 21, 2025.</w:t>
      </w:r>
    </w:p>
    <w:p w14:paraId="2F180B32" w14:textId="44359FA7" w:rsidR="0016038E" w:rsidRPr="0016038E" w:rsidRDefault="0016038E" w:rsidP="0016038E">
      <w:pPr>
        <w:pStyle w:val="references"/>
        <w:numPr>
          <w:ilvl w:val="0"/>
          <w:numId w:val="27"/>
        </w:numPr>
        <w:rPr>
          <w:spacing w:val="-1"/>
          <w:lang w:val="en-IN" w:eastAsia="x-none"/>
        </w:rPr>
      </w:pPr>
      <w:r w:rsidRPr="0016038E">
        <w:rPr>
          <w:spacing w:val="-1"/>
          <w:lang w:eastAsia="x-none"/>
        </w:rPr>
        <w:t xml:space="preserve">K. Hermann, T. Kocisky, E. Grefenstette, L. Espeholt, W. Kay, M. Suleyman, and P. Blunsom, "Teaching machines to read and comprehend," in </w:t>
      </w:r>
      <w:r w:rsidRPr="0016038E">
        <w:rPr>
          <w:i/>
          <w:iCs/>
          <w:spacing w:val="-1"/>
          <w:lang w:eastAsia="x-none"/>
        </w:rPr>
        <w:t>Proceedings of the 28th International Conference on Neural Information Processing Systems (NeurIPS)</w:t>
      </w:r>
      <w:r w:rsidRPr="0016038E">
        <w:rPr>
          <w:spacing w:val="-1"/>
          <w:lang w:eastAsia="x-none"/>
        </w:rPr>
        <w:t>, 2015, pp. 1693-1701.</w:t>
      </w:r>
    </w:p>
    <w:p w14:paraId="67664B9A" w14:textId="77777777" w:rsidR="008147B5" w:rsidRDefault="008147B5" w:rsidP="00FA365F">
      <w:pPr>
        <w:pStyle w:val="references"/>
        <w:numPr>
          <w:ilvl w:val="0"/>
          <w:numId w:val="0"/>
        </w:numPr>
        <w:ind w:left="354"/>
      </w:pPr>
    </w:p>
    <w:p w14:paraId="481D7272" w14:textId="77777777" w:rsidR="009303D9" w:rsidRDefault="009303D9" w:rsidP="00FA365F">
      <w:pPr>
        <w:pStyle w:val="references"/>
        <w:numPr>
          <w:ilvl w:val="0"/>
          <w:numId w:val="0"/>
        </w:numPr>
        <w:ind w:left="360" w:hanging="360"/>
      </w:pPr>
    </w:p>
    <w:p w14:paraId="2CBC4D6A" w14:textId="4B192344" w:rsidR="00836367" w:rsidRPr="00FD4DB3" w:rsidRDefault="00836367" w:rsidP="00FA365F">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836367" w:rsidRPr="00FD4DB3" w:rsidSect="003B4E04">
          <w:type w:val="continuous"/>
          <w:pgSz w:w="11906" w:h="16838" w:code="9"/>
          <w:pgMar w:top="1080" w:right="907" w:bottom="1440" w:left="907" w:header="720" w:footer="720" w:gutter="0"/>
          <w:cols w:num="2" w:space="360"/>
          <w:docGrid w:linePitch="360"/>
        </w:sectPr>
      </w:pPr>
    </w:p>
    <w:p w14:paraId="4EF2B8B8" w14:textId="7CA4F90B" w:rsidR="009303D9" w:rsidRDefault="009303D9" w:rsidP="00CA4973">
      <w:pPr>
        <w:pStyle w:val="ListParagraph"/>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78B9C" w14:textId="77777777" w:rsidR="00493218" w:rsidRDefault="00493218" w:rsidP="001A3B3D">
      <w:r>
        <w:separator/>
      </w:r>
    </w:p>
  </w:endnote>
  <w:endnote w:type="continuationSeparator" w:id="0">
    <w:p w14:paraId="4D6CE470" w14:textId="77777777" w:rsidR="00493218" w:rsidRDefault="0049321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4EC88C7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95FDD" w14:textId="77777777" w:rsidR="00493218" w:rsidRDefault="00493218" w:rsidP="001A3B3D">
      <w:r>
        <w:separator/>
      </w:r>
    </w:p>
  </w:footnote>
  <w:footnote w:type="continuationSeparator" w:id="0">
    <w:p w14:paraId="3FE66E62" w14:textId="77777777" w:rsidR="00493218" w:rsidRDefault="0049321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CC78F0"/>
    <w:multiLevelType w:val="hybridMultilevel"/>
    <w:tmpl w:val="A8D48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F464B4"/>
    <w:multiLevelType w:val="multilevel"/>
    <w:tmpl w:val="2E2C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CE78EE"/>
    <w:multiLevelType w:val="multilevel"/>
    <w:tmpl w:val="5D5CE71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3AD6602"/>
    <w:multiLevelType w:val="hybridMultilevel"/>
    <w:tmpl w:val="A9FC9864"/>
    <w:lvl w:ilvl="0" w:tplc="0EC01F1A">
      <w:start w:val="1"/>
      <w:numFmt w:val="upperRoman"/>
      <w:lvlText w:val="%1."/>
      <w:lvlJc w:val="left"/>
      <w:pPr>
        <w:ind w:left="2076" w:hanging="720"/>
      </w:pPr>
      <w:rPr>
        <w:rFonts w:hint="default"/>
      </w:rPr>
    </w:lvl>
    <w:lvl w:ilvl="1" w:tplc="40090019" w:tentative="1">
      <w:start w:val="1"/>
      <w:numFmt w:val="lowerLetter"/>
      <w:lvlText w:val="%2."/>
      <w:lvlJc w:val="left"/>
      <w:pPr>
        <w:ind w:left="2436" w:hanging="360"/>
      </w:pPr>
    </w:lvl>
    <w:lvl w:ilvl="2" w:tplc="4009001B" w:tentative="1">
      <w:start w:val="1"/>
      <w:numFmt w:val="lowerRoman"/>
      <w:lvlText w:val="%3."/>
      <w:lvlJc w:val="right"/>
      <w:pPr>
        <w:ind w:left="3156" w:hanging="180"/>
      </w:pPr>
    </w:lvl>
    <w:lvl w:ilvl="3" w:tplc="4009000F" w:tentative="1">
      <w:start w:val="1"/>
      <w:numFmt w:val="decimal"/>
      <w:lvlText w:val="%4."/>
      <w:lvlJc w:val="left"/>
      <w:pPr>
        <w:ind w:left="3876" w:hanging="360"/>
      </w:pPr>
    </w:lvl>
    <w:lvl w:ilvl="4" w:tplc="40090019" w:tentative="1">
      <w:start w:val="1"/>
      <w:numFmt w:val="lowerLetter"/>
      <w:lvlText w:val="%5."/>
      <w:lvlJc w:val="left"/>
      <w:pPr>
        <w:ind w:left="4596" w:hanging="360"/>
      </w:pPr>
    </w:lvl>
    <w:lvl w:ilvl="5" w:tplc="4009001B" w:tentative="1">
      <w:start w:val="1"/>
      <w:numFmt w:val="lowerRoman"/>
      <w:lvlText w:val="%6."/>
      <w:lvlJc w:val="right"/>
      <w:pPr>
        <w:ind w:left="5316" w:hanging="180"/>
      </w:pPr>
    </w:lvl>
    <w:lvl w:ilvl="6" w:tplc="4009000F" w:tentative="1">
      <w:start w:val="1"/>
      <w:numFmt w:val="decimal"/>
      <w:lvlText w:val="%7."/>
      <w:lvlJc w:val="left"/>
      <w:pPr>
        <w:ind w:left="6036" w:hanging="360"/>
      </w:pPr>
    </w:lvl>
    <w:lvl w:ilvl="7" w:tplc="40090019" w:tentative="1">
      <w:start w:val="1"/>
      <w:numFmt w:val="lowerLetter"/>
      <w:lvlText w:val="%8."/>
      <w:lvlJc w:val="left"/>
      <w:pPr>
        <w:ind w:left="6756" w:hanging="360"/>
      </w:pPr>
    </w:lvl>
    <w:lvl w:ilvl="8" w:tplc="4009001B" w:tentative="1">
      <w:start w:val="1"/>
      <w:numFmt w:val="lowerRoman"/>
      <w:lvlText w:val="%9."/>
      <w:lvlJc w:val="right"/>
      <w:pPr>
        <w:ind w:left="7476" w:hanging="180"/>
      </w:pPr>
    </w:lvl>
  </w:abstractNum>
  <w:abstractNum w:abstractNumId="17" w15:restartNumberingAfterBreak="0">
    <w:nsid w:val="268C0D7D"/>
    <w:multiLevelType w:val="hybridMultilevel"/>
    <w:tmpl w:val="49F22D74"/>
    <w:lvl w:ilvl="0" w:tplc="755823EA">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97B1047"/>
    <w:multiLevelType w:val="hybridMultilevel"/>
    <w:tmpl w:val="C69CDF76"/>
    <w:lvl w:ilvl="0" w:tplc="F81033F6">
      <w:start w:val="1"/>
      <w:numFmt w:val="upperRoman"/>
      <w:lvlText w:val="%1."/>
      <w:lvlJc w:val="left"/>
      <w:pPr>
        <w:ind w:left="992" w:hanging="720"/>
      </w:pPr>
      <w:rPr>
        <w:rFonts w:hint="default"/>
      </w:rPr>
    </w:lvl>
    <w:lvl w:ilvl="1" w:tplc="40090019" w:tentative="1">
      <w:start w:val="1"/>
      <w:numFmt w:val="lowerLetter"/>
      <w:lvlText w:val="%2."/>
      <w:lvlJc w:val="left"/>
      <w:pPr>
        <w:ind w:left="1352" w:hanging="360"/>
      </w:pPr>
    </w:lvl>
    <w:lvl w:ilvl="2" w:tplc="4009001B" w:tentative="1">
      <w:start w:val="1"/>
      <w:numFmt w:val="lowerRoman"/>
      <w:lvlText w:val="%3."/>
      <w:lvlJc w:val="right"/>
      <w:pPr>
        <w:ind w:left="2072" w:hanging="180"/>
      </w:pPr>
    </w:lvl>
    <w:lvl w:ilvl="3" w:tplc="4009000F" w:tentative="1">
      <w:start w:val="1"/>
      <w:numFmt w:val="decimal"/>
      <w:lvlText w:val="%4."/>
      <w:lvlJc w:val="left"/>
      <w:pPr>
        <w:ind w:left="2792" w:hanging="360"/>
      </w:pPr>
    </w:lvl>
    <w:lvl w:ilvl="4" w:tplc="40090019" w:tentative="1">
      <w:start w:val="1"/>
      <w:numFmt w:val="lowerLetter"/>
      <w:lvlText w:val="%5."/>
      <w:lvlJc w:val="left"/>
      <w:pPr>
        <w:ind w:left="3512" w:hanging="360"/>
      </w:pPr>
    </w:lvl>
    <w:lvl w:ilvl="5" w:tplc="4009001B" w:tentative="1">
      <w:start w:val="1"/>
      <w:numFmt w:val="lowerRoman"/>
      <w:lvlText w:val="%6."/>
      <w:lvlJc w:val="right"/>
      <w:pPr>
        <w:ind w:left="4232" w:hanging="180"/>
      </w:pPr>
    </w:lvl>
    <w:lvl w:ilvl="6" w:tplc="4009000F" w:tentative="1">
      <w:start w:val="1"/>
      <w:numFmt w:val="decimal"/>
      <w:lvlText w:val="%7."/>
      <w:lvlJc w:val="left"/>
      <w:pPr>
        <w:ind w:left="4952" w:hanging="360"/>
      </w:pPr>
    </w:lvl>
    <w:lvl w:ilvl="7" w:tplc="40090019" w:tentative="1">
      <w:start w:val="1"/>
      <w:numFmt w:val="lowerLetter"/>
      <w:lvlText w:val="%8."/>
      <w:lvlJc w:val="left"/>
      <w:pPr>
        <w:ind w:left="5672" w:hanging="360"/>
      </w:pPr>
    </w:lvl>
    <w:lvl w:ilvl="8" w:tplc="4009001B" w:tentative="1">
      <w:start w:val="1"/>
      <w:numFmt w:val="lowerRoman"/>
      <w:lvlText w:val="%9."/>
      <w:lvlJc w:val="right"/>
      <w:pPr>
        <w:ind w:left="6392"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F27149"/>
    <w:multiLevelType w:val="multilevel"/>
    <w:tmpl w:val="9AA6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C4146A7"/>
    <w:multiLevelType w:val="hybridMultilevel"/>
    <w:tmpl w:val="83C2110C"/>
    <w:lvl w:ilvl="0" w:tplc="E050225C">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4" w15:restartNumberingAfterBreak="0">
    <w:nsid w:val="4189603E"/>
    <w:multiLevelType w:val="multilevel"/>
    <w:tmpl w:val="8B1C45D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25A4A41"/>
    <w:multiLevelType w:val="multilevel"/>
    <w:tmpl w:val="A52E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1E6581"/>
    <w:multiLevelType w:val="hybridMultilevel"/>
    <w:tmpl w:val="83CE01C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A62FC"/>
    <w:multiLevelType w:val="multilevel"/>
    <w:tmpl w:val="5A52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A022CA"/>
    <w:multiLevelType w:val="hybridMultilevel"/>
    <w:tmpl w:val="89F4E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55263FB"/>
    <w:multiLevelType w:val="hybridMultilevel"/>
    <w:tmpl w:val="9700827A"/>
    <w:lvl w:ilvl="0" w:tplc="EDC2A926">
      <w:start w:val="1"/>
      <w:numFmt w:val="upp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2" w15:restartNumberingAfterBreak="0">
    <w:nsid w:val="6AB455A1"/>
    <w:multiLevelType w:val="multilevel"/>
    <w:tmpl w:val="7DEA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E7E4C"/>
    <w:multiLevelType w:val="hybridMultilevel"/>
    <w:tmpl w:val="674EAE64"/>
    <w:lvl w:ilvl="0" w:tplc="E654C2EC">
      <w:start w:val="2"/>
      <w:numFmt w:val="upperRoman"/>
      <w:lvlText w:val="%1."/>
      <w:lvlJc w:val="left"/>
      <w:pPr>
        <w:ind w:left="720" w:hanging="72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EBA22B2"/>
    <w:multiLevelType w:val="multilevel"/>
    <w:tmpl w:val="0AB06E12"/>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7" w15:restartNumberingAfterBreak="0">
    <w:nsid w:val="6F125192"/>
    <w:multiLevelType w:val="hybridMultilevel"/>
    <w:tmpl w:val="27265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A145EF"/>
    <w:multiLevelType w:val="hybridMultilevel"/>
    <w:tmpl w:val="341C6F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5661B93"/>
    <w:multiLevelType w:val="hybridMultilevel"/>
    <w:tmpl w:val="257AFFA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0" w15:restartNumberingAfterBreak="0">
    <w:nsid w:val="78A23E18"/>
    <w:multiLevelType w:val="hybridMultilevel"/>
    <w:tmpl w:val="39EA17B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C1758A7"/>
    <w:multiLevelType w:val="multilevel"/>
    <w:tmpl w:val="724C4F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CEC4845"/>
    <w:multiLevelType w:val="multilevel"/>
    <w:tmpl w:val="7360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9909383">
    <w:abstractNumId w:val="20"/>
  </w:num>
  <w:num w:numId="2" w16cid:durableId="568543031">
    <w:abstractNumId w:val="34"/>
  </w:num>
  <w:num w:numId="3" w16cid:durableId="1207790780">
    <w:abstractNumId w:val="18"/>
  </w:num>
  <w:num w:numId="4" w16cid:durableId="629168631">
    <w:abstractNumId w:val="24"/>
  </w:num>
  <w:num w:numId="5" w16cid:durableId="1032806882">
    <w:abstractNumId w:val="24"/>
  </w:num>
  <w:num w:numId="6" w16cid:durableId="1614826021">
    <w:abstractNumId w:val="24"/>
  </w:num>
  <w:num w:numId="7" w16cid:durableId="1871990542">
    <w:abstractNumId w:val="24"/>
  </w:num>
  <w:num w:numId="8" w16cid:durableId="2088458160">
    <w:abstractNumId w:val="30"/>
  </w:num>
  <w:num w:numId="9" w16cid:durableId="231694775">
    <w:abstractNumId w:val="35"/>
  </w:num>
  <w:num w:numId="10" w16cid:durableId="2126189682">
    <w:abstractNumId w:val="22"/>
  </w:num>
  <w:num w:numId="11" w16cid:durableId="771515552">
    <w:abstractNumId w:val="15"/>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7"/>
  </w:num>
  <w:num w:numId="25" w16cid:durableId="982269705">
    <w:abstractNumId w:val="37"/>
  </w:num>
  <w:num w:numId="26" w16cid:durableId="24256213">
    <w:abstractNumId w:val="11"/>
  </w:num>
  <w:num w:numId="27" w16cid:durableId="652948461">
    <w:abstractNumId w:val="12"/>
  </w:num>
  <w:num w:numId="28" w16cid:durableId="1991248876">
    <w:abstractNumId w:val="19"/>
  </w:num>
  <w:num w:numId="29" w16cid:durableId="1320966826">
    <w:abstractNumId w:val="24"/>
    <w:lvlOverride w:ilvl="0">
      <w:startOverride w:val="1"/>
    </w:lvlOverride>
  </w:num>
  <w:num w:numId="30" w16cid:durableId="1715275371">
    <w:abstractNumId w:val="24"/>
    <w:lvlOverride w:ilvl="0">
      <w:startOverride w:val="1"/>
    </w:lvlOverride>
  </w:num>
  <w:num w:numId="31" w16cid:durableId="1852258597">
    <w:abstractNumId w:val="16"/>
  </w:num>
  <w:num w:numId="32" w16cid:durableId="1301350592">
    <w:abstractNumId w:val="24"/>
    <w:lvlOverride w:ilvl="0">
      <w:startOverride w:val="1"/>
    </w:lvlOverride>
  </w:num>
  <w:num w:numId="33" w16cid:durableId="969281289">
    <w:abstractNumId w:val="36"/>
  </w:num>
  <w:num w:numId="34" w16cid:durableId="1515654314">
    <w:abstractNumId w:val="39"/>
  </w:num>
  <w:num w:numId="35" w16cid:durableId="104886334">
    <w:abstractNumId w:val="26"/>
  </w:num>
  <w:num w:numId="36" w16cid:durableId="1394543151">
    <w:abstractNumId w:val="29"/>
  </w:num>
  <w:num w:numId="37" w16cid:durableId="696388067">
    <w:abstractNumId w:val="23"/>
  </w:num>
  <w:num w:numId="38" w16cid:durableId="1119495321">
    <w:abstractNumId w:val="41"/>
  </w:num>
  <w:num w:numId="39" w16cid:durableId="2124228429">
    <w:abstractNumId w:val="13"/>
  </w:num>
  <w:num w:numId="40" w16cid:durableId="394204762">
    <w:abstractNumId w:val="25"/>
  </w:num>
  <w:num w:numId="41" w16cid:durableId="454327279">
    <w:abstractNumId w:val="21"/>
  </w:num>
  <w:num w:numId="42" w16cid:durableId="69160203">
    <w:abstractNumId w:val="28"/>
  </w:num>
  <w:num w:numId="43" w16cid:durableId="1760448007">
    <w:abstractNumId w:val="32"/>
  </w:num>
  <w:num w:numId="44" w16cid:durableId="1996760594">
    <w:abstractNumId w:val="42"/>
  </w:num>
  <w:num w:numId="45" w16cid:durableId="1579444297">
    <w:abstractNumId w:val="33"/>
  </w:num>
  <w:num w:numId="46" w16cid:durableId="923993741">
    <w:abstractNumId w:val="31"/>
  </w:num>
  <w:num w:numId="47" w16cid:durableId="1196846552">
    <w:abstractNumId w:val="17"/>
  </w:num>
  <w:num w:numId="48" w16cid:durableId="1653293240">
    <w:abstractNumId w:val="24"/>
    <w:lvlOverride w:ilvl="0">
      <w:startOverride w:val="4"/>
    </w:lvlOverride>
  </w:num>
  <w:num w:numId="49" w16cid:durableId="1109281726">
    <w:abstractNumId w:val="38"/>
  </w:num>
  <w:num w:numId="50" w16cid:durableId="75520165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284"/>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6038E"/>
    <w:rsid w:val="00164008"/>
    <w:rsid w:val="001A2EFD"/>
    <w:rsid w:val="001A3B3D"/>
    <w:rsid w:val="001B67DC"/>
    <w:rsid w:val="001C693A"/>
    <w:rsid w:val="00212DEA"/>
    <w:rsid w:val="002254A9"/>
    <w:rsid w:val="00233D97"/>
    <w:rsid w:val="002347A2"/>
    <w:rsid w:val="00264291"/>
    <w:rsid w:val="002850E3"/>
    <w:rsid w:val="00287AB3"/>
    <w:rsid w:val="00295B1D"/>
    <w:rsid w:val="002A4AAE"/>
    <w:rsid w:val="002B016D"/>
    <w:rsid w:val="002C2083"/>
    <w:rsid w:val="002D12F4"/>
    <w:rsid w:val="003044FE"/>
    <w:rsid w:val="0032587A"/>
    <w:rsid w:val="0035148B"/>
    <w:rsid w:val="00354FCF"/>
    <w:rsid w:val="00355D1F"/>
    <w:rsid w:val="00380C18"/>
    <w:rsid w:val="003A19E2"/>
    <w:rsid w:val="003A7A2D"/>
    <w:rsid w:val="003B2B40"/>
    <w:rsid w:val="003B4E04"/>
    <w:rsid w:val="003F5A08"/>
    <w:rsid w:val="00420716"/>
    <w:rsid w:val="004325FB"/>
    <w:rsid w:val="004432BA"/>
    <w:rsid w:val="0044407E"/>
    <w:rsid w:val="004471D7"/>
    <w:rsid w:val="00447BB9"/>
    <w:rsid w:val="0046031D"/>
    <w:rsid w:val="00473AC9"/>
    <w:rsid w:val="00493218"/>
    <w:rsid w:val="004D72B5"/>
    <w:rsid w:val="004E36CB"/>
    <w:rsid w:val="00507AD3"/>
    <w:rsid w:val="00513FAD"/>
    <w:rsid w:val="005409B7"/>
    <w:rsid w:val="00551B7F"/>
    <w:rsid w:val="00561493"/>
    <w:rsid w:val="0056610F"/>
    <w:rsid w:val="00575BCA"/>
    <w:rsid w:val="00594144"/>
    <w:rsid w:val="005B0344"/>
    <w:rsid w:val="005B4A96"/>
    <w:rsid w:val="005B520E"/>
    <w:rsid w:val="005B6EA9"/>
    <w:rsid w:val="005E2800"/>
    <w:rsid w:val="00605825"/>
    <w:rsid w:val="00612B0F"/>
    <w:rsid w:val="00630B1F"/>
    <w:rsid w:val="006419CB"/>
    <w:rsid w:val="00645D22"/>
    <w:rsid w:val="00651A08"/>
    <w:rsid w:val="00651AD8"/>
    <w:rsid w:val="00654204"/>
    <w:rsid w:val="00670434"/>
    <w:rsid w:val="00673A95"/>
    <w:rsid w:val="006A5D82"/>
    <w:rsid w:val="006B6B66"/>
    <w:rsid w:val="006C1674"/>
    <w:rsid w:val="006D62A9"/>
    <w:rsid w:val="006F4BE3"/>
    <w:rsid w:val="006F6D3D"/>
    <w:rsid w:val="00701F48"/>
    <w:rsid w:val="007022A5"/>
    <w:rsid w:val="00707C9B"/>
    <w:rsid w:val="00711D7D"/>
    <w:rsid w:val="00715BEA"/>
    <w:rsid w:val="0072637C"/>
    <w:rsid w:val="00740EEA"/>
    <w:rsid w:val="00760B81"/>
    <w:rsid w:val="00794804"/>
    <w:rsid w:val="007A20B8"/>
    <w:rsid w:val="007B33F1"/>
    <w:rsid w:val="007B6DDA"/>
    <w:rsid w:val="007C0308"/>
    <w:rsid w:val="007C2FF2"/>
    <w:rsid w:val="007D6232"/>
    <w:rsid w:val="007F1F99"/>
    <w:rsid w:val="007F768F"/>
    <w:rsid w:val="0080791D"/>
    <w:rsid w:val="008147B5"/>
    <w:rsid w:val="00836367"/>
    <w:rsid w:val="00862201"/>
    <w:rsid w:val="00873603"/>
    <w:rsid w:val="0088377A"/>
    <w:rsid w:val="0088704C"/>
    <w:rsid w:val="00890264"/>
    <w:rsid w:val="008A2C7D"/>
    <w:rsid w:val="008B6524"/>
    <w:rsid w:val="008C4B23"/>
    <w:rsid w:val="008F51F8"/>
    <w:rsid w:val="008F6E2C"/>
    <w:rsid w:val="009148B5"/>
    <w:rsid w:val="009303D9"/>
    <w:rsid w:val="00933C64"/>
    <w:rsid w:val="00972203"/>
    <w:rsid w:val="00972568"/>
    <w:rsid w:val="00975032"/>
    <w:rsid w:val="009F175B"/>
    <w:rsid w:val="009F1D79"/>
    <w:rsid w:val="009F4D62"/>
    <w:rsid w:val="00A05115"/>
    <w:rsid w:val="00A059B3"/>
    <w:rsid w:val="00A606A6"/>
    <w:rsid w:val="00A92395"/>
    <w:rsid w:val="00A96DF4"/>
    <w:rsid w:val="00A979FC"/>
    <w:rsid w:val="00AB7196"/>
    <w:rsid w:val="00AC1CF6"/>
    <w:rsid w:val="00AC2C52"/>
    <w:rsid w:val="00AC7140"/>
    <w:rsid w:val="00AE3409"/>
    <w:rsid w:val="00AE6E9D"/>
    <w:rsid w:val="00B11A60"/>
    <w:rsid w:val="00B16C60"/>
    <w:rsid w:val="00B22613"/>
    <w:rsid w:val="00B44A76"/>
    <w:rsid w:val="00B768D1"/>
    <w:rsid w:val="00B96D19"/>
    <w:rsid w:val="00BA1025"/>
    <w:rsid w:val="00BC3420"/>
    <w:rsid w:val="00BD670B"/>
    <w:rsid w:val="00BE54E1"/>
    <w:rsid w:val="00BE7D3C"/>
    <w:rsid w:val="00BF5FF6"/>
    <w:rsid w:val="00C0207F"/>
    <w:rsid w:val="00C16117"/>
    <w:rsid w:val="00C3075A"/>
    <w:rsid w:val="00C66269"/>
    <w:rsid w:val="00C919A4"/>
    <w:rsid w:val="00C94FE9"/>
    <w:rsid w:val="00CA4392"/>
    <w:rsid w:val="00CA4973"/>
    <w:rsid w:val="00CA6E24"/>
    <w:rsid w:val="00CC393F"/>
    <w:rsid w:val="00D1751C"/>
    <w:rsid w:val="00D2176E"/>
    <w:rsid w:val="00D632BE"/>
    <w:rsid w:val="00D72D06"/>
    <w:rsid w:val="00D7522C"/>
    <w:rsid w:val="00D7536F"/>
    <w:rsid w:val="00D75F21"/>
    <w:rsid w:val="00D76668"/>
    <w:rsid w:val="00DB5295"/>
    <w:rsid w:val="00DC5366"/>
    <w:rsid w:val="00DF5AA8"/>
    <w:rsid w:val="00E07383"/>
    <w:rsid w:val="00E165BC"/>
    <w:rsid w:val="00E22144"/>
    <w:rsid w:val="00E26D20"/>
    <w:rsid w:val="00E54EA9"/>
    <w:rsid w:val="00E60590"/>
    <w:rsid w:val="00E61E12"/>
    <w:rsid w:val="00E7596C"/>
    <w:rsid w:val="00E878F2"/>
    <w:rsid w:val="00ED0149"/>
    <w:rsid w:val="00ED2325"/>
    <w:rsid w:val="00EF7DE3"/>
    <w:rsid w:val="00F03103"/>
    <w:rsid w:val="00F271DE"/>
    <w:rsid w:val="00F627DA"/>
    <w:rsid w:val="00F7288F"/>
    <w:rsid w:val="00F76858"/>
    <w:rsid w:val="00F847A6"/>
    <w:rsid w:val="00F92524"/>
    <w:rsid w:val="00F9441B"/>
    <w:rsid w:val="00FA3617"/>
    <w:rsid w:val="00FA365F"/>
    <w:rsid w:val="00FA4C32"/>
    <w:rsid w:val="00FD4DB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35148B"/>
    <w:rPr>
      <w:sz w:val="24"/>
      <w:szCs w:val="24"/>
    </w:rPr>
  </w:style>
  <w:style w:type="paragraph" w:styleId="ListParagraph">
    <w:name w:val="List Paragraph"/>
    <w:basedOn w:val="Normal"/>
    <w:uiPriority w:val="34"/>
    <w:qFormat/>
    <w:rsid w:val="00D75F21"/>
    <w:pPr>
      <w:ind w:left="720"/>
      <w:contextualSpacing/>
    </w:pPr>
  </w:style>
  <w:style w:type="character" w:styleId="Hyperlink">
    <w:name w:val="Hyperlink"/>
    <w:basedOn w:val="DefaultParagraphFont"/>
    <w:rsid w:val="00FD4DB3"/>
    <w:rPr>
      <w:color w:val="0563C1" w:themeColor="hyperlink"/>
      <w:u w:val="single"/>
    </w:rPr>
  </w:style>
  <w:style w:type="character" w:styleId="UnresolvedMention">
    <w:name w:val="Unresolved Mention"/>
    <w:basedOn w:val="DefaultParagraphFont"/>
    <w:uiPriority w:val="99"/>
    <w:semiHidden/>
    <w:unhideWhenUsed/>
    <w:rsid w:val="00FD4DB3"/>
    <w:rPr>
      <w:color w:val="605E5C"/>
      <w:shd w:val="clear" w:color="auto" w:fill="E1DFDD"/>
    </w:rPr>
  </w:style>
  <w:style w:type="numbering" w:customStyle="1" w:styleId="CurrentList1">
    <w:name w:val="Current List1"/>
    <w:uiPriority w:val="99"/>
    <w:rsid w:val="006C1674"/>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611">
      <w:bodyDiv w:val="1"/>
      <w:marLeft w:val="0"/>
      <w:marRight w:val="0"/>
      <w:marTop w:val="0"/>
      <w:marBottom w:val="0"/>
      <w:divBdr>
        <w:top w:val="none" w:sz="0" w:space="0" w:color="auto"/>
        <w:left w:val="none" w:sz="0" w:space="0" w:color="auto"/>
        <w:bottom w:val="none" w:sz="0" w:space="0" w:color="auto"/>
        <w:right w:val="none" w:sz="0" w:space="0" w:color="auto"/>
      </w:divBdr>
    </w:div>
    <w:div w:id="32467180">
      <w:bodyDiv w:val="1"/>
      <w:marLeft w:val="0"/>
      <w:marRight w:val="0"/>
      <w:marTop w:val="0"/>
      <w:marBottom w:val="0"/>
      <w:divBdr>
        <w:top w:val="none" w:sz="0" w:space="0" w:color="auto"/>
        <w:left w:val="none" w:sz="0" w:space="0" w:color="auto"/>
        <w:bottom w:val="none" w:sz="0" w:space="0" w:color="auto"/>
        <w:right w:val="none" w:sz="0" w:space="0" w:color="auto"/>
      </w:divBdr>
    </w:div>
    <w:div w:id="39938322">
      <w:bodyDiv w:val="1"/>
      <w:marLeft w:val="0"/>
      <w:marRight w:val="0"/>
      <w:marTop w:val="0"/>
      <w:marBottom w:val="0"/>
      <w:divBdr>
        <w:top w:val="none" w:sz="0" w:space="0" w:color="auto"/>
        <w:left w:val="none" w:sz="0" w:space="0" w:color="auto"/>
        <w:bottom w:val="none" w:sz="0" w:space="0" w:color="auto"/>
        <w:right w:val="none" w:sz="0" w:space="0" w:color="auto"/>
      </w:divBdr>
    </w:div>
    <w:div w:id="125900028">
      <w:bodyDiv w:val="1"/>
      <w:marLeft w:val="0"/>
      <w:marRight w:val="0"/>
      <w:marTop w:val="0"/>
      <w:marBottom w:val="0"/>
      <w:divBdr>
        <w:top w:val="none" w:sz="0" w:space="0" w:color="auto"/>
        <w:left w:val="none" w:sz="0" w:space="0" w:color="auto"/>
        <w:bottom w:val="none" w:sz="0" w:space="0" w:color="auto"/>
        <w:right w:val="none" w:sz="0" w:space="0" w:color="auto"/>
      </w:divBdr>
    </w:div>
    <w:div w:id="141040781">
      <w:bodyDiv w:val="1"/>
      <w:marLeft w:val="0"/>
      <w:marRight w:val="0"/>
      <w:marTop w:val="0"/>
      <w:marBottom w:val="0"/>
      <w:divBdr>
        <w:top w:val="none" w:sz="0" w:space="0" w:color="auto"/>
        <w:left w:val="none" w:sz="0" w:space="0" w:color="auto"/>
        <w:bottom w:val="none" w:sz="0" w:space="0" w:color="auto"/>
        <w:right w:val="none" w:sz="0" w:space="0" w:color="auto"/>
      </w:divBdr>
      <w:divsChild>
        <w:div w:id="1838031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89322">
      <w:bodyDiv w:val="1"/>
      <w:marLeft w:val="0"/>
      <w:marRight w:val="0"/>
      <w:marTop w:val="0"/>
      <w:marBottom w:val="0"/>
      <w:divBdr>
        <w:top w:val="none" w:sz="0" w:space="0" w:color="auto"/>
        <w:left w:val="none" w:sz="0" w:space="0" w:color="auto"/>
        <w:bottom w:val="none" w:sz="0" w:space="0" w:color="auto"/>
        <w:right w:val="none" w:sz="0" w:space="0" w:color="auto"/>
      </w:divBdr>
    </w:div>
    <w:div w:id="367144095">
      <w:bodyDiv w:val="1"/>
      <w:marLeft w:val="0"/>
      <w:marRight w:val="0"/>
      <w:marTop w:val="0"/>
      <w:marBottom w:val="0"/>
      <w:divBdr>
        <w:top w:val="none" w:sz="0" w:space="0" w:color="auto"/>
        <w:left w:val="none" w:sz="0" w:space="0" w:color="auto"/>
        <w:bottom w:val="none" w:sz="0" w:space="0" w:color="auto"/>
        <w:right w:val="none" w:sz="0" w:space="0" w:color="auto"/>
      </w:divBdr>
    </w:div>
    <w:div w:id="388765458">
      <w:bodyDiv w:val="1"/>
      <w:marLeft w:val="0"/>
      <w:marRight w:val="0"/>
      <w:marTop w:val="0"/>
      <w:marBottom w:val="0"/>
      <w:divBdr>
        <w:top w:val="none" w:sz="0" w:space="0" w:color="auto"/>
        <w:left w:val="none" w:sz="0" w:space="0" w:color="auto"/>
        <w:bottom w:val="none" w:sz="0" w:space="0" w:color="auto"/>
        <w:right w:val="none" w:sz="0" w:space="0" w:color="auto"/>
      </w:divBdr>
    </w:div>
    <w:div w:id="454065694">
      <w:bodyDiv w:val="1"/>
      <w:marLeft w:val="0"/>
      <w:marRight w:val="0"/>
      <w:marTop w:val="0"/>
      <w:marBottom w:val="0"/>
      <w:divBdr>
        <w:top w:val="none" w:sz="0" w:space="0" w:color="auto"/>
        <w:left w:val="none" w:sz="0" w:space="0" w:color="auto"/>
        <w:bottom w:val="none" w:sz="0" w:space="0" w:color="auto"/>
        <w:right w:val="none" w:sz="0" w:space="0" w:color="auto"/>
      </w:divBdr>
    </w:div>
    <w:div w:id="475341876">
      <w:bodyDiv w:val="1"/>
      <w:marLeft w:val="0"/>
      <w:marRight w:val="0"/>
      <w:marTop w:val="0"/>
      <w:marBottom w:val="0"/>
      <w:divBdr>
        <w:top w:val="none" w:sz="0" w:space="0" w:color="auto"/>
        <w:left w:val="none" w:sz="0" w:space="0" w:color="auto"/>
        <w:bottom w:val="none" w:sz="0" w:space="0" w:color="auto"/>
        <w:right w:val="none" w:sz="0" w:space="0" w:color="auto"/>
      </w:divBdr>
    </w:div>
    <w:div w:id="509954464">
      <w:bodyDiv w:val="1"/>
      <w:marLeft w:val="0"/>
      <w:marRight w:val="0"/>
      <w:marTop w:val="0"/>
      <w:marBottom w:val="0"/>
      <w:divBdr>
        <w:top w:val="none" w:sz="0" w:space="0" w:color="auto"/>
        <w:left w:val="none" w:sz="0" w:space="0" w:color="auto"/>
        <w:bottom w:val="none" w:sz="0" w:space="0" w:color="auto"/>
        <w:right w:val="none" w:sz="0" w:space="0" w:color="auto"/>
      </w:divBdr>
    </w:div>
    <w:div w:id="516651765">
      <w:bodyDiv w:val="1"/>
      <w:marLeft w:val="0"/>
      <w:marRight w:val="0"/>
      <w:marTop w:val="0"/>
      <w:marBottom w:val="0"/>
      <w:divBdr>
        <w:top w:val="none" w:sz="0" w:space="0" w:color="auto"/>
        <w:left w:val="none" w:sz="0" w:space="0" w:color="auto"/>
        <w:bottom w:val="none" w:sz="0" w:space="0" w:color="auto"/>
        <w:right w:val="none" w:sz="0" w:space="0" w:color="auto"/>
      </w:divBdr>
    </w:div>
    <w:div w:id="643701705">
      <w:bodyDiv w:val="1"/>
      <w:marLeft w:val="0"/>
      <w:marRight w:val="0"/>
      <w:marTop w:val="0"/>
      <w:marBottom w:val="0"/>
      <w:divBdr>
        <w:top w:val="none" w:sz="0" w:space="0" w:color="auto"/>
        <w:left w:val="none" w:sz="0" w:space="0" w:color="auto"/>
        <w:bottom w:val="none" w:sz="0" w:space="0" w:color="auto"/>
        <w:right w:val="none" w:sz="0" w:space="0" w:color="auto"/>
      </w:divBdr>
    </w:div>
    <w:div w:id="693726555">
      <w:bodyDiv w:val="1"/>
      <w:marLeft w:val="0"/>
      <w:marRight w:val="0"/>
      <w:marTop w:val="0"/>
      <w:marBottom w:val="0"/>
      <w:divBdr>
        <w:top w:val="none" w:sz="0" w:space="0" w:color="auto"/>
        <w:left w:val="none" w:sz="0" w:space="0" w:color="auto"/>
        <w:bottom w:val="none" w:sz="0" w:space="0" w:color="auto"/>
        <w:right w:val="none" w:sz="0" w:space="0" w:color="auto"/>
      </w:divBdr>
    </w:div>
    <w:div w:id="706376294">
      <w:bodyDiv w:val="1"/>
      <w:marLeft w:val="0"/>
      <w:marRight w:val="0"/>
      <w:marTop w:val="0"/>
      <w:marBottom w:val="0"/>
      <w:divBdr>
        <w:top w:val="none" w:sz="0" w:space="0" w:color="auto"/>
        <w:left w:val="none" w:sz="0" w:space="0" w:color="auto"/>
        <w:bottom w:val="none" w:sz="0" w:space="0" w:color="auto"/>
        <w:right w:val="none" w:sz="0" w:space="0" w:color="auto"/>
      </w:divBdr>
    </w:div>
    <w:div w:id="723411583">
      <w:bodyDiv w:val="1"/>
      <w:marLeft w:val="0"/>
      <w:marRight w:val="0"/>
      <w:marTop w:val="0"/>
      <w:marBottom w:val="0"/>
      <w:divBdr>
        <w:top w:val="none" w:sz="0" w:space="0" w:color="auto"/>
        <w:left w:val="none" w:sz="0" w:space="0" w:color="auto"/>
        <w:bottom w:val="none" w:sz="0" w:space="0" w:color="auto"/>
        <w:right w:val="none" w:sz="0" w:space="0" w:color="auto"/>
      </w:divBdr>
    </w:div>
    <w:div w:id="734284179">
      <w:bodyDiv w:val="1"/>
      <w:marLeft w:val="0"/>
      <w:marRight w:val="0"/>
      <w:marTop w:val="0"/>
      <w:marBottom w:val="0"/>
      <w:divBdr>
        <w:top w:val="none" w:sz="0" w:space="0" w:color="auto"/>
        <w:left w:val="none" w:sz="0" w:space="0" w:color="auto"/>
        <w:bottom w:val="none" w:sz="0" w:space="0" w:color="auto"/>
        <w:right w:val="none" w:sz="0" w:space="0" w:color="auto"/>
      </w:divBdr>
    </w:div>
    <w:div w:id="770780716">
      <w:bodyDiv w:val="1"/>
      <w:marLeft w:val="0"/>
      <w:marRight w:val="0"/>
      <w:marTop w:val="0"/>
      <w:marBottom w:val="0"/>
      <w:divBdr>
        <w:top w:val="none" w:sz="0" w:space="0" w:color="auto"/>
        <w:left w:val="none" w:sz="0" w:space="0" w:color="auto"/>
        <w:bottom w:val="none" w:sz="0" w:space="0" w:color="auto"/>
        <w:right w:val="none" w:sz="0" w:space="0" w:color="auto"/>
      </w:divBdr>
    </w:div>
    <w:div w:id="796146043">
      <w:bodyDiv w:val="1"/>
      <w:marLeft w:val="0"/>
      <w:marRight w:val="0"/>
      <w:marTop w:val="0"/>
      <w:marBottom w:val="0"/>
      <w:divBdr>
        <w:top w:val="none" w:sz="0" w:space="0" w:color="auto"/>
        <w:left w:val="none" w:sz="0" w:space="0" w:color="auto"/>
        <w:bottom w:val="none" w:sz="0" w:space="0" w:color="auto"/>
        <w:right w:val="none" w:sz="0" w:space="0" w:color="auto"/>
      </w:divBdr>
    </w:div>
    <w:div w:id="823544329">
      <w:bodyDiv w:val="1"/>
      <w:marLeft w:val="0"/>
      <w:marRight w:val="0"/>
      <w:marTop w:val="0"/>
      <w:marBottom w:val="0"/>
      <w:divBdr>
        <w:top w:val="none" w:sz="0" w:space="0" w:color="auto"/>
        <w:left w:val="none" w:sz="0" w:space="0" w:color="auto"/>
        <w:bottom w:val="none" w:sz="0" w:space="0" w:color="auto"/>
        <w:right w:val="none" w:sz="0" w:space="0" w:color="auto"/>
      </w:divBdr>
    </w:div>
    <w:div w:id="878201455">
      <w:bodyDiv w:val="1"/>
      <w:marLeft w:val="0"/>
      <w:marRight w:val="0"/>
      <w:marTop w:val="0"/>
      <w:marBottom w:val="0"/>
      <w:divBdr>
        <w:top w:val="none" w:sz="0" w:space="0" w:color="auto"/>
        <w:left w:val="none" w:sz="0" w:space="0" w:color="auto"/>
        <w:bottom w:val="none" w:sz="0" w:space="0" w:color="auto"/>
        <w:right w:val="none" w:sz="0" w:space="0" w:color="auto"/>
      </w:divBdr>
    </w:div>
    <w:div w:id="899561481">
      <w:bodyDiv w:val="1"/>
      <w:marLeft w:val="0"/>
      <w:marRight w:val="0"/>
      <w:marTop w:val="0"/>
      <w:marBottom w:val="0"/>
      <w:divBdr>
        <w:top w:val="none" w:sz="0" w:space="0" w:color="auto"/>
        <w:left w:val="none" w:sz="0" w:space="0" w:color="auto"/>
        <w:bottom w:val="none" w:sz="0" w:space="0" w:color="auto"/>
        <w:right w:val="none" w:sz="0" w:space="0" w:color="auto"/>
      </w:divBdr>
    </w:div>
    <w:div w:id="913852660">
      <w:bodyDiv w:val="1"/>
      <w:marLeft w:val="0"/>
      <w:marRight w:val="0"/>
      <w:marTop w:val="0"/>
      <w:marBottom w:val="0"/>
      <w:divBdr>
        <w:top w:val="none" w:sz="0" w:space="0" w:color="auto"/>
        <w:left w:val="none" w:sz="0" w:space="0" w:color="auto"/>
        <w:bottom w:val="none" w:sz="0" w:space="0" w:color="auto"/>
        <w:right w:val="none" w:sz="0" w:space="0" w:color="auto"/>
      </w:divBdr>
    </w:div>
    <w:div w:id="920481640">
      <w:bodyDiv w:val="1"/>
      <w:marLeft w:val="0"/>
      <w:marRight w:val="0"/>
      <w:marTop w:val="0"/>
      <w:marBottom w:val="0"/>
      <w:divBdr>
        <w:top w:val="none" w:sz="0" w:space="0" w:color="auto"/>
        <w:left w:val="none" w:sz="0" w:space="0" w:color="auto"/>
        <w:bottom w:val="none" w:sz="0" w:space="0" w:color="auto"/>
        <w:right w:val="none" w:sz="0" w:space="0" w:color="auto"/>
      </w:divBdr>
    </w:div>
    <w:div w:id="958102727">
      <w:bodyDiv w:val="1"/>
      <w:marLeft w:val="0"/>
      <w:marRight w:val="0"/>
      <w:marTop w:val="0"/>
      <w:marBottom w:val="0"/>
      <w:divBdr>
        <w:top w:val="none" w:sz="0" w:space="0" w:color="auto"/>
        <w:left w:val="none" w:sz="0" w:space="0" w:color="auto"/>
        <w:bottom w:val="none" w:sz="0" w:space="0" w:color="auto"/>
        <w:right w:val="none" w:sz="0" w:space="0" w:color="auto"/>
      </w:divBdr>
    </w:div>
    <w:div w:id="1042099129">
      <w:bodyDiv w:val="1"/>
      <w:marLeft w:val="0"/>
      <w:marRight w:val="0"/>
      <w:marTop w:val="0"/>
      <w:marBottom w:val="0"/>
      <w:divBdr>
        <w:top w:val="none" w:sz="0" w:space="0" w:color="auto"/>
        <w:left w:val="none" w:sz="0" w:space="0" w:color="auto"/>
        <w:bottom w:val="none" w:sz="0" w:space="0" w:color="auto"/>
        <w:right w:val="none" w:sz="0" w:space="0" w:color="auto"/>
      </w:divBdr>
    </w:div>
    <w:div w:id="1113088120">
      <w:bodyDiv w:val="1"/>
      <w:marLeft w:val="0"/>
      <w:marRight w:val="0"/>
      <w:marTop w:val="0"/>
      <w:marBottom w:val="0"/>
      <w:divBdr>
        <w:top w:val="none" w:sz="0" w:space="0" w:color="auto"/>
        <w:left w:val="none" w:sz="0" w:space="0" w:color="auto"/>
        <w:bottom w:val="none" w:sz="0" w:space="0" w:color="auto"/>
        <w:right w:val="none" w:sz="0" w:space="0" w:color="auto"/>
      </w:divBdr>
    </w:div>
    <w:div w:id="1114137173">
      <w:bodyDiv w:val="1"/>
      <w:marLeft w:val="0"/>
      <w:marRight w:val="0"/>
      <w:marTop w:val="0"/>
      <w:marBottom w:val="0"/>
      <w:divBdr>
        <w:top w:val="none" w:sz="0" w:space="0" w:color="auto"/>
        <w:left w:val="none" w:sz="0" w:space="0" w:color="auto"/>
        <w:bottom w:val="none" w:sz="0" w:space="0" w:color="auto"/>
        <w:right w:val="none" w:sz="0" w:space="0" w:color="auto"/>
      </w:divBdr>
    </w:div>
    <w:div w:id="1117486471">
      <w:bodyDiv w:val="1"/>
      <w:marLeft w:val="0"/>
      <w:marRight w:val="0"/>
      <w:marTop w:val="0"/>
      <w:marBottom w:val="0"/>
      <w:divBdr>
        <w:top w:val="none" w:sz="0" w:space="0" w:color="auto"/>
        <w:left w:val="none" w:sz="0" w:space="0" w:color="auto"/>
        <w:bottom w:val="none" w:sz="0" w:space="0" w:color="auto"/>
        <w:right w:val="none" w:sz="0" w:space="0" w:color="auto"/>
      </w:divBdr>
    </w:div>
    <w:div w:id="1122307797">
      <w:bodyDiv w:val="1"/>
      <w:marLeft w:val="0"/>
      <w:marRight w:val="0"/>
      <w:marTop w:val="0"/>
      <w:marBottom w:val="0"/>
      <w:divBdr>
        <w:top w:val="none" w:sz="0" w:space="0" w:color="auto"/>
        <w:left w:val="none" w:sz="0" w:space="0" w:color="auto"/>
        <w:bottom w:val="none" w:sz="0" w:space="0" w:color="auto"/>
        <w:right w:val="none" w:sz="0" w:space="0" w:color="auto"/>
      </w:divBdr>
      <w:divsChild>
        <w:div w:id="2118477776">
          <w:marLeft w:val="0"/>
          <w:marRight w:val="0"/>
          <w:marTop w:val="0"/>
          <w:marBottom w:val="0"/>
          <w:divBdr>
            <w:top w:val="none" w:sz="0" w:space="0" w:color="auto"/>
            <w:left w:val="none" w:sz="0" w:space="0" w:color="auto"/>
            <w:bottom w:val="none" w:sz="0" w:space="0" w:color="auto"/>
            <w:right w:val="none" w:sz="0" w:space="0" w:color="auto"/>
          </w:divBdr>
          <w:divsChild>
            <w:div w:id="13896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975">
      <w:bodyDiv w:val="1"/>
      <w:marLeft w:val="0"/>
      <w:marRight w:val="0"/>
      <w:marTop w:val="0"/>
      <w:marBottom w:val="0"/>
      <w:divBdr>
        <w:top w:val="none" w:sz="0" w:space="0" w:color="auto"/>
        <w:left w:val="none" w:sz="0" w:space="0" w:color="auto"/>
        <w:bottom w:val="none" w:sz="0" w:space="0" w:color="auto"/>
        <w:right w:val="none" w:sz="0" w:space="0" w:color="auto"/>
      </w:divBdr>
    </w:div>
    <w:div w:id="1145045742">
      <w:bodyDiv w:val="1"/>
      <w:marLeft w:val="0"/>
      <w:marRight w:val="0"/>
      <w:marTop w:val="0"/>
      <w:marBottom w:val="0"/>
      <w:divBdr>
        <w:top w:val="none" w:sz="0" w:space="0" w:color="auto"/>
        <w:left w:val="none" w:sz="0" w:space="0" w:color="auto"/>
        <w:bottom w:val="none" w:sz="0" w:space="0" w:color="auto"/>
        <w:right w:val="none" w:sz="0" w:space="0" w:color="auto"/>
      </w:divBdr>
    </w:div>
    <w:div w:id="1146161892">
      <w:bodyDiv w:val="1"/>
      <w:marLeft w:val="0"/>
      <w:marRight w:val="0"/>
      <w:marTop w:val="0"/>
      <w:marBottom w:val="0"/>
      <w:divBdr>
        <w:top w:val="none" w:sz="0" w:space="0" w:color="auto"/>
        <w:left w:val="none" w:sz="0" w:space="0" w:color="auto"/>
        <w:bottom w:val="none" w:sz="0" w:space="0" w:color="auto"/>
        <w:right w:val="none" w:sz="0" w:space="0" w:color="auto"/>
      </w:divBdr>
    </w:div>
    <w:div w:id="1147474982">
      <w:bodyDiv w:val="1"/>
      <w:marLeft w:val="0"/>
      <w:marRight w:val="0"/>
      <w:marTop w:val="0"/>
      <w:marBottom w:val="0"/>
      <w:divBdr>
        <w:top w:val="none" w:sz="0" w:space="0" w:color="auto"/>
        <w:left w:val="none" w:sz="0" w:space="0" w:color="auto"/>
        <w:bottom w:val="none" w:sz="0" w:space="0" w:color="auto"/>
        <w:right w:val="none" w:sz="0" w:space="0" w:color="auto"/>
      </w:divBdr>
      <w:divsChild>
        <w:div w:id="1884177141">
          <w:marLeft w:val="0"/>
          <w:marRight w:val="0"/>
          <w:marTop w:val="0"/>
          <w:marBottom w:val="0"/>
          <w:divBdr>
            <w:top w:val="none" w:sz="0" w:space="0" w:color="auto"/>
            <w:left w:val="none" w:sz="0" w:space="0" w:color="auto"/>
            <w:bottom w:val="none" w:sz="0" w:space="0" w:color="auto"/>
            <w:right w:val="none" w:sz="0" w:space="0" w:color="auto"/>
          </w:divBdr>
          <w:divsChild>
            <w:div w:id="21344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6634">
      <w:bodyDiv w:val="1"/>
      <w:marLeft w:val="0"/>
      <w:marRight w:val="0"/>
      <w:marTop w:val="0"/>
      <w:marBottom w:val="0"/>
      <w:divBdr>
        <w:top w:val="none" w:sz="0" w:space="0" w:color="auto"/>
        <w:left w:val="none" w:sz="0" w:space="0" w:color="auto"/>
        <w:bottom w:val="none" w:sz="0" w:space="0" w:color="auto"/>
        <w:right w:val="none" w:sz="0" w:space="0" w:color="auto"/>
      </w:divBdr>
    </w:div>
    <w:div w:id="1201357737">
      <w:bodyDiv w:val="1"/>
      <w:marLeft w:val="0"/>
      <w:marRight w:val="0"/>
      <w:marTop w:val="0"/>
      <w:marBottom w:val="0"/>
      <w:divBdr>
        <w:top w:val="none" w:sz="0" w:space="0" w:color="auto"/>
        <w:left w:val="none" w:sz="0" w:space="0" w:color="auto"/>
        <w:bottom w:val="none" w:sz="0" w:space="0" w:color="auto"/>
        <w:right w:val="none" w:sz="0" w:space="0" w:color="auto"/>
      </w:divBdr>
    </w:div>
    <w:div w:id="1334646577">
      <w:bodyDiv w:val="1"/>
      <w:marLeft w:val="0"/>
      <w:marRight w:val="0"/>
      <w:marTop w:val="0"/>
      <w:marBottom w:val="0"/>
      <w:divBdr>
        <w:top w:val="none" w:sz="0" w:space="0" w:color="auto"/>
        <w:left w:val="none" w:sz="0" w:space="0" w:color="auto"/>
        <w:bottom w:val="none" w:sz="0" w:space="0" w:color="auto"/>
        <w:right w:val="none" w:sz="0" w:space="0" w:color="auto"/>
      </w:divBdr>
    </w:div>
    <w:div w:id="1345519800">
      <w:bodyDiv w:val="1"/>
      <w:marLeft w:val="0"/>
      <w:marRight w:val="0"/>
      <w:marTop w:val="0"/>
      <w:marBottom w:val="0"/>
      <w:divBdr>
        <w:top w:val="none" w:sz="0" w:space="0" w:color="auto"/>
        <w:left w:val="none" w:sz="0" w:space="0" w:color="auto"/>
        <w:bottom w:val="none" w:sz="0" w:space="0" w:color="auto"/>
        <w:right w:val="none" w:sz="0" w:space="0" w:color="auto"/>
      </w:divBdr>
    </w:div>
    <w:div w:id="1361972423">
      <w:bodyDiv w:val="1"/>
      <w:marLeft w:val="0"/>
      <w:marRight w:val="0"/>
      <w:marTop w:val="0"/>
      <w:marBottom w:val="0"/>
      <w:divBdr>
        <w:top w:val="none" w:sz="0" w:space="0" w:color="auto"/>
        <w:left w:val="none" w:sz="0" w:space="0" w:color="auto"/>
        <w:bottom w:val="none" w:sz="0" w:space="0" w:color="auto"/>
        <w:right w:val="none" w:sz="0" w:space="0" w:color="auto"/>
      </w:divBdr>
      <w:divsChild>
        <w:div w:id="743912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573059">
      <w:bodyDiv w:val="1"/>
      <w:marLeft w:val="0"/>
      <w:marRight w:val="0"/>
      <w:marTop w:val="0"/>
      <w:marBottom w:val="0"/>
      <w:divBdr>
        <w:top w:val="none" w:sz="0" w:space="0" w:color="auto"/>
        <w:left w:val="none" w:sz="0" w:space="0" w:color="auto"/>
        <w:bottom w:val="none" w:sz="0" w:space="0" w:color="auto"/>
        <w:right w:val="none" w:sz="0" w:space="0" w:color="auto"/>
      </w:divBdr>
      <w:divsChild>
        <w:div w:id="334496803">
          <w:marLeft w:val="0"/>
          <w:marRight w:val="0"/>
          <w:marTop w:val="0"/>
          <w:marBottom w:val="0"/>
          <w:divBdr>
            <w:top w:val="none" w:sz="0" w:space="0" w:color="auto"/>
            <w:left w:val="none" w:sz="0" w:space="0" w:color="auto"/>
            <w:bottom w:val="none" w:sz="0" w:space="0" w:color="auto"/>
            <w:right w:val="none" w:sz="0" w:space="0" w:color="auto"/>
          </w:divBdr>
          <w:divsChild>
            <w:div w:id="1982735695">
              <w:marLeft w:val="0"/>
              <w:marRight w:val="0"/>
              <w:marTop w:val="0"/>
              <w:marBottom w:val="0"/>
              <w:divBdr>
                <w:top w:val="single" w:sz="4" w:space="0" w:color="3B3C45"/>
                <w:left w:val="single" w:sz="4" w:space="0" w:color="3B3C45"/>
                <w:bottom w:val="single" w:sz="4" w:space="0" w:color="3B3C45"/>
                <w:right w:val="none" w:sz="0" w:space="0" w:color="auto"/>
              </w:divBdr>
            </w:div>
            <w:div w:id="225074350">
              <w:marLeft w:val="0"/>
              <w:marRight w:val="0"/>
              <w:marTop w:val="0"/>
              <w:marBottom w:val="0"/>
              <w:divBdr>
                <w:top w:val="none" w:sz="0" w:space="0" w:color="auto"/>
                <w:left w:val="none" w:sz="0" w:space="0" w:color="auto"/>
                <w:bottom w:val="none" w:sz="0" w:space="0" w:color="auto"/>
                <w:right w:val="none" w:sz="0" w:space="0" w:color="auto"/>
              </w:divBdr>
              <w:divsChild>
                <w:div w:id="17662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45">
          <w:marLeft w:val="0"/>
          <w:marRight w:val="0"/>
          <w:marTop w:val="0"/>
          <w:marBottom w:val="0"/>
          <w:divBdr>
            <w:top w:val="single" w:sz="4" w:space="0" w:color="3B3C45"/>
            <w:left w:val="single" w:sz="4" w:space="0" w:color="3B3C45"/>
            <w:bottom w:val="single" w:sz="4" w:space="31" w:color="3B3C45"/>
            <w:right w:val="single" w:sz="4" w:space="0" w:color="3B3C45"/>
          </w:divBdr>
          <w:divsChild>
            <w:div w:id="13104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763">
      <w:bodyDiv w:val="1"/>
      <w:marLeft w:val="0"/>
      <w:marRight w:val="0"/>
      <w:marTop w:val="0"/>
      <w:marBottom w:val="0"/>
      <w:divBdr>
        <w:top w:val="none" w:sz="0" w:space="0" w:color="auto"/>
        <w:left w:val="none" w:sz="0" w:space="0" w:color="auto"/>
        <w:bottom w:val="none" w:sz="0" w:space="0" w:color="auto"/>
        <w:right w:val="none" w:sz="0" w:space="0" w:color="auto"/>
      </w:divBdr>
    </w:div>
    <w:div w:id="1581208963">
      <w:bodyDiv w:val="1"/>
      <w:marLeft w:val="0"/>
      <w:marRight w:val="0"/>
      <w:marTop w:val="0"/>
      <w:marBottom w:val="0"/>
      <w:divBdr>
        <w:top w:val="none" w:sz="0" w:space="0" w:color="auto"/>
        <w:left w:val="none" w:sz="0" w:space="0" w:color="auto"/>
        <w:bottom w:val="none" w:sz="0" w:space="0" w:color="auto"/>
        <w:right w:val="none" w:sz="0" w:space="0" w:color="auto"/>
      </w:divBdr>
    </w:div>
    <w:div w:id="1596939927">
      <w:bodyDiv w:val="1"/>
      <w:marLeft w:val="0"/>
      <w:marRight w:val="0"/>
      <w:marTop w:val="0"/>
      <w:marBottom w:val="0"/>
      <w:divBdr>
        <w:top w:val="none" w:sz="0" w:space="0" w:color="auto"/>
        <w:left w:val="none" w:sz="0" w:space="0" w:color="auto"/>
        <w:bottom w:val="none" w:sz="0" w:space="0" w:color="auto"/>
        <w:right w:val="none" w:sz="0" w:space="0" w:color="auto"/>
      </w:divBdr>
    </w:div>
    <w:div w:id="1650788864">
      <w:bodyDiv w:val="1"/>
      <w:marLeft w:val="0"/>
      <w:marRight w:val="0"/>
      <w:marTop w:val="0"/>
      <w:marBottom w:val="0"/>
      <w:divBdr>
        <w:top w:val="none" w:sz="0" w:space="0" w:color="auto"/>
        <w:left w:val="none" w:sz="0" w:space="0" w:color="auto"/>
        <w:bottom w:val="none" w:sz="0" w:space="0" w:color="auto"/>
        <w:right w:val="none" w:sz="0" w:space="0" w:color="auto"/>
      </w:divBdr>
    </w:div>
    <w:div w:id="1711034648">
      <w:bodyDiv w:val="1"/>
      <w:marLeft w:val="0"/>
      <w:marRight w:val="0"/>
      <w:marTop w:val="0"/>
      <w:marBottom w:val="0"/>
      <w:divBdr>
        <w:top w:val="none" w:sz="0" w:space="0" w:color="auto"/>
        <w:left w:val="none" w:sz="0" w:space="0" w:color="auto"/>
        <w:bottom w:val="none" w:sz="0" w:space="0" w:color="auto"/>
        <w:right w:val="none" w:sz="0" w:space="0" w:color="auto"/>
      </w:divBdr>
    </w:div>
    <w:div w:id="1723674952">
      <w:bodyDiv w:val="1"/>
      <w:marLeft w:val="0"/>
      <w:marRight w:val="0"/>
      <w:marTop w:val="0"/>
      <w:marBottom w:val="0"/>
      <w:divBdr>
        <w:top w:val="none" w:sz="0" w:space="0" w:color="auto"/>
        <w:left w:val="none" w:sz="0" w:space="0" w:color="auto"/>
        <w:bottom w:val="none" w:sz="0" w:space="0" w:color="auto"/>
        <w:right w:val="none" w:sz="0" w:space="0" w:color="auto"/>
      </w:divBdr>
    </w:div>
    <w:div w:id="1771272487">
      <w:bodyDiv w:val="1"/>
      <w:marLeft w:val="0"/>
      <w:marRight w:val="0"/>
      <w:marTop w:val="0"/>
      <w:marBottom w:val="0"/>
      <w:divBdr>
        <w:top w:val="none" w:sz="0" w:space="0" w:color="auto"/>
        <w:left w:val="none" w:sz="0" w:space="0" w:color="auto"/>
        <w:bottom w:val="none" w:sz="0" w:space="0" w:color="auto"/>
        <w:right w:val="none" w:sz="0" w:space="0" w:color="auto"/>
      </w:divBdr>
    </w:div>
    <w:div w:id="1778981350">
      <w:bodyDiv w:val="1"/>
      <w:marLeft w:val="0"/>
      <w:marRight w:val="0"/>
      <w:marTop w:val="0"/>
      <w:marBottom w:val="0"/>
      <w:divBdr>
        <w:top w:val="none" w:sz="0" w:space="0" w:color="auto"/>
        <w:left w:val="none" w:sz="0" w:space="0" w:color="auto"/>
        <w:bottom w:val="none" w:sz="0" w:space="0" w:color="auto"/>
        <w:right w:val="none" w:sz="0" w:space="0" w:color="auto"/>
      </w:divBdr>
    </w:div>
    <w:div w:id="1804423575">
      <w:bodyDiv w:val="1"/>
      <w:marLeft w:val="0"/>
      <w:marRight w:val="0"/>
      <w:marTop w:val="0"/>
      <w:marBottom w:val="0"/>
      <w:divBdr>
        <w:top w:val="none" w:sz="0" w:space="0" w:color="auto"/>
        <w:left w:val="none" w:sz="0" w:space="0" w:color="auto"/>
        <w:bottom w:val="none" w:sz="0" w:space="0" w:color="auto"/>
        <w:right w:val="none" w:sz="0" w:space="0" w:color="auto"/>
      </w:divBdr>
    </w:div>
    <w:div w:id="1811436161">
      <w:bodyDiv w:val="1"/>
      <w:marLeft w:val="0"/>
      <w:marRight w:val="0"/>
      <w:marTop w:val="0"/>
      <w:marBottom w:val="0"/>
      <w:divBdr>
        <w:top w:val="none" w:sz="0" w:space="0" w:color="auto"/>
        <w:left w:val="none" w:sz="0" w:space="0" w:color="auto"/>
        <w:bottom w:val="none" w:sz="0" w:space="0" w:color="auto"/>
        <w:right w:val="none" w:sz="0" w:space="0" w:color="auto"/>
      </w:divBdr>
    </w:div>
    <w:div w:id="1874689511">
      <w:bodyDiv w:val="1"/>
      <w:marLeft w:val="0"/>
      <w:marRight w:val="0"/>
      <w:marTop w:val="0"/>
      <w:marBottom w:val="0"/>
      <w:divBdr>
        <w:top w:val="none" w:sz="0" w:space="0" w:color="auto"/>
        <w:left w:val="none" w:sz="0" w:space="0" w:color="auto"/>
        <w:bottom w:val="none" w:sz="0" w:space="0" w:color="auto"/>
        <w:right w:val="none" w:sz="0" w:space="0" w:color="auto"/>
      </w:divBdr>
    </w:div>
    <w:div w:id="1903983764">
      <w:bodyDiv w:val="1"/>
      <w:marLeft w:val="0"/>
      <w:marRight w:val="0"/>
      <w:marTop w:val="0"/>
      <w:marBottom w:val="0"/>
      <w:divBdr>
        <w:top w:val="none" w:sz="0" w:space="0" w:color="auto"/>
        <w:left w:val="none" w:sz="0" w:space="0" w:color="auto"/>
        <w:bottom w:val="none" w:sz="0" w:space="0" w:color="auto"/>
        <w:right w:val="none" w:sz="0" w:space="0" w:color="auto"/>
      </w:divBdr>
      <w:divsChild>
        <w:div w:id="1163085590">
          <w:marLeft w:val="0"/>
          <w:marRight w:val="0"/>
          <w:marTop w:val="0"/>
          <w:marBottom w:val="0"/>
          <w:divBdr>
            <w:top w:val="none" w:sz="0" w:space="0" w:color="auto"/>
            <w:left w:val="none" w:sz="0" w:space="0" w:color="auto"/>
            <w:bottom w:val="none" w:sz="0" w:space="0" w:color="auto"/>
            <w:right w:val="none" w:sz="0" w:space="0" w:color="auto"/>
          </w:divBdr>
          <w:divsChild>
            <w:div w:id="374695381">
              <w:marLeft w:val="0"/>
              <w:marRight w:val="0"/>
              <w:marTop w:val="0"/>
              <w:marBottom w:val="0"/>
              <w:divBdr>
                <w:top w:val="single" w:sz="4" w:space="0" w:color="3B3C45"/>
                <w:left w:val="single" w:sz="4" w:space="0" w:color="3B3C45"/>
                <w:bottom w:val="single" w:sz="4" w:space="0" w:color="3B3C45"/>
                <w:right w:val="none" w:sz="0" w:space="0" w:color="auto"/>
              </w:divBdr>
            </w:div>
            <w:div w:id="626664155">
              <w:marLeft w:val="0"/>
              <w:marRight w:val="0"/>
              <w:marTop w:val="0"/>
              <w:marBottom w:val="0"/>
              <w:divBdr>
                <w:top w:val="none" w:sz="0" w:space="0" w:color="auto"/>
                <w:left w:val="none" w:sz="0" w:space="0" w:color="auto"/>
                <w:bottom w:val="none" w:sz="0" w:space="0" w:color="auto"/>
                <w:right w:val="none" w:sz="0" w:space="0" w:color="auto"/>
              </w:divBdr>
              <w:divsChild>
                <w:div w:id="9002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2829">
          <w:marLeft w:val="0"/>
          <w:marRight w:val="0"/>
          <w:marTop w:val="0"/>
          <w:marBottom w:val="0"/>
          <w:divBdr>
            <w:top w:val="single" w:sz="4" w:space="0" w:color="3B3C45"/>
            <w:left w:val="single" w:sz="4" w:space="0" w:color="3B3C45"/>
            <w:bottom w:val="single" w:sz="4" w:space="31" w:color="3B3C45"/>
            <w:right w:val="single" w:sz="4" w:space="0" w:color="3B3C45"/>
          </w:divBdr>
          <w:divsChild>
            <w:div w:id="9431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0440">
      <w:bodyDiv w:val="1"/>
      <w:marLeft w:val="0"/>
      <w:marRight w:val="0"/>
      <w:marTop w:val="0"/>
      <w:marBottom w:val="0"/>
      <w:divBdr>
        <w:top w:val="none" w:sz="0" w:space="0" w:color="auto"/>
        <w:left w:val="none" w:sz="0" w:space="0" w:color="auto"/>
        <w:bottom w:val="none" w:sz="0" w:space="0" w:color="auto"/>
        <w:right w:val="none" w:sz="0" w:space="0" w:color="auto"/>
      </w:divBdr>
    </w:div>
    <w:div w:id="2052224820">
      <w:bodyDiv w:val="1"/>
      <w:marLeft w:val="0"/>
      <w:marRight w:val="0"/>
      <w:marTop w:val="0"/>
      <w:marBottom w:val="0"/>
      <w:divBdr>
        <w:top w:val="none" w:sz="0" w:space="0" w:color="auto"/>
        <w:left w:val="none" w:sz="0" w:space="0" w:color="auto"/>
        <w:bottom w:val="none" w:sz="0" w:space="0" w:color="auto"/>
        <w:right w:val="none" w:sz="0" w:space="0" w:color="auto"/>
      </w:divBdr>
    </w:div>
    <w:div w:id="2072849857">
      <w:bodyDiv w:val="1"/>
      <w:marLeft w:val="0"/>
      <w:marRight w:val="0"/>
      <w:marTop w:val="0"/>
      <w:marBottom w:val="0"/>
      <w:divBdr>
        <w:top w:val="none" w:sz="0" w:space="0" w:color="auto"/>
        <w:left w:val="none" w:sz="0" w:space="0" w:color="auto"/>
        <w:bottom w:val="none" w:sz="0" w:space="0" w:color="auto"/>
        <w:right w:val="none" w:sz="0" w:space="0" w:color="auto"/>
      </w:divBdr>
    </w:div>
    <w:div w:id="214677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2364</Words>
  <Characters>15063</Characters>
  <Application>Microsoft Office Word</Application>
  <DocSecurity>0</DocSecurity>
  <Lines>430</Lines>
  <Paragraphs>148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Aman</dc:creator>
  <cp:keywords/>
  <cp:lastModifiedBy>Aman Sharma</cp:lastModifiedBy>
  <cp:revision>2</cp:revision>
  <dcterms:created xsi:type="dcterms:W3CDTF">2025-05-23T17:35:00Z</dcterms:created>
  <dcterms:modified xsi:type="dcterms:W3CDTF">2025-05-23T17:35:00Z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c07018e9-c2e7-41dd-b592-dc915f36e1ae</vt:lpwstr>
  </property>
</Properties>
</file>