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fundamental Linux commands that can be quite useful:</w:t>
        <w:br w:type="textWrapping"/>
        <w:br w:type="textWrapping"/>
        <w:t xml:space="preserve">Note: I will update 15 commands in this file daily to cover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pwd (Print Working Directory): Shows the current directory you're 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pwd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ls (List): Lists files and directories in the current directory.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cd (Change Directory): Moves to another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cd directory_name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mkdir (Make Directory): Creates a new directory.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mkdir directory_name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rm (Remove): Deletes files or directories. Be cautious, as this command is irreversible.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rm file_name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rm -r directory_name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cp (Copy): Copies files or directories from one location to another.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cp source_file destination_file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mv (Move): Moves files or directories from one location to another.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mv source_file destination_file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cat (Concatenate): Displays the contents of a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cat file_name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touch: Creates an empty file or updates the timestamp of an existing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touch file_name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nano or vi (Text Editors): Opens a text editor to create or edit files.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nano file_name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vi file_name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grep (Global Regular Expression Print): Searches for specific patterns in files.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grep pattern file_name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12. man (Manual): Displays the manual pages for commands.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man command_name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13. sudo (Superuser Do): Executes a command with superuser/root privileges.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sudo command_name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14. apt/yum (Package Managers): Install, update, or remove software packages.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sudo apt install package_name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sudo yum install package_name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These commands cover basic file manipulation, navigation, and system interaction. They form the core tools for working in a Linux terminal. There are many more commands available, each with its own set of options and functionalities, which can be explored using man or online documentation.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