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u w:val="single"/>
          <w:rtl w:val="0"/>
        </w:rPr>
        <w:t xml:space="preserve">The Linux kernel:</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374151"/>
          <w:sz w:val="24"/>
          <w:szCs w:val="24"/>
          <w:rtl w:val="0"/>
        </w:rPr>
        <w:t xml:space="preserve"> Is the core component of the Linux operating system. It's responsible for managing hardware resources, providing essential services to the rest of the operating system, and facilitating communication between software and hardware components.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an overview of how the Linux kernel works:</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color w:val="374151"/>
          <w:sz w:val="24"/>
          <w:szCs w:val="24"/>
          <w:u w:val="single"/>
          <w:rtl w:val="0"/>
        </w:rPr>
        <w:t xml:space="preserve">Hardware Interaction:</w:t>
      </w:r>
      <w:r w:rsidDel="00000000" w:rsidR="00000000" w:rsidRPr="00000000">
        <w:rPr>
          <w:rFonts w:ascii="Roboto" w:cs="Roboto" w:eastAsia="Roboto" w:hAnsi="Roboto"/>
          <w:color w:val="374151"/>
          <w:sz w:val="24"/>
          <w:szCs w:val="24"/>
          <w:rtl w:val="0"/>
        </w:rPr>
        <w:t xml:space="preserve"> The kernel interacts directly with hardware components like the CPU, memory, storage devices, and peripherals. It abstracts the hardware complexities, providing a standardized interface for software to access these resources without needing to understand the intricacies of each specific hardware component.</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u w:val="single"/>
          <w:rtl w:val="0"/>
        </w:rPr>
        <w:t xml:space="preserve">Process and Memory Management:</w:t>
      </w:r>
      <w:r w:rsidDel="00000000" w:rsidR="00000000" w:rsidRPr="00000000">
        <w:rPr>
          <w:rFonts w:ascii="Roboto" w:cs="Roboto" w:eastAsia="Roboto" w:hAnsi="Roboto"/>
          <w:color w:val="374151"/>
          <w:sz w:val="24"/>
          <w:szCs w:val="24"/>
          <w:rtl w:val="0"/>
        </w:rPr>
        <w:t xml:space="preserve"> It manages processes, allocating resources such as CPU time, memory, and I/O devices to different tasks running on the system. It also handles memory management, ensuring efficient utilization and protection of memory spaces, allocating memory when needed and freeing it when processes are done.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u w:val="single"/>
          <w:rtl w:val="0"/>
        </w:rPr>
        <w:t xml:space="preserve">Device Drivers: </w:t>
      </w:r>
      <w:r w:rsidDel="00000000" w:rsidR="00000000" w:rsidRPr="00000000">
        <w:rPr>
          <w:rFonts w:ascii="Roboto" w:cs="Roboto" w:eastAsia="Roboto" w:hAnsi="Roboto"/>
          <w:color w:val="374151"/>
          <w:sz w:val="24"/>
          <w:szCs w:val="24"/>
          <w:rtl w:val="0"/>
        </w:rPr>
        <w:t xml:space="preserve">The kernel includes device drivers, which are software modules that allow the operating system to communicate with and control various hardware devices. Device drivers act as intermediaries between the hardware and the rest of the system, enabling devices like graphics cards, network adapters, and USB devices to function properly.</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u w:val="single"/>
          <w:rtl w:val="0"/>
        </w:rPr>
        <w:t xml:space="preserve">File System Handling:</w:t>
      </w:r>
      <w:r w:rsidDel="00000000" w:rsidR="00000000" w:rsidRPr="00000000">
        <w:rPr>
          <w:rFonts w:ascii="Roboto" w:cs="Roboto" w:eastAsia="Roboto" w:hAnsi="Roboto"/>
          <w:color w:val="374151"/>
          <w:sz w:val="24"/>
          <w:szCs w:val="24"/>
          <w:rtl w:val="0"/>
        </w:rPr>
        <w:t xml:space="preserve"> The kernel manages the file system, allowing the reading, writing, and organization of data on storage devices. It interacts with different file systems, providing a unified interface for applications to access files and directories.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u w:val="single"/>
          <w:rtl w:val="0"/>
        </w:rPr>
        <w:t xml:space="preserve">System Calls:</w:t>
      </w:r>
      <w:r w:rsidDel="00000000" w:rsidR="00000000" w:rsidRPr="00000000">
        <w:rPr>
          <w:rFonts w:ascii="Roboto" w:cs="Roboto" w:eastAsia="Roboto" w:hAnsi="Roboto"/>
          <w:color w:val="374151"/>
          <w:sz w:val="24"/>
          <w:szCs w:val="24"/>
          <w:rtl w:val="0"/>
        </w:rPr>
        <w:t xml:space="preserve"> Applications interact with the kernel through system calls, which are requests for the kernel to perform specific operations on behalf of the application. These system calls enable programs to access hardware, manage files, and perform various tasks without needing direct access to hardware resources.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color w:val="374151"/>
          <w:sz w:val="24"/>
          <w:szCs w:val="24"/>
          <w:u w:val="single"/>
          <w:rtl w:val="0"/>
        </w:rPr>
        <w:t xml:space="preserve">Security and Access Control:</w:t>
      </w:r>
      <w:r w:rsidDel="00000000" w:rsidR="00000000" w:rsidRPr="00000000">
        <w:rPr>
          <w:rFonts w:ascii="Roboto" w:cs="Roboto" w:eastAsia="Roboto" w:hAnsi="Roboto"/>
          <w:color w:val="374151"/>
          <w:sz w:val="24"/>
          <w:szCs w:val="24"/>
          <w:rtl w:val="0"/>
        </w:rPr>
        <w:t xml:space="preserve"> The kernel enforces security measures, including user permissions and access controls, to protect the system and its resources. It ensures that processes and users have the necessary permissions to access specific resources and prevents unauthorized actions.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Developed collaboratively by Linus Torvalds and a global community of developers, the Linux kernel follows the open-source model, allowing anyone to view, modify, and distribute its source code. Its flexibility, efficiency, and robustness have made it the foundation for a wide range of computing systems, from embedded devices and personal computers to servers and supercomputers.</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