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STACKRADAR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Real-Time Tech Intelligence Engine</w:t>
      </w:r>
    </w:p>
    <w:p>
      <w:pPr>
        <w:pBdr>
          <w:bottom w:val="single" w:color="2563EB" w:sz="8" w:space="8"/>
        </w:pBdr>
        <w:spacing w:after="480" w:before="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Product Requirements Document</w:t>
      </w:r>
    </w:p>
    <w:p>
      <w:pPr>
        <w:spacing w:after="7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StackRadar — Production V1.0 Feature Specification</w:t>
      </w:r>
    </w:p>
    <w:p>
      <w:pPr>
        <w:spacing w:after="40" w:before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|  May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Internal Use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Vision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StackRadar is a real-time technology intelligence engine that helps developers at every stage of their career understand what tools are rising, falling, or dominating in the industry — and then gives them a clear path to learn those tools.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tool-level scoring dashboard (Trends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Explore page (Technology Map) — no hardcoded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Roadmaps fetched from backend, editable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comparison page (side-by-side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Historical trend charts (30/90/365 day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accounts with saved/watched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REST API (read-only) for developer integrations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B2B/enterprise team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Mobile native app (PWA acceptable)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User-submitted tool reviews or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board or recruiter features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Feature Requirements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FR-01: Real-Time Scoring Engine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scoring engine must produce a 0–100 score for each individual tool (not just domains). The score is a weighted composite of the signals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2400"/>
        <w:gridCol w:w="2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Captured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Stars, Forks, Issues opened (30d)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60 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HackerNews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 HN / Show HN mentions, points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30 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Dev.to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 published, reactions, views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30 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count, upvotes (relevant subs)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30 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 Tech News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mentions, domain authority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2 hours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Score for each tool updates at least every 60 minutes during business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Score must reflect actual tool-level repositories, not broad topic searches.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Score delta (7-day change) displayed as +/- percentage with directional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Sentiment polarity (positive / neutral / negative) derived via Groq/LLM batch job — not naive substring matching.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FR-02: Historical Time-Series Charts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tool detail page must display a line chart of its score over time. The chart must support three time-range toggles: 30 days, 90 days, and 365 days.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Model Requirement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new Snapshot table must be written by the scheduler on every successful scraping run. Minimum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tool_id (FK)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recorded_at (timestamp, indexed)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score (float)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github_stars_delta (int)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mention_count (int)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sentiment_score (float, -1.0 to 1.0)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Recharts LineChart renders with real data points — no empty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Missing days shown as interpolated gaps, not broken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endpoint /api/v1/tools/{tool_id}/history?days=30 returns sorted JSON array.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FR-03: Dynamic Explore Page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Explore (Technology Map) page must be fully driven by backend data. No TypeScript hardcoded arrays. The languages.ts and roadmaps.ts static files must be deleted or replaced with API calls.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Backend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 endpoint: GET /api/v1/tools — returns paginated list of all tracked tools with score, domain, and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 endpoint: GET /api/v1/domains — returns all domains with their top 5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endpoint: POST /api/v1/admin/tools — allows adding new tools to tracking (auth-protected).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Adding a new tool via admin API causes it to appear on the Explore page within the next scraping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hardcoded tool names in any frontend TypeScript file.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FR-04: Dynamic Roadmaps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Learning roadmaps must be database-driven and served from the backend. Each roadmap is a structured JSON object defining stages, resources, and tool recommendations.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Roadmap table: id, tool_id (nullable for multi-tool roadmaps), title, description, stages (JSON array),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Stage schema: { order: int, title: string, description: string, resources: [{ url, title, type }] 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Roadmap content editable via admin API — no code deployment required to update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Roadmap page loads content from /api/v1/roadmaps/{id} with &lt;500ms P95 response time.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FR-05: Tool Comparison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Allow users to compare 2–4 tools side by side. Comparison must include: current score, 30-day trend, top signal source, domain category, and sentiment breakdown.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Comparison URL is shareable (state encoded in query params).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comparison data fetched from backend — no frontend-side calculations.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FR-06: User Accounts &amp; Watchlist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Authentication via Clerk (already integrated). Users can save tools to a personal watchlist. Watchlist displays on dashboard with delta changes since last visit.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Watchlist persists across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Weekly email digest (opt-in) summarizes score movements for watched tools.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 &lt; 2s on 4G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Performance Score &gt; 85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99.5% uptime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Monitored via UptimeRobot or Betterstack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&lt; 500ms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middleware timing logs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scores &lt; 2 hours stale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displayed on each score badge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API keys in frontend bundle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secret scanning + env var audit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 10,000 concurrent 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HPA configured for 3–10 replicas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usable on 375px viewport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QA on iOS Safari + Android Chrome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Contract (Public V1)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/api/v1/tools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tracked tools with scores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/api/v1/tools/{id}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tool detail + latest metrics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/api/v1/tools/{id}/history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Time-series score data (?days=30|90|365)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/api/v1/domains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domains with top tools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/api/v1/trends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domain momentum scores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/api/v1/roadmaps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available roadmaps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/api/v1/roadmaps/{id}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roadmap with stages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/api/v1/compare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Comparison data (?tools=id1,id2,id3)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/api/v1/users/watchlist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tool to user watchlist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Clerk JWT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/api/v1/admin/tools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new tool to tracking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API Key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StackRadar</w:t>
    </w:r>
    <w:r>
      <w:rPr>
        <w:rFonts w:ascii="Arial" w:cs="Arial" w:eastAsia="Arial" w:hAnsi="Arial"/>
        <w:color w:val="6B7280"/>
        <w:sz w:val="16"/>
        <w:szCs w:val="16"/>
      </w:rPr>
      <w:t xml:space="preserve">	Product Requirements Document (PRD)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2026-05-16T16:32:42.785Z</dcterms:created>
  <dcterms:modified xsi:type="dcterms:W3CDTF">2026-05-16T16:32:42.785Z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