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Step 1 &amp; 2: The Foundations (Total Invoices &amp; Total Amount)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things first, we need our baseline metrics. We want to know our total invoice count and the total dollar amount. It’s super simple:"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Right-click on </w:t>
      </w:r>
      <w:r w:rsidDel="00000000" w:rsidR="00000000" w:rsidRPr="00000000">
        <w:rPr>
          <w:rFonts w:ascii="Google Sans" w:cs="Google Sans" w:eastAsia="Google Sans" w:hAnsi="Google Sans"/>
          <w:b w:val="1"/>
          <w:bCs w:val="1"/>
          <w:color w:val="1f1f1f"/>
          <w:rtl w:val="0"/>
        </w:rPr>
        <w:t xml:space="preserve">AP Data table</w:t>
      </w:r>
      <w:r w:rsidDel="00000000" w:rsidR="00000000" w:rsidRPr="00000000">
        <w:rPr>
          <w:rFonts w:ascii="Google Sans" w:cs="Google Sans" w:eastAsia="Google Sans" w:hAnsi="Google Sans"/>
          <w:color w:val="1f1f1f"/>
          <w:rtl w:val="0"/>
        </w:rPr>
        <w:t xml:space="preserve"> in the Data pane on the right, and select </w:t>
      </w:r>
      <w:r w:rsidDel="00000000" w:rsidR="00000000" w:rsidRPr="00000000">
        <w:rPr>
          <w:rFonts w:ascii="Google Sans" w:cs="Google Sans" w:eastAsia="Google Sans" w:hAnsi="Google Sans"/>
          <w:b w:val="1"/>
          <w:bCs w:val="1"/>
          <w:color w:val="1f1f1f"/>
          <w:rtl w:val="0"/>
        </w:rPr>
        <w:t xml:space="preserve">New Measure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 the formula bar at the top, type our very first measure: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Total Invoices = COUNTROWS( 'AP Data' )</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COUNTROWS function does exactly what it says—it counts the total number of rows inside the 'AP Data table'. Since every row represents a single invoice, this gives us our total volume. Hit enter, and we are done!"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Now, let’s get the total monetary value of all invoices. Click </w:t>
      </w:r>
      <w:r w:rsidDel="00000000" w:rsidR="00000000" w:rsidRPr="00000000">
        <w:rPr>
          <w:rFonts w:ascii="Google Sans" w:cs="Google Sans" w:eastAsia="Google Sans" w:hAnsi="Google Sans"/>
          <w:b w:val="1"/>
          <w:bCs w:val="1"/>
          <w:color w:val="1f1f1f"/>
          <w:rtl w:val="0"/>
        </w:rPr>
        <w:t xml:space="preserve">New Measure</w:t>
      </w:r>
      <w:r w:rsidDel="00000000" w:rsidR="00000000" w:rsidRPr="00000000">
        <w:rPr>
          <w:rFonts w:ascii="Google Sans" w:cs="Google Sans" w:eastAsia="Google Sans" w:hAnsi="Google Sans"/>
          <w:color w:val="1f1f1f"/>
          <w:rtl w:val="0"/>
        </w:rPr>
        <w:t xml:space="preserve"> again, and type: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Total Amount = SUM( 'AP Data table'[Amount] )</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 simply adds up all the values in the Amount column of 'AP Data table'. With that, our two core baseline measures are ready.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Step 3 &amp; 4: Injecting Filters (Outstanding Amount &amp; Count)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let’s level up. We need to find out the amount and number of invoices that are still pending—meaning they aren’t fully paid yet. For this, we are going to use the most powerful function in DAX: CALCULATE."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Right-click on the </w:t>
      </w:r>
      <w:r w:rsidDel="00000000" w:rsidR="00000000" w:rsidRPr="00000000">
        <w:rPr>
          <w:rFonts w:ascii="Google Sans" w:cs="Google Sans" w:eastAsia="Google Sans" w:hAnsi="Google Sans"/>
          <w:b w:val="1"/>
          <w:bCs w:val="1"/>
          <w:color w:val="1f1f1f"/>
          <w:rtl w:val="0"/>
        </w:rPr>
        <w:t xml:space="preserve">'AP Data'</w:t>
      </w:r>
      <w:r w:rsidDel="00000000" w:rsidR="00000000" w:rsidRPr="00000000">
        <w:rPr>
          <w:rFonts w:ascii="Google Sans" w:cs="Google Sans" w:eastAsia="Google Sans" w:hAnsi="Google Sans"/>
          <w:color w:val="1f1f1f"/>
          <w:rtl w:val="0"/>
        </w:rPr>
        <w:t xml:space="preserve"> table, and select </w:t>
      </w:r>
      <w:r w:rsidDel="00000000" w:rsidR="00000000" w:rsidRPr="00000000">
        <w:rPr>
          <w:rFonts w:ascii="Google Sans" w:cs="Google Sans" w:eastAsia="Google Sans" w:hAnsi="Google Sans"/>
          <w:b w:val="1"/>
          <w:bCs w:val="1"/>
          <w:color w:val="1f1f1f"/>
          <w:rtl w:val="0"/>
        </w:rPr>
        <w:t xml:space="preserve">New Measure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Enter the formula to calculate the outstanding balance: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Outstanding Amount = CALCULATE( SUM( 'AP Data'[Amount] ), 'AP Data'[Status] IN { "Open", "Partial" } )</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Notice what we are telling Power BI here: </w:t>
      </w:r>
      <w:r w:rsidDel="00000000" w:rsidR="00000000" w:rsidRPr="00000000">
        <w:rPr>
          <w:rFonts w:ascii="Google Sans" w:cs="Google Sans" w:eastAsia="Google Sans" w:hAnsi="Google Sans"/>
          <w:i w:val="1"/>
          <w:iCs w:val="1"/>
          <w:color w:val="1f1f1f"/>
          <w:rtl w:val="0"/>
        </w:rPr>
        <w:t xml:space="preserve">'Hey, sum up the Amount column, BUT filter it so you only look at rows where the Status is either Open or Partial.'</w:t>
      </w:r>
      <w:r w:rsidDel="00000000" w:rsidR="00000000" w:rsidRPr="00000000">
        <w:rPr>
          <w:rFonts w:ascii="Google Sans" w:cs="Google Sans" w:eastAsia="Google Sans" w:hAnsi="Google Sans"/>
          <w:color w:val="1f1f1f"/>
          <w:rtl w:val="0"/>
        </w:rPr>
        <w:t xml:space="preserve"> Those curly brackets { } work exactly like an IN operator in SQL.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Next, let’s find out how many actual invoices are outstanding. Click </w:t>
      </w:r>
      <w:r w:rsidDel="00000000" w:rsidR="00000000" w:rsidRPr="00000000">
        <w:rPr>
          <w:rFonts w:ascii="Google Sans" w:cs="Google Sans" w:eastAsia="Google Sans" w:hAnsi="Google Sans"/>
          <w:b w:val="1"/>
          <w:bCs w:val="1"/>
          <w:color w:val="1f1f1f"/>
          <w:rtl w:val="0"/>
        </w:rPr>
        <w:t xml:space="preserve">New Measure</w:t>
      </w:r>
      <w:r w:rsidDel="00000000" w:rsidR="00000000" w:rsidRPr="00000000">
        <w:rPr>
          <w:rFonts w:ascii="Google Sans" w:cs="Google Sans" w:eastAsia="Google Sans" w:hAnsi="Google Sans"/>
          <w:color w:val="1f1f1f"/>
          <w:rtl w:val="0"/>
        </w:rPr>
        <w:t xml:space="preserve"> and type:</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before="120" w:line="275.9999942779541" w:lineRule="auto"/>
        <w:jc w:val="center"/>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Outstanding Count = CALCULATE( COUNTROWS( 'AP Data' ), 'AP Data'[Status] IN { "Open", "Partial" } )</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 exact logic here, but we are swapping SUM for COUNTROWS because we want the physical invoice count, not the dollar value.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Step 5 &amp; 6: Ratios and Aging Buckets (Outstanding % &amp; 90+ Overdue)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up, we need a couple of analytical metrics. What percentage of our portfolio is still outstanding? And how many invoices have crossed the critical 90-day overdue mark?</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Create a </w:t>
      </w:r>
      <w:r w:rsidDel="00000000" w:rsidR="00000000" w:rsidRPr="00000000">
        <w:rPr>
          <w:rFonts w:ascii="Google Sans" w:cs="Google Sans" w:eastAsia="Google Sans" w:hAnsi="Google Sans"/>
          <w:b w:val="1"/>
          <w:bCs w:val="1"/>
          <w:color w:val="1f1f1f"/>
          <w:rtl w:val="0"/>
        </w:rPr>
        <w:t xml:space="preserve">New Measure</w:t>
      </w:r>
      <w:r w:rsidDel="00000000" w:rsidR="00000000" w:rsidRPr="00000000">
        <w:rPr>
          <w:rFonts w:ascii="Google Sans" w:cs="Google Sans" w:eastAsia="Google Sans" w:hAnsi="Google Sans"/>
          <w:color w:val="1f1f1f"/>
          <w:rtl w:val="0"/>
        </w:rPr>
        <w:t xml:space="preserve"> for the outstanding percentage: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Outstanding % = DIVIDE( [Outstanding Amount], [Total Amount], 0 )</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Pro tip here!</w:t>
      </w:r>
      <w:r w:rsidDel="00000000" w:rsidR="00000000" w:rsidRPr="00000000">
        <w:rPr>
          <w:rFonts w:ascii="Google Sans" w:cs="Google Sans" w:eastAsia="Google Sans" w:hAnsi="Google Sans"/>
          <w:color w:val="1f1f1f"/>
          <w:rtl w:val="0"/>
        </w:rPr>
        <w:t xml:space="preserve"> Never use a regular forward slash (/) for division in DAX. Always use the DIVIDE function. Why? Because if the denominator happens to be zero, DIVIDE automatically handles it and returns a 0 (as specified in our third parameter) instead of crashing your visuals with a nasty 'divided by zero' error.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Now, let’s isolate the severely overdue invoices from our primary table:</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before="120" w:line="275.9999942779541" w:lineRule="auto"/>
        <w:jc w:val="center"/>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Count 90+ Overdue = CALCULATE( COUNTROWS( 'AP Data table' ), 'AP Data table'[AgingBucket] = "90+ Days" )</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we are filtering 'AP Data table' specifically where the AgingBucket column equals "90+ Days". This is a vital KPI for raising internal operational red flags.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Step 7: The Masterpiece (Dynamic Narrative Headline)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Alright, this is the main event. We are going to build a smart, conditional text measure that automatically changes its message based on the health of our AP data. We’ll use variables (VAR) and a SWITCH statement.</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New Measure</w:t>
      </w:r>
      <w:r w:rsidDel="00000000" w:rsidR="00000000" w:rsidRPr="00000000">
        <w:rPr>
          <w:rFonts w:ascii="Google Sans" w:cs="Google Sans" w:eastAsia="Google Sans" w:hAnsi="Google Sans"/>
          <w:color w:val="1f1f1f"/>
          <w:rtl w:val="0"/>
        </w:rPr>
        <w:t xml:space="preserve">, and let’s type this out (don’t worry, I’ll break it down row by row):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Narrative Headline = </w:t>
        <w:br w:type="textWrapping"/>
        <w:t xml:space="preserve">VAR overdueCount    = [Count 90+ Overdue]</w:t>
        <w:br w:type="textWrapping"/>
        <w:t xml:space="preserve">VAR overdueRate     = DIVIDE( overdueCount, [Total Invoices], 0 )</w:t>
        <w:br w:type="textWrapping"/>
        <w:t xml:space="preserve">VAR outstandingPct  = [Outstanding %]</w:t>
        <w:br w:type="textWrapping"/>
        <w:t xml:space="preserve">RETURN</w:t>
        <w:br w:type="textWrapping"/>
        <w:t xml:space="preserve">    SWITCH(</w:t>
        <w:br w:type="textWrapping"/>
        <w:t xml:space="preserve">        TRUE(),</w:t>
        <w:br w:type="textWrapping"/>
        <w:t xml:space="preserve">        overdueRate &gt;= 0.60, </w:t>
        <w:br w:type="textWrapping"/>
        <w:t xml:space="preserve">            "CRITICAL — " &amp; FORMAT( overdueCount, "0" ) &amp; " invoices are 90+ days overdue!",</w:t>
        <w:br w:type="textWrapping"/>
        <w:t xml:space="preserve">        overdueRate &gt;= 0.30, </w:t>
        <w:br w:type="textWrapping"/>
        <w:t xml:space="preserve">            "WARNING! Too many overdue invoices (" &amp; FORMAT( overdueRate, "0%" ) &amp; " of total)",</w:t>
        <w:br w:type="textWrapping"/>
        <w:t xml:space="preserve">        outstandingPct &gt;= 0.70, </w:t>
        <w:br w:type="textWrapping"/>
        <w:t xml:space="preserve">            "ALERT — Outstanding balance exceeds 70% of total portfolio",</w:t>
        <w:br w:type="textWrapping"/>
        <w:t xml:space="preserve">        outstandingPct &gt;= 0.50, </w:t>
        <w:br w:type="textWrapping"/>
        <w:t xml:space="preserve">            "NOTICE — More than half of invoices remain unpaid",</w:t>
        <w:br w:type="textWrapping"/>
        <w:t xml:space="preserve">        "AP Status is within acceptable range"</w:t>
        <w:br w:type="textWrapping"/>
        <w:t xml:space="preserve">    )</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dissect how this magic works: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VAR block:</w:t>
      </w:r>
      <w:r w:rsidDel="00000000" w:rsidR="00000000" w:rsidRPr="00000000">
        <w:rPr>
          <w:rFonts w:ascii="Google Sans" w:cs="Google Sans" w:eastAsia="Google Sans" w:hAnsi="Google Sans"/>
          <w:color w:val="1f1f1f"/>
          <w:rtl w:val="0"/>
        </w:rPr>
        <w:t xml:space="preserve"> We are creating internal shortcuts. We store our pre-calculated measures into shorter names like overdueCount, overdueRate, and outstandingPct.</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SWITCH( TRUE(), ... ) block:</w:t>
      </w:r>
      <w:r w:rsidDel="00000000" w:rsidR="00000000" w:rsidRPr="00000000">
        <w:rPr>
          <w:rFonts w:ascii="Google Sans" w:cs="Google Sans" w:eastAsia="Google Sans" w:hAnsi="Google Sans"/>
          <w:color w:val="1f1f1f"/>
          <w:rtl w:val="0"/>
        </w:rPr>
        <w:t xml:space="preserve"> This is like telling Power BI: </w:t>
      </w:r>
      <w:r w:rsidDel="00000000" w:rsidR="00000000" w:rsidRPr="00000000">
        <w:rPr>
          <w:rFonts w:ascii="Google Sans" w:cs="Google Sans" w:eastAsia="Google Sans" w:hAnsi="Google Sans"/>
          <w:i w:val="1"/>
          <w:iCs w:val="1"/>
          <w:color w:val="1f1f1f"/>
          <w:rtl w:val="0"/>
        </w:rPr>
        <w:t xml:space="preserve">'Evaluate the following conditions from top to bottom. The moment you find a condition that evaluates to TRUE, stop there and output that specific text!'</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Hierarchy:</w:t>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If over 60% of our invoices are severely overdue, it screams </w:t>
      </w:r>
      <w:r w:rsidDel="00000000" w:rsidR="00000000" w:rsidRPr="00000000">
        <w:rPr>
          <w:rFonts w:ascii="Google Sans" w:cs="Google Sans" w:eastAsia="Google Sans" w:hAnsi="Google Sans"/>
          <w:b w:val="1"/>
          <w:bCs w:val="1"/>
          <w:color w:val="1f1f1f"/>
          <w:rtl w:val="0"/>
        </w:rPr>
        <w:t xml:space="preserve">CRITICAL</w:t>
      </w:r>
      <w:r w:rsidDel="00000000" w:rsidR="00000000" w:rsidRPr="00000000">
        <w:rPr>
          <w:rFonts w:ascii="Google Sans" w:cs="Google Sans" w:eastAsia="Google Sans" w:hAnsi="Google Sans"/>
          <w:color w:val="1f1f1f"/>
          <w:rtl w:val="0"/>
        </w:rPr>
        <w:t xml:space="preserve"> and dynamically pulls in the exact count of those invoices.</w:t>
      </w:r>
    </w:p>
    <w:p w:rsidR="00000000" w:rsidDel="00000000" w:rsidP="00000000" w:rsidRDefault="00000000" w:rsidRPr="00000000" w14:paraId="0000002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it's lower than that but still over 30%, it triggers a </w:t>
      </w:r>
      <w:r w:rsidDel="00000000" w:rsidR="00000000" w:rsidRPr="00000000">
        <w:rPr>
          <w:rFonts w:ascii="Google Sans" w:cs="Google Sans" w:eastAsia="Google Sans" w:hAnsi="Google Sans"/>
          <w:b w:val="1"/>
          <w:bCs w:val="1"/>
          <w:color w:val="1f1f1f"/>
          <w:rtl w:val="0"/>
        </w:rPr>
        <w:t xml:space="preserve">WARNING</w:t>
      </w:r>
      <w:r w:rsidDel="00000000" w:rsidR="00000000" w:rsidRPr="00000000">
        <w:rPr>
          <w:rFonts w:ascii="Google Sans" w:cs="Google Sans" w:eastAsia="Google Sans" w:hAnsi="Google Sans"/>
          <w:color w:val="1f1f1f"/>
          <w:rtl w:val="0"/>
        </w:rPr>
        <w:t xml:space="preserve"> with a formatted percentage.</w:t>
      </w:r>
    </w:p>
    <w:p w:rsidR="00000000" w:rsidDel="00000000" w:rsidP="00000000" w:rsidRDefault="00000000" w:rsidRPr="00000000" w14:paraId="0000002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the aging is okay, but the unpaid balance is over 70% or 50%, it drops an </w:t>
      </w:r>
      <w:r w:rsidDel="00000000" w:rsidR="00000000" w:rsidRPr="00000000">
        <w:rPr>
          <w:rFonts w:ascii="Google Sans" w:cs="Google Sans" w:eastAsia="Google Sans" w:hAnsi="Google Sans"/>
          <w:b w:val="1"/>
          <w:bCs w:val="1"/>
          <w:color w:val="1f1f1f"/>
          <w:rtl w:val="0"/>
        </w:rPr>
        <w:t xml:space="preserve">ALERT</w:t>
      </w:r>
      <w:r w:rsidDel="00000000" w:rsidR="00000000" w:rsidRPr="00000000">
        <w:rPr>
          <w:rFonts w:ascii="Google Sans" w:cs="Google Sans" w:eastAsia="Google Sans" w:hAnsi="Google Sans"/>
          <w:color w:val="1f1f1f"/>
          <w:rtl w:val="0"/>
        </w:rPr>
        <w:t xml:space="preserve"> or a </w:t>
      </w:r>
      <w:r w:rsidDel="00000000" w:rsidR="00000000" w:rsidRPr="00000000">
        <w:rPr>
          <w:rFonts w:ascii="Google Sans" w:cs="Google Sans" w:eastAsia="Google Sans" w:hAnsi="Google Sans"/>
          <w:b w:val="1"/>
          <w:bCs w:val="1"/>
          <w:color w:val="1f1f1f"/>
          <w:rtl w:val="0"/>
        </w:rPr>
        <w:t xml:space="preserve">NOTICE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And if none of these bad thresholds are met? It safely defaults to a reassuring: </w:t>
      </w:r>
      <w:r w:rsidDel="00000000" w:rsidR="00000000" w:rsidRPr="00000000">
        <w:rPr>
          <w:rFonts w:ascii="Google Sans" w:cs="Google Sans" w:eastAsia="Google Sans" w:hAnsi="Google Sans"/>
          <w:i w:val="1"/>
          <w:iCs w:val="1"/>
          <w:color w:val="1f1f1f"/>
          <w:rtl w:val="0"/>
        </w:rPr>
        <w:t xml:space="preserve">"AP Status is within acceptable range."</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