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jc w:val="center"/>
      </w:pPr>
      <w:r>
        <w:rPr>
          <w:rFonts w:ascii="Arial" w:cs="Arial" w:eastAsia="Arial" w:hAnsi="Arial"/>
          <w:b/>
          <w:bCs/>
          <w:color w:val="5C2D91"/>
          <w:sz w:val="64"/>
          <w:szCs w:val="64"/>
        </w:rPr>
        <w:t xml:space="preserve">UX4G Design System 3.0</w:t>
      </w:r>
    </w:p>
    <w:p>
      <w:pPr>
        <w:jc w:val="center"/>
      </w:pPr>
      <w:r>
        <w:rPr>
          <w:rFonts w:ascii="Arial" w:cs="Arial" w:eastAsia="Arial" w:hAnsi="Arial"/>
          <w:b/>
          <w:bCs/>
          <w:color w:val="333333"/>
          <w:sz w:val="32"/>
          <w:szCs w:val="32"/>
        </w:rPr>
        <w:t xml:space="preserve">File 4 of 4 — Page Templates</w:t>
      </w:r>
    </w:p>
    <w:p>
      <w:pPr>
        <w:spacing w:after="40" w:before="40"/>
      </w:pPr>
      <w:r>
        <w:rPr>
          <w:rFonts w:ascii="Arial" w:cs="Arial" w:eastAsia="Arial" w:hAnsi="Arial"/>
          <w:sz w:val="20"/>
          <w:szCs w:val="20"/>
        </w:rPr>
        <w:t xml:space="preserve"/>
      </w:r>
    </w:p>
    <w:p>
      <w:pPr>
        <w:jc w:val="center"/>
      </w:pPr>
      <w:r>
        <w:rPr>
          <w:rFonts w:ascii="Arial" w:cs="Arial" w:eastAsia="Arial" w:hAnsi="Arial"/>
          <w:color w:val="6C757D"/>
          <w:sz w:val="20"/>
          <w:szCs w:val="20"/>
        </w:rPr>
        <w:t xml:space="preserve">4.1 Eligibility Result Screen  |  4.2 Single-Question Screen  |  4.3 Success Screen  |  4.4 System Error Screen</w:t>
      </w:r>
    </w:p>
    <w:p>
      <w:pPr>
        <w:jc w:val="center"/>
      </w:pPr>
      <w:r>
        <w:rPr>
          <w:rFonts w:ascii="Arial" w:cs="Arial" w:eastAsia="Arial" w:hAnsi="Arial"/>
          <w:color w:val="6C757D"/>
          <w:sz w:val="20"/>
          <w:szCs w:val="20"/>
        </w:rPr>
        <w:t xml:space="preserve">NeGD / MeitY / Digital India  |  April 2026  |  Internal Use Only</w:t>
      </w:r>
    </w:p>
    <w:p>
      <w:pPr>
        <w:spacing w:after="40" w:before="40"/>
      </w:pPr>
      <w:r>
        <w:rPr>
          <w:rFonts w:ascii="Arial" w:cs="Arial" w:eastAsia="Arial" w:hAnsi="Arial"/>
          <w:sz w:val="20"/>
          <w:szCs w:val="20"/>
        </w:rPr>
        <w:t xml:space="preserve"/>
      </w:r>
    </w:p>
    <w:p>
      <w:pPr>
        <w:spacing w:after="60" w:before="60"/>
      </w:pPr>
      <w:r>
        <w:rPr>
          <w:rFonts w:ascii="Arial" w:cs="Arial" w:eastAsia="Arial" w:hAnsi="Arial"/>
          <w:i/>
          <w:iCs/>
          <w:color w:val="6C757D"/>
          <w:sz w:val="20"/>
          <w:szCs w:val="20"/>
        </w:rPr>
        <w:t xml:space="preserve">Page templates are full-screen layout compositions reused across multiple patterns and journeys. Design each template in both 390px mobile and 1440px desktop unless noted. A pattern page links to a template rather than re-designing it. Templates must be published as Figma components so that pattern pages can include instances.</w:t>
      </w:r>
    </w:p>
    <w:p>
      <w:r>
        <w:br w:type="page"/>
      </w:r>
    </w:p>
    <w:p>
      <w:pPr>
        <w:pStyle w:val="Heading2"/>
      </w:pPr>
      <w:r>
        <w:rPr>
          <w:rFonts w:ascii="Arial" w:cs="Arial" w:eastAsia="Arial" w:hAnsi="Arial"/>
          <w:b/>
          <w:bCs/>
          <w:color w:val="1A1A1A"/>
          <w:sz w:val="28"/>
          <w:szCs w:val="28"/>
        </w:rPr>
        <w:t xml:space="preserve">4.1 — Eligibility Result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Page Templates</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Eligible — green header band, all criteria met list with ticks, service details, Apply now CTA</w:t>
      </w:r>
    </w:p>
    <w:p>
      <w:pPr>
        <w:pStyle w:val="ListParagraph"/>
        <w:numPr>
          <w:ilvl w:val="0"/>
          <w:numId w:val="2"/>
        </w:numPr>
        <w:spacing w:after="40" w:before="40"/>
      </w:pPr>
      <w:r>
        <w:rPr>
          <w:rFonts w:ascii="Arial" w:cs="Arial" w:eastAsia="Arial" w:hAnsi="Arial"/>
          <w:sz w:val="20"/>
          <w:szCs w:val="20"/>
        </w:rPr>
        <w:t xml:space="preserve">Frame 2: Not eligible — red header, failed criteria highlighted red with X, alternative services card</w:t>
      </w:r>
    </w:p>
    <w:p>
      <w:pPr>
        <w:pStyle w:val="ListParagraph"/>
        <w:numPr>
          <w:ilvl w:val="0"/>
          <w:numId w:val="2"/>
        </w:numPr>
        <w:spacing w:after="40" w:before="40"/>
      </w:pPr>
      <w:r>
        <w:rPr>
          <w:rFonts w:ascii="Arial" w:cs="Arial" w:eastAsia="Arial" w:hAnsi="Arial"/>
          <w:sz w:val="20"/>
          <w:szCs w:val="20"/>
        </w:rPr>
        <w:t xml:space="preserve">Frame 3: Conditionally eligible — amber header, officer will verify, apply with caveat note</w:t>
      </w:r>
    </w:p>
    <w:p>
      <w:pPr>
        <w:pStyle w:val="ListParagraph"/>
        <w:numPr>
          <w:ilvl w:val="0"/>
          <w:numId w:val="2"/>
        </w:numPr>
        <w:spacing w:after="40" w:before="40"/>
      </w:pPr>
      <w:r>
        <w:rPr>
          <w:rFonts w:ascii="Arial" w:cs="Arial" w:eastAsia="Arial" w:hAnsi="Arial"/>
          <w:sz w:val="20"/>
          <w:szCs w:val="20"/>
        </w:rPr>
        <w:t xml:space="preserve">Frame 4: Checking eligibility — loading state, spinner plus Checking your eligibility text</w:t>
      </w:r>
    </w:p>
    <w:p>
      <w:pPr>
        <w:pStyle w:val="ListParagraph"/>
        <w:numPr>
          <w:ilvl w:val="0"/>
          <w:numId w:val="2"/>
        </w:numPr>
        <w:spacing w:after="40" w:before="40"/>
      </w:pPr>
      <w:r>
        <w:rPr>
          <w:rFonts w:ascii="Arial" w:cs="Arial" w:eastAsia="Arial" w:hAnsi="Arial"/>
          <w:sz w:val="20"/>
          <w:szCs w:val="20"/>
        </w:rPr>
        <w:t xml:space="preserve">Frame 5: Re-check option — Change my answers link always visible to go back to wizard</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Alert</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Card</w:t>
      </w:r>
    </w:p>
    <w:p>
      <w:pPr>
        <w:pStyle w:val="ListParagraph"/>
        <w:numPr>
          <w:ilvl w:val="0"/>
          <w:numId w:val="2"/>
        </w:numPr>
        <w:spacing w:after="40" w:before="40"/>
      </w:pPr>
      <w:r>
        <w:rPr>
          <w:rFonts w:ascii="Arial" w:cs="Arial" w:eastAsia="Arial" w:hAnsi="Arial"/>
          <w:sz w:val="20"/>
          <w:szCs w:val="20"/>
        </w:rPr>
        <w:t xml:space="preserve">Badge</w:t>
      </w:r>
    </w:p>
    <w:p>
      <w:pPr>
        <w:pStyle w:val="ListParagraph"/>
        <w:numPr>
          <w:ilvl w:val="0"/>
          <w:numId w:val="2"/>
        </w:numPr>
        <w:spacing w:after="40" w:before="40"/>
      </w:pPr>
      <w:r>
        <w:rPr>
          <w:rFonts w:ascii="Arial" w:cs="Arial" w:eastAsia="Arial" w:hAnsi="Arial"/>
          <w:sz w:val="20"/>
          <w:szCs w:val="20"/>
        </w:rPr>
        <w:t xml:space="preserve">Checklist (criteria list)</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Always show which criteria were evaluated — not just pass or fail — citizen must understand why</w:t>
      </w:r>
    </w:p>
    <w:p>
      <w:pPr>
        <w:pStyle w:val="ListParagraph"/>
        <w:numPr>
          <w:ilvl w:val="0"/>
          <w:numId w:val="2"/>
        </w:numPr>
        <w:spacing w:after="40" w:before="40"/>
      </w:pPr>
      <w:r>
        <w:rPr>
          <w:rFonts w:ascii="Arial" w:cs="Arial" w:eastAsia="Arial" w:hAnsi="Arial"/>
          <w:sz w:val="20"/>
          <w:szCs w:val="20"/>
        </w:rPr>
        <w:t xml:space="preserve">Not eligible: suggest at least 2 alternative schemes whenever possible</w:t>
      </w:r>
    </w:p>
    <w:p>
      <w:pPr>
        <w:pStyle w:val="ListParagraph"/>
        <w:numPr>
          <w:ilvl w:val="0"/>
          <w:numId w:val="2"/>
        </w:numPr>
        <w:spacing w:after="40" w:before="40"/>
      </w:pPr>
      <w:r>
        <w:rPr>
          <w:rFonts w:ascii="Arial" w:cs="Arial" w:eastAsia="Arial" w:hAnsi="Arial"/>
          <w:sz w:val="20"/>
          <w:szCs w:val="20"/>
        </w:rPr>
        <w:t xml:space="preserve">Conditional: Apply and let the officer decide — never guarantee eligibility in UI</w:t>
      </w:r>
    </w:p>
    <w:p>
      <w:pPr>
        <w:pStyle w:val="ListParagraph"/>
        <w:numPr>
          <w:ilvl w:val="0"/>
          <w:numId w:val="2"/>
        </w:numPr>
        <w:spacing w:after="40" w:before="40"/>
      </w:pPr>
      <w:r>
        <w:rPr>
          <w:rFonts w:ascii="Arial" w:cs="Arial" w:eastAsia="Arial" w:hAnsi="Arial"/>
          <w:sz w:val="20"/>
          <w:szCs w:val="20"/>
        </w:rPr>
        <w:t xml:space="preserve">Re-check link: always visible — citizens may have made selection errors in wizard</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eligibility result screen page template showing 3 result states.</w:t>
            </w:r>
          </w:p>
          <w:p>
            <w:pPr>
              <w:spacing w:after="16" w:before="16"/>
            </w:pPr>
            <w:r>
              <w:rPr>
                <w:rFonts w:ascii="Courier New" w:cs="Courier New" w:eastAsia="Courier New" w:hAnsi="Courier New"/>
                <w:color w:val="333333"/>
                <w:sz w:val="16"/>
                <w:szCs w:val="16"/>
              </w:rPr>
              <w:t xml:space="preserve">1440px desktop plus 390px mobile variants. Centred 700px card.</w:t>
            </w:r>
          </w:p>
          <w:p>
            <w:pPr>
              <w:spacing w:after="16" w:before="16"/>
            </w:pPr>
            <w:r>
              <w:rPr>
                <w:rFonts w:ascii="Courier New" w:cs="Courier New" w:eastAsia="Courier New" w:hAnsi="Courier New"/>
                <w:color w:val="333333"/>
                <w:sz w:val="16"/>
                <w:szCs w:val="16"/>
              </w:rPr>
              <w:t xml:space="preserve">State 1 Eligible: large green header band checkmark icon 64px You are eligible for Income Certificate. Criteria checklist below all green ticks: Maharashtra resident tick Annual income below Rs 2 lakh tick Valid Aadhaar tick First application tick. Service card below: Income Certificate Free 15 minutes 4 documents. Apply now primary full-width Change my answers ghost.</w:t>
            </w:r>
          </w:p>
          <w:p>
            <w:pPr>
              <w:spacing w:after="16" w:before="16"/>
            </w:pPr>
            <w:r>
              <w:rPr>
                <w:rFonts w:ascii="Courier New" w:cs="Courier New" w:eastAsia="Courier New" w:hAnsi="Courier New"/>
                <w:color w:val="333333"/>
                <w:sz w:val="16"/>
                <w:szCs w:val="16"/>
              </w:rPr>
              <w:t xml:space="preserve">State 2 Not eligible: red header X icon You are not eligible for this scheme. Criteria list: 2 ticks plus 1 cross Annual income Rs 3.2L exceeds limit of Rs 2L red. Why not eligible expander. Alternative services card You may be eligible for PM SVANidhi scheme card Middle Income Support card. Check another scheme primary.</w:t>
            </w:r>
          </w:p>
          <w:p>
            <w:pPr>
              <w:spacing w:after="16" w:before="16"/>
            </w:pPr>
            <w:r>
              <w:rPr>
                <w:rFonts w:ascii="Courier New" w:cs="Courier New" w:eastAsia="Courier New" w:hAnsi="Courier New"/>
                <w:color w:val="333333"/>
                <w:sz w:val="16"/>
                <w:szCs w:val="16"/>
              </w:rPr>
              <w:t xml:space="preserve">State 3 Conditional: amber header question mark icon Your eligibility will be verified by an officer. Proceed with application eligibility is subject to officer review primary.</w:t>
            </w:r>
          </w:p>
          <w:p>
            <w:pPr>
              <w:spacing w:after="16" w:before="16"/>
            </w:pPr>
            <w:r>
              <w:rPr>
                <w:rFonts w:ascii="Courier New" w:cs="Courier New" w:eastAsia="Courier New" w:hAnsi="Courier New"/>
                <w:color w:val="333333"/>
                <w:sz w:val="16"/>
                <w:szCs w:val="16"/>
              </w:rPr>
              <w:t xml:space="preserve">Loading state: spinner Checking your eligibility based on your answers.</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4.2 — Single-Question Screen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Page Templates</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Question with radio card answers — 2 to 4 large tappable card options</w:t>
      </w:r>
    </w:p>
    <w:p>
      <w:pPr>
        <w:pStyle w:val="ListParagraph"/>
        <w:numPr>
          <w:ilvl w:val="0"/>
          <w:numId w:val="2"/>
        </w:numPr>
        <w:spacing w:after="40" w:before="40"/>
      </w:pPr>
      <w:r>
        <w:rPr>
          <w:rFonts w:ascii="Arial" w:cs="Arial" w:eastAsia="Arial" w:hAnsi="Arial"/>
          <w:sz w:val="20"/>
          <w:szCs w:val="20"/>
        </w:rPr>
        <w:t xml:space="preserve">Frame 2: Question with text input — single large input, no other distractions</w:t>
      </w:r>
    </w:p>
    <w:p>
      <w:pPr>
        <w:pStyle w:val="ListParagraph"/>
        <w:numPr>
          <w:ilvl w:val="0"/>
          <w:numId w:val="2"/>
        </w:numPr>
        <w:spacing w:after="40" w:before="40"/>
      </w:pPr>
      <w:r>
        <w:rPr>
          <w:rFonts w:ascii="Arial" w:cs="Arial" w:eastAsia="Arial" w:hAnsi="Arial"/>
          <w:sz w:val="20"/>
          <w:szCs w:val="20"/>
        </w:rPr>
        <w:t xml:space="preserve">Frame 3: Question with slider — income ranges or numerical values</w:t>
      </w:r>
    </w:p>
    <w:p>
      <w:pPr>
        <w:pStyle w:val="ListParagraph"/>
        <w:numPr>
          <w:ilvl w:val="0"/>
          <w:numId w:val="2"/>
        </w:numPr>
        <w:spacing w:after="40" w:before="40"/>
      </w:pPr>
      <w:r>
        <w:rPr>
          <w:rFonts w:ascii="Arial" w:cs="Arial" w:eastAsia="Arial" w:hAnsi="Arial"/>
          <w:sz w:val="20"/>
          <w:szCs w:val="20"/>
        </w:rPr>
        <w:t xml:space="preserve">Frame 4: Question with dropdown — when options exceed 6</w:t>
      </w:r>
    </w:p>
    <w:p>
      <w:pPr>
        <w:pStyle w:val="ListParagraph"/>
        <w:numPr>
          <w:ilvl w:val="0"/>
          <w:numId w:val="2"/>
        </w:numPr>
        <w:spacing w:after="40" w:before="40"/>
      </w:pPr>
      <w:r>
        <w:rPr>
          <w:rFonts w:ascii="Arial" w:cs="Arial" w:eastAsia="Arial" w:hAnsi="Arial"/>
          <w:sz w:val="20"/>
          <w:szCs w:val="20"/>
        </w:rPr>
        <w:t xml:space="preserve">Frame 5: Progress bar and back navigation header</w:t>
      </w:r>
    </w:p>
    <w:p>
      <w:pPr>
        <w:pStyle w:val="ListParagraph"/>
        <w:numPr>
          <w:ilvl w:val="0"/>
          <w:numId w:val="2"/>
        </w:numPr>
        <w:spacing w:after="40" w:before="40"/>
      </w:pPr>
      <w:r>
        <w:rPr>
          <w:rFonts w:ascii="Arial" w:cs="Arial" w:eastAsia="Arial" w:hAnsi="Arial"/>
          <w:sz w:val="20"/>
          <w:szCs w:val="20"/>
        </w:rPr>
        <w:t xml:space="preserve">Frame 6: Question with illustration — visual aid for the question above it</w:t>
      </w:r>
    </w:p>
    <w:p>
      <w:pPr>
        <w:pStyle w:val="ListParagraph"/>
        <w:numPr>
          <w:ilvl w:val="0"/>
          <w:numId w:val="2"/>
        </w:numPr>
        <w:spacing w:after="40" w:before="40"/>
      </w:pPr>
      <w:r>
        <w:rPr>
          <w:rFonts w:ascii="Arial" w:cs="Arial" w:eastAsia="Arial" w:hAnsi="Arial"/>
          <w:sz w:val="20"/>
          <w:szCs w:val="20"/>
        </w:rPr>
        <w:t xml:space="preserve">Frame 7: Skip option — for optional questions, ghost link above Continue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Radio card</w:t>
      </w:r>
    </w:p>
    <w:p>
      <w:pPr>
        <w:pStyle w:val="ListParagraph"/>
        <w:numPr>
          <w:ilvl w:val="0"/>
          <w:numId w:val="2"/>
        </w:numPr>
        <w:spacing w:after="40" w:before="40"/>
      </w:pPr>
      <w:r>
        <w:rPr>
          <w:rFonts w:ascii="Arial" w:cs="Arial" w:eastAsia="Arial" w:hAnsi="Arial"/>
          <w:sz w:val="20"/>
          <w:szCs w:val="20"/>
        </w:rPr>
        <w:t xml:space="preserve">Input</w:t>
      </w:r>
    </w:p>
    <w:p>
      <w:pPr>
        <w:pStyle w:val="ListParagraph"/>
        <w:numPr>
          <w:ilvl w:val="0"/>
          <w:numId w:val="2"/>
        </w:numPr>
        <w:spacing w:after="40" w:before="40"/>
      </w:pPr>
      <w:r>
        <w:rPr>
          <w:rFonts w:ascii="Arial" w:cs="Arial" w:eastAsia="Arial" w:hAnsi="Arial"/>
          <w:sz w:val="20"/>
          <w:szCs w:val="20"/>
        </w:rPr>
        <w:t xml:space="preserve">Slider</w:t>
      </w:r>
    </w:p>
    <w:p>
      <w:pPr>
        <w:pStyle w:val="ListParagraph"/>
        <w:numPr>
          <w:ilvl w:val="0"/>
          <w:numId w:val="2"/>
        </w:numPr>
        <w:spacing w:after="40" w:before="40"/>
      </w:pPr>
      <w:r>
        <w:rPr>
          <w:rFonts w:ascii="Arial" w:cs="Arial" w:eastAsia="Arial" w:hAnsi="Arial"/>
          <w:sz w:val="20"/>
          <w:szCs w:val="20"/>
        </w:rPr>
        <w:t xml:space="preserve">Dropdown</w:t>
      </w:r>
    </w:p>
    <w:p>
      <w:pPr>
        <w:pStyle w:val="ListParagraph"/>
        <w:numPr>
          <w:ilvl w:val="0"/>
          <w:numId w:val="2"/>
        </w:numPr>
        <w:spacing w:after="40" w:before="40"/>
      </w:pPr>
      <w:r>
        <w:rPr>
          <w:rFonts w:ascii="Arial" w:cs="Arial" w:eastAsia="Arial" w:hAnsi="Arial"/>
          <w:sz w:val="20"/>
          <w:szCs w:val="20"/>
        </w:rPr>
        <w:t xml:space="preserve">Progress bar</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One question per screen — never combine two questions on one screen, even if short</w:t>
      </w:r>
    </w:p>
    <w:p>
      <w:pPr>
        <w:pStyle w:val="ListParagraph"/>
        <w:numPr>
          <w:ilvl w:val="0"/>
          <w:numId w:val="2"/>
        </w:numPr>
        <w:spacing w:after="40" w:before="40"/>
      </w:pPr>
      <w:r>
        <w:rPr>
          <w:rFonts w:ascii="Arial" w:cs="Arial" w:eastAsia="Arial" w:hAnsi="Arial"/>
          <w:sz w:val="20"/>
          <w:szCs w:val="20"/>
        </w:rPr>
        <w:t xml:space="preserve">Back always works and pre-fills previous answer — no data loss on backward navigation</w:t>
      </w:r>
    </w:p>
    <w:p>
      <w:pPr>
        <w:pStyle w:val="ListParagraph"/>
        <w:numPr>
          <w:ilvl w:val="0"/>
          <w:numId w:val="2"/>
        </w:numPr>
        <w:spacing w:after="40" w:before="40"/>
      </w:pPr>
      <w:r>
        <w:rPr>
          <w:rFonts w:ascii="Arial" w:cs="Arial" w:eastAsia="Arial" w:hAnsi="Arial"/>
          <w:sz w:val="20"/>
          <w:szCs w:val="20"/>
        </w:rPr>
        <w:t xml:space="preserve">4 answer options maximum before switching to dropdown or search component</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single-question screen layout page template showing 4 question variants.</w:t>
            </w:r>
          </w:p>
          <w:p>
            <w:pPr>
              <w:spacing w:after="16" w:before="16"/>
            </w:pPr>
            <w:r>
              <w:rPr>
                <w:rFonts w:ascii="Courier New" w:cs="Courier New" w:eastAsia="Courier New" w:hAnsi="Courier New"/>
                <w:color w:val="333333"/>
                <w:sz w:val="16"/>
                <w:szCs w:val="16"/>
              </w:rPr>
              <w:t xml:space="preserve">390px mobile full-screen each. Header: back arrow progress bar thin 60% filled Question 3 of 5.</w:t>
            </w:r>
          </w:p>
          <w:p>
            <w:pPr>
              <w:spacing w:after="16" w:before="16"/>
            </w:pPr>
            <w:r>
              <w:rPr>
                <w:rFonts w:ascii="Courier New" w:cs="Courier New" w:eastAsia="Courier New" w:hAnsi="Courier New"/>
                <w:color w:val="333333"/>
                <w:sz w:val="16"/>
                <w:szCs w:val="16"/>
              </w:rPr>
              <w:t xml:space="preserve">Variant 1 Radio cards: What is your household annual income? Large bold question grey subtext Include all family members income. 4 full-width card options stacked 72px each: Below Rs 1 lakh Rs 1 lakh to Rs 2 lakh Rs 2 lakh to Rs 5 lakh Above Rs 5 lakh. Selected card purple border plus purple checkmark left. Continue primary pinned to bottom.</w:t>
            </w:r>
          </w:p>
          <w:p>
            <w:pPr>
              <w:spacing w:after="16" w:before="16"/>
            </w:pPr>
            <w:r>
              <w:rPr>
                <w:rFonts w:ascii="Courier New" w:cs="Courier New" w:eastAsia="Courier New" w:hAnsi="Courier New"/>
                <w:color w:val="333333"/>
                <w:sz w:val="16"/>
                <w:szCs w:val="16"/>
              </w:rPr>
              <w:t xml:space="preserve">Variant 2 Text input: What is your survey khasra number? Large input numeric keyboard. Find on land records portal hint link.</w:t>
            </w:r>
          </w:p>
          <w:p>
            <w:pPr>
              <w:spacing w:after="16" w:before="16"/>
            </w:pPr>
            <w:r>
              <w:rPr>
                <w:rFonts w:ascii="Courier New" w:cs="Courier New" w:eastAsia="Courier New" w:hAnsi="Courier New"/>
                <w:color w:val="333333"/>
                <w:sz w:val="16"/>
                <w:szCs w:val="16"/>
              </w:rPr>
              <w:t xml:space="preserve">Variant 3 Slider: How many family members live in your household? Slider 1-10 stepped current value 4 in bubble above thumb. Min 1 left Max 10 right.</w:t>
            </w:r>
          </w:p>
          <w:p>
            <w:pPr>
              <w:spacing w:after="16" w:before="16"/>
            </w:pPr>
            <w:r>
              <w:rPr>
                <w:rFonts w:ascii="Courier New" w:cs="Courier New" w:eastAsia="Courier New" w:hAnsi="Courier New"/>
                <w:color w:val="333333"/>
                <w:sz w:val="16"/>
                <w:szCs w:val="16"/>
              </w:rPr>
              <w:t xml:space="preserve">Variant 4 With illustration: Are you the head of this household? Small line illustration above question. Yes No radio cards.</w:t>
            </w:r>
          </w:p>
          <w:p>
            <w:pPr>
              <w:spacing w:after="16" w:before="16"/>
            </w:pPr>
            <w:r>
              <w:rPr>
                <w:rFonts w:ascii="Courier New" w:cs="Courier New" w:eastAsia="Courier New" w:hAnsi="Courier New"/>
                <w:color w:val="333333"/>
                <w:sz w:val="16"/>
                <w:szCs w:val="16"/>
              </w:rPr>
              <w:t xml:space="preserve">Skip button: ghost Skip this question above Continue for optional questions.</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4.3 — Success Screen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Page Templates</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Full success — animation, headline, reference number, next steps, action buttons</w:t>
      </w:r>
    </w:p>
    <w:p>
      <w:pPr>
        <w:pStyle w:val="ListParagraph"/>
        <w:numPr>
          <w:ilvl w:val="0"/>
          <w:numId w:val="2"/>
        </w:numPr>
        <w:spacing w:after="40" w:before="40"/>
      </w:pPr>
      <w:r>
        <w:rPr>
          <w:rFonts w:ascii="Arial" w:cs="Arial" w:eastAsia="Arial" w:hAnsi="Arial"/>
          <w:sz w:val="20"/>
          <w:szCs w:val="20"/>
        </w:rPr>
        <w:t xml:space="preserve">Frame 2: Partial success — some items succeeded, some failed (two-list view)</w:t>
      </w:r>
    </w:p>
    <w:p>
      <w:pPr>
        <w:pStyle w:val="ListParagraph"/>
        <w:numPr>
          <w:ilvl w:val="0"/>
          <w:numId w:val="2"/>
        </w:numPr>
        <w:spacing w:after="40" w:before="40"/>
      </w:pPr>
      <w:r>
        <w:rPr>
          <w:rFonts w:ascii="Arial" w:cs="Arial" w:eastAsia="Arial" w:hAnsi="Arial"/>
          <w:sz w:val="20"/>
          <w:szCs w:val="20"/>
        </w:rPr>
        <w:t xml:space="preserve">Frame 3: Pending confirmation — Almost there, processing your submission</w:t>
      </w:r>
    </w:p>
    <w:p>
      <w:pPr>
        <w:pStyle w:val="ListParagraph"/>
        <w:numPr>
          <w:ilvl w:val="0"/>
          <w:numId w:val="2"/>
        </w:numPr>
        <w:spacing w:after="40" w:before="40"/>
      </w:pPr>
      <w:r>
        <w:rPr>
          <w:rFonts w:ascii="Arial" w:cs="Arial" w:eastAsia="Arial" w:hAnsi="Arial"/>
          <w:sz w:val="20"/>
          <w:szCs w:val="20"/>
        </w:rPr>
        <w:t xml:space="preserve">Frame 4: Success with download — download CTA prominent</w:t>
      </w:r>
    </w:p>
    <w:p>
      <w:pPr>
        <w:pStyle w:val="ListParagraph"/>
        <w:numPr>
          <w:ilvl w:val="0"/>
          <w:numId w:val="2"/>
        </w:numPr>
        <w:spacing w:after="40" w:before="40"/>
      </w:pPr>
      <w:r>
        <w:rPr>
          <w:rFonts w:ascii="Arial" w:cs="Arial" w:eastAsia="Arial" w:hAnsi="Arial"/>
          <w:sz w:val="20"/>
          <w:szCs w:val="20"/>
        </w:rPr>
        <w:t xml:space="preserve">Frame 5: Desktop split layout — illustration left, content right</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Button group</w:t>
      </w:r>
    </w:p>
    <w:p>
      <w:pPr>
        <w:pStyle w:val="ListParagraph"/>
        <w:numPr>
          <w:ilvl w:val="0"/>
          <w:numId w:val="2"/>
        </w:numPr>
        <w:spacing w:after="40" w:before="40"/>
      </w:pPr>
      <w:r>
        <w:rPr>
          <w:rFonts w:ascii="Arial" w:cs="Arial" w:eastAsia="Arial" w:hAnsi="Arial"/>
          <w:sz w:val="20"/>
          <w:szCs w:val="20"/>
        </w:rPr>
        <w:t xml:space="preserve">Alert (success)</w:t>
      </w:r>
    </w:p>
    <w:p>
      <w:pPr>
        <w:pStyle w:val="ListParagraph"/>
        <w:numPr>
          <w:ilvl w:val="0"/>
          <w:numId w:val="2"/>
        </w:numPr>
        <w:spacing w:after="40" w:before="40"/>
      </w:pPr>
      <w:r>
        <w:rPr>
          <w:rFonts w:ascii="Arial" w:cs="Arial" w:eastAsia="Arial" w:hAnsi="Arial"/>
          <w:sz w:val="20"/>
          <w:szCs w:val="20"/>
        </w:rPr>
        <w:t xml:space="preserve">Card</w:t>
      </w:r>
    </w:p>
    <w:p>
      <w:pPr>
        <w:pStyle w:val="ListParagraph"/>
        <w:numPr>
          <w:ilvl w:val="0"/>
          <w:numId w:val="2"/>
        </w:numPr>
        <w:spacing w:after="40" w:before="40"/>
      </w:pPr>
      <w:r>
        <w:rPr>
          <w:rFonts w:ascii="Arial" w:cs="Arial" w:eastAsia="Arial" w:hAnsi="Arial"/>
          <w:sz w:val="20"/>
          <w:szCs w:val="20"/>
        </w:rPr>
        <w:t xml:space="preserve">Receipt Card</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Always show reference number before any redirect — citizen must capture this before leaving</w:t>
      </w:r>
    </w:p>
    <w:p>
      <w:pPr>
        <w:pStyle w:val="ListParagraph"/>
        <w:numPr>
          <w:ilvl w:val="0"/>
          <w:numId w:val="2"/>
        </w:numPr>
        <w:spacing w:after="40" w:before="40"/>
      </w:pPr>
      <w:r>
        <w:rPr>
          <w:rFonts w:ascii="Arial" w:cs="Arial" w:eastAsia="Arial" w:hAnsi="Arial"/>
          <w:sz w:val="20"/>
          <w:szCs w:val="20"/>
        </w:rPr>
        <w:t xml:space="preserve">Next steps: maximum 3 numbered items — more creates anxiety rather than information</w:t>
      </w:r>
    </w:p>
    <w:p>
      <w:pPr>
        <w:pStyle w:val="ListParagraph"/>
        <w:numPr>
          <w:ilvl w:val="0"/>
          <w:numId w:val="2"/>
        </w:numPr>
        <w:spacing w:after="40" w:before="40"/>
      </w:pPr>
      <w:r>
        <w:rPr>
          <w:rFonts w:ascii="Arial" w:cs="Arial" w:eastAsia="Arial" w:hAnsi="Arial"/>
          <w:sz w:val="20"/>
          <w:szCs w:val="20"/>
        </w:rPr>
        <w:t xml:space="preserve">Partial success: green items and red items clearly separated, never mixed in same list</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success screen layout page template.</w:t>
            </w:r>
          </w:p>
          <w:p>
            <w:pPr>
              <w:spacing w:after="16" w:before="16"/>
            </w:pPr>
            <w:r>
              <w:rPr>
                <w:rFonts w:ascii="Courier New" w:cs="Courier New" w:eastAsia="Courier New" w:hAnsi="Courier New"/>
                <w:color w:val="333333"/>
                <w:sz w:val="16"/>
                <w:szCs w:val="16"/>
              </w:rPr>
              <w:t xml:space="preserve">390px mobile plus 1440px desktop.</w:t>
            </w:r>
          </w:p>
          <w:p>
            <w:pPr>
              <w:spacing w:after="16" w:before="16"/>
            </w:pPr>
            <w:r>
              <w:rPr>
                <w:rFonts w:ascii="Courier New" w:cs="Courier New" w:eastAsia="Courier New" w:hAnsi="Courier New"/>
                <w:color w:val="333333"/>
                <w:sz w:val="16"/>
                <w:szCs w:val="16"/>
              </w:rPr>
              <w:t xml:space="preserve">Mobile Full success: animated green checkmark 100px at top CSS animation. Application Submitted Successfully 24px bold. Subtext Your Income Certificate application is now under review. Reference card INC-2026-MH-04127 monospace copy button. Next steps numbered 3 max. Confirmation sent info. Action buttons stacked: Download acknowledgement Track application primary Return to services ghost.</w:t>
            </w:r>
          </w:p>
          <w:p>
            <w:pPr>
              <w:spacing w:after="16" w:before="16"/>
            </w:pPr>
            <w:r>
              <w:rPr>
                <w:rFonts w:ascii="Courier New" w:cs="Courier New" w:eastAsia="Courier New" w:hAnsi="Courier New"/>
                <w:color w:val="333333"/>
                <w:sz w:val="16"/>
                <w:szCs w:val="16"/>
              </w:rPr>
              <w:t xml:space="preserve">Mobile Partial success: amber banner Partially submitted. Two sections: 3 items submitted green list and 1 item failed to submit red list with retry.</w:t>
            </w:r>
          </w:p>
          <w:p>
            <w:pPr>
              <w:spacing w:after="16" w:before="16"/>
            </w:pPr>
            <w:r>
              <w:rPr>
                <w:rFonts w:ascii="Courier New" w:cs="Courier New" w:eastAsia="Courier New" w:hAnsi="Courier New"/>
                <w:color w:val="333333"/>
                <w:sz w:val="16"/>
                <w:szCs w:val="16"/>
              </w:rPr>
              <w:t xml:space="preserve">Mobile Processing pending: spinner 60px Submitting your application Please wait do not close.</w:t>
            </w:r>
          </w:p>
          <w:p>
            <w:pPr>
              <w:spacing w:after="16" w:before="16"/>
            </w:pPr>
            <w:r>
              <w:rPr>
                <w:rFonts w:ascii="Courier New" w:cs="Courier New" w:eastAsia="Courier New" w:hAnsi="Courier New"/>
                <w:color w:val="333333"/>
                <w:sz w:val="16"/>
                <w:szCs w:val="16"/>
              </w:rPr>
              <w:t xml:space="preserve">Desktop Split layout: left 55% large green illustration plus animated checkmark. Right 45% all content from mobile. Clean white bg.</w:t>
            </w:r>
          </w:p>
          <w:p>
            <w:pPr>
              <w:spacing w:after="16" w:before="16"/>
            </w:pPr>
            <w:r>
              <w:rPr>
                <w:rFonts w:ascii="Courier New" w:cs="Courier New" w:eastAsia="Courier New" w:hAnsi="Courier New"/>
                <w:color w:val="333333"/>
                <w:sz w:val="16"/>
                <w:szCs w:val="16"/>
              </w:rPr>
              <w:t xml:space="preserve">All variants: no confetti or overly celebratory graphics. Government context requires professional reassuring tone.</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4.4 — System Error Screen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Page Templates</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Generic error (500) — Something went wrong, retry, support contact</w:t>
      </w:r>
    </w:p>
    <w:p>
      <w:pPr>
        <w:pStyle w:val="ListParagraph"/>
        <w:numPr>
          <w:ilvl w:val="0"/>
          <w:numId w:val="2"/>
        </w:numPr>
        <w:spacing w:after="40" w:before="40"/>
      </w:pPr>
      <w:r>
        <w:rPr>
          <w:rFonts w:ascii="Arial" w:cs="Arial" w:eastAsia="Arial" w:hAnsi="Arial"/>
          <w:sz w:val="20"/>
          <w:szCs w:val="20"/>
        </w:rPr>
        <w:t xml:space="preserve">Frame 2: Network offline — device is offline, auto-retry when reconnected</w:t>
      </w:r>
    </w:p>
    <w:p>
      <w:pPr>
        <w:pStyle w:val="ListParagraph"/>
        <w:numPr>
          <w:ilvl w:val="0"/>
          <w:numId w:val="2"/>
        </w:numPr>
        <w:spacing w:after="40" w:before="40"/>
      </w:pPr>
      <w:r>
        <w:rPr>
          <w:rFonts w:ascii="Arial" w:cs="Arial" w:eastAsia="Arial" w:hAnsi="Arial"/>
          <w:sz w:val="20"/>
          <w:szCs w:val="20"/>
        </w:rPr>
        <w:t xml:space="preserve">Frame 3: Session expired — redirect to sign-in, form state saved</w:t>
      </w:r>
    </w:p>
    <w:p>
      <w:pPr>
        <w:pStyle w:val="ListParagraph"/>
        <w:numPr>
          <w:ilvl w:val="0"/>
          <w:numId w:val="2"/>
        </w:numPr>
        <w:spacing w:after="40" w:before="40"/>
      </w:pPr>
      <w:r>
        <w:rPr>
          <w:rFonts w:ascii="Arial" w:cs="Arial" w:eastAsia="Arial" w:hAnsi="Arial"/>
          <w:sz w:val="20"/>
          <w:szCs w:val="20"/>
        </w:rPr>
        <w:t xml:space="preserve">Frame 4: Scheduled maintenance — expected return time shown</w:t>
      </w:r>
    </w:p>
    <w:p>
      <w:pPr>
        <w:pStyle w:val="ListParagraph"/>
        <w:numPr>
          <w:ilvl w:val="0"/>
          <w:numId w:val="2"/>
        </w:numPr>
        <w:spacing w:after="40" w:before="40"/>
      </w:pPr>
      <w:r>
        <w:rPr>
          <w:rFonts w:ascii="Arial" w:cs="Arial" w:eastAsia="Arial" w:hAnsi="Arial"/>
          <w:sz w:val="20"/>
          <w:szCs w:val="20"/>
        </w:rPr>
        <w:t xml:space="preserve">Frame 5: Page not found (404) — search plus popular services</w:t>
      </w:r>
    </w:p>
    <w:p>
      <w:pPr>
        <w:pStyle w:val="ListParagraph"/>
        <w:numPr>
          <w:ilvl w:val="0"/>
          <w:numId w:val="2"/>
        </w:numPr>
        <w:spacing w:after="40" w:before="40"/>
      </w:pPr>
      <w:r>
        <w:rPr>
          <w:rFonts w:ascii="Arial" w:cs="Arial" w:eastAsia="Arial" w:hAnsi="Arial"/>
          <w:sz w:val="20"/>
          <w:szCs w:val="20"/>
        </w:rPr>
        <w:t xml:space="preserve">Frame 6: Permission denied (403) — You don't have access, contact info</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Alert</w:t>
      </w:r>
    </w:p>
    <w:p>
      <w:pPr>
        <w:pStyle w:val="ListParagraph"/>
        <w:numPr>
          <w:ilvl w:val="0"/>
          <w:numId w:val="2"/>
        </w:numPr>
        <w:spacing w:after="40" w:before="40"/>
      </w:pPr>
      <w:r>
        <w:rPr>
          <w:rFonts w:ascii="Arial" w:cs="Arial" w:eastAsia="Arial" w:hAnsi="Arial"/>
          <w:sz w:val="20"/>
          <w:szCs w:val="20"/>
        </w:rPr>
        <w:t xml:space="preserve">Card</w:t>
      </w:r>
    </w:p>
    <w:p>
      <w:pPr>
        <w:pStyle w:val="ListParagraph"/>
        <w:numPr>
          <w:ilvl w:val="0"/>
          <w:numId w:val="2"/>
        </w:numPr>
        <w:spacing w:after="40" w:before="40"/>
      </w:pPr>
      <w:r>
        <w:rPr>
          <w:rFonts w:ascii="Arial" w:cs="Arial" w:eastAsia="Arial" w:hAnsi="Arial"/>
          <w:sz w:val="20"/>
          <w:szCs w:val="20"/>
        </w:rPr>
        <w:t xml:space="preserve">Search (404 variant)</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Never show technical details or stack traces to citizens — only helpful human-readable messages</w:t>
      </w:r>
    </w:p>
    <w:p>
      <w:pPr>
        <w:pStyle w:val="ListParagraph"/>
        <w:numPr>
          <w:ilvl w:val="0"/>
          <w:numId w:val="2"/>
        </w:numPr>
        <w:spacing w:after="40" w:before="40"/>
      </w:pPr>
      <w:r>
        <w:rPr>
          <w:rFonts w:ascii="Arial" w:cs="Arial" w:eastAsia="Arial" w:hAnsi="Arial"/>
          <w:sz w:val="20"/>
          <w:szCs w:val="20"/>
        </w:rPr>
        <w:t xml:space="preserve">Every error must provide a clear next action — no dead ends in error screens</w:t>
      </w:r>
    </w:p>
    <w:p>
      <w:pPr>
        <w:pStyle w:val="ListParagraph"/>
        <w:numPr>
          <w:ilvl w:val="0"/>
          <w:numId w:val="2"/>
        </w:numPr>
        <w:spacing w:after="40" w:before="40"/>
      </w:pPr>
      <w:r>
        <w:rPr>
          <w:rFonts w:ascii="Arial" w:cs="Arial" w:eastAsia="Arial" w:hAnsi="Arial"/>
          <w:sz w:val="20"/>
          <w:szCs w:val="20"/>
        </w:rPr>
        <w:t xml:space="preserve">Session expired: always confirm form data is saved before redirecting to sign-in</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system error screen layout page template showing 6 error variants.</w:t>
            </w:r>
          </w:p>
          <w:p>
            <w:pPr>
              <w:spacing w:after="16" w:before="16"/>
            </w:pPr>
            <w:r>
              <w:rPr>
                <w:rFonts w:ascii="Courier New" w:cs="Courier New" w:eastAsia="Courier New" w:hAnsi="Courier New"/>
                <w:color w:val="333333"/>
                <w:sz w:val="16"/>
                <w:szCs w:val="16"/>
              </w:rPr>
              <w:t xml:space="preserve">1440px desktop centred 600px card for each.</w:t>
            </w:r>
          </w:p>
          <w:p>
            <w:pPr>
              <w:spacing w:after="16" w:before="16"/>
            </w:pPr>
            <w:r>
              <w:rPr>
                <w:rFonts w:ascii="Courier New" w:cs="Courier New" w:eastAsia="Courier New" w:hAnsi="Courier New"/>
                <w:color w:val="333333"/>
                <w:sz w:val="16"/>
                <w:szCs w:val="16"/>
              </w:rPr>
              <w:t xml:space="preserve">Variant 1 Generic 500: broken-page illustration Something went wrong We are working on it Your progress has been saved. Try again primary Go to home ghost Contact support ghost.</w:t>
            </w:r>
          </w:p>
          <w:p>
            <w:pPr>
              <w:spacing w:after="16" w:before="16"/>
            </w:pPr>
            <w:r>
              <w:rPr>
                <w:rFonts w:ascii="Courier New" w:cs="Courier New" w:eastAsia="Courier New" w:hAnsi="Courier New"/>
                <w:color w:val="333333"/>
                <w:sz w:val="16"/>
                <w:szCs w:val="16"/>
              </w:rPr>
              <w:t xml:space="preserve">Variant 2 Offline: wifi-off illustration You appear to be offline. Check your connection and try again. Auto-retry animation Reconnecting in 10s progress bar. Retry now manual.</w:t>
            </w:r>
          </w:p>
          <w:p>
            <w:pPr>
              <w:spacing w:after="16" w:before="16"/>
            </w:pPr>
            <w:r>
              <w:rPr>
                <w:rFonts w:ascii="Courier New" w:cs="Courier New" w:eastAsia="Courier New" w:hAnsi="Courier New"/>
                <w:color w:val="333333"/>
                <w:sz w:val="16"/>
                <w:szCs w:val="16"/>
              </w:rPr>
              <w:t xml:space="preserve">Variant 3 Session expired: clock illustration Your session ended. For your security you were signed out after 30 minutes of inactivity. Your form progress has been saved. Sign in to continue primary.</w:t>
            </w:r>
          </w:p>
          <w:p>
            <w:pPr>
              <w:spacing w:after="16" w:before="16"/>
            </w:pPr>
            <w:r>
              <w:rPr>
                <w:rFonts w:ascii="Courier New" w:cs="Courier New" w:eastAsia="Courier New" w:hAnsi="Courier New"/>
                <w:color w:val="333333"/>
                <w:sz w:val="16"/>
                <w:szCs w:val="16"/>
              </w:rPr>
              <w:t xml:space="preserve">Variant 4 Maintenance: tools illustration Scheduled maintenance in progress. Services will be back online on 15 Apr 2026 at 6:00 AM IST. Progress bar of estimated maintenance. Government helpline shown.</w:t>
            </w:r>
          </w:p>
          <w:p>
            <w:pPr>
              <w:spacing w:after="16" w:before="16"/>
            </w:pPr>
            <w:r>
              <w:rPr>
                <w:rFonts w:ascii="Courier New" w:cs="Courier New" w:eastAsia="Courier New" w:hAnsi="Courier New"/>
                <w:color w:val="333333"/>
                <w:sz w:val="16"/>
                <w:szCs w:val="16"/>
              </w:rPr>
              <w:t xml:space="preserve">Variant 5 404: lost-map illustration Page not found search bar Search for a service. 3 popular services below. Go to home primary.</w:t>
            </w:r>
          </w:p>
          <w:p>
            <w:pPr>
              <w:spacing w:after="16" w:before="16"/>
            </w:pPr>
            <w:r>
              <w:rPr>
                <w:rFonts w:ascii="Courier New" w:cs="Courier New" w:eastAsia="Courier New" w:hAnsi="Courier New"/>
                <w:color w:val="333333"/>
                <w:sz w:val="16"/>
                <w:szCs w:val="16"/>
              </w:rPr>
              <w:t xml:space="preserve">Variant 6 403: lock illustration Access denied. You do not have permission to access this section. Contact your administrator or sign in with the correct account. Contact info shown.</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720" w:hanging="360"/>
      </w:pPr>
    </w:lvl>
    <w:lvl w:ilvl="1"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5C2D91"/>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A1A1A"/>
      <w:sz w:val="32"/>
      <w:szCs w:val="32"/>
    </w:rPr>
  </w:style>
  <w:style w:type="paragraph" w:styleId="Heading3">
    <w:name w:val="Heading 3"/>
    <w:basedOn w:val="Normal"/>
    <w:next w:val="Normal"/>
    <w:qFormat/>
    <w:pPr>
      <w:spacing w:after="8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2026-04-12T21:30:21.158Z</dcterms:created>
  <dcterms:modified xsi:type="dcterms:W3CDTF">2026-04-12T21:30:21.158Z</dcterms:modified>
</cp:coreProperties>
</file>

<file path=docProps/custom.xml><?xml version="1.0" encoding="utf-8"?>
<Properties xmlns="http://schemas.openxmlformats.org/officeDocument/2006/custom-properties" xmlns:vt="http://schemas.openxmlformats.org/officeDocument/2006/docPropsVTypes"/>
</file>