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Calibri" w:cs="Calibri" w:eastAsia="Calibri" w:hAnsi="Calibri"/>
          <w:b/>
          <w:bCs/>
          <w:color w:val="0A3D2A"/>
          <w:sz w:val="28"/>
          <w:szCs w:val="28"/>
        </w:rPr>
        <w:t xml:space="preserve">SAMAN PORTABLE</w:t>
      </w:r>
    </w:p>
    <w:p>
      <w:pPr>
        <w:spacing w:after="200"/>
        <w:jc w:val="center"/>
      </w:pPr>
      <w:r>
        <w:rPr>
          <w:rFonts w:ascii="Calibri" w:cs="Calibri" w:eastAsia="Calibri" w:hAnsi="Calibri"/>
          <w:b/>
          <w:bCs/>
          <w:color w:val="1A1A1A"/>
          <w:sz w:val="48"/>
          <w:szCs w:val="48"/>
        </w:rPr>
        <w:t xml:space="preserve">Internal Link Optimization</w:t>
      </w:r>
    </w:p>
    <w:p>
      <w:pPr>
        <w:spacing w:after="600"/>
        <w:jc w:val="center"/>
      </w:pPr>
      <w:r>
        <w:rPr>
          <w:rFonts w:ascii="Calibri" w:cs="Calibri" w:eastAsia="Calibri" w:hAnsi="Calibri"/>
          <w:color w:val="5B5B5B"/>
          <w:sz w:val="36"/>
          <w:szCs w:val="36"/>
        </w:rPr>
        <w:t xml:space="preserve">Developer Implementation Guide</w:t>
      </w:r>
    </w:p>
    <w:p>
      <w:pPr>
        <w:spacing w:after="200"/>
        <w:jc w:val="center"/>
      </w:pPr>
      <w:r>
        <w:rPr>
          <w:rFonts w:ascii="Calibri" w:cs="Calibri" w:eastAsia="Calibri" w:hAnsi="Calibri"/>
          <w:i/>
          <w:iCs/>
          <w:color w:val="5B5B5B"/>
          <w:sz w:val="22"/>
          <w:szCs w:val="22"/>
        </w:rPr>
        <w:t xml:space="preserve">Six implementations to concentrate PageRank on money pages</w:t>
      </w:r>
    </w:p>
    <w:p>
      <w:pPr>
        <w:spacing w:after="1800"/>
        <w:jc w:val="center"/>
      </w:pPr>
      <w:r>
        <w:rPr>
          <w:rFonts w:ascii="Calibri" w:cs="Calibri" w:eastAsia="Calibri" w:hAnsi="Calibri"/>
          <w:i/>
          <w:iCs/>
          <w:color w:val="5B5B5B"/>
          <w:sz w:val="22"/>
          <w:szCs w:val="22"/>
        </w:rPr>
        <w:t xml:space="preserve">without breaking your topical cluster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Document version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1.0</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Prepared</w:t>
            </w:r>
          </w:p>
        </w:tc>
        <w:tc>
          <w:tcPr>
            <w:tcW w:type="dxa" w:w="65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May 30, 2026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Target audience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SAMAN web developer</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Estimated effort</w:t>
            </w:r>
          </w:p>
        </w:tc>
        <w:tc>
          <w:tcPr>
            <w:tcW w:type="dxa" w:w="65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1–2 working days for all six implementations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Expected impact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Hubs ranking 4–10 move to top 3; subpages ranking 11–30 move to top 10 within 4–8 weeks</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Site stack assumed</w:t>
            </w:r>
          </w:p>
        </w:tc>
        <w:tc>
          <w:tcPr>
            <w:tcW w:type="dxa" w:w="65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Next.js front-end with WordPress + WooCommerce backend (headless setup)</w:t>
            </w:r>
          </w:p>
        </w:tc>
      </w:tr>
    </w:tbl>
    <w:p>
      <w:r>
        <w:br w:type="page"/>
      </w:r>
    </w:p>
    <w:p>
      <w:pPr>
        <w:pStyle w:val="Heading1"/>
        <w:spacing w:after="200" w:before="360"/>
      </w:pPr>
      <w:r>
        <w:rPr>
          <w:rFonts w:ascii="Calibri" w:cs="Calibri" w:eastAsia="Calibri" w:hAnsi="Calibri"/>
          <w:b/>
          <w:bCs/>
          <w:color w:val="0A3D2A"/>
          <w:sz w:val="36"/>
          <w:szCs w:val="36"/>
        </w:rPr>
        <w:t xml:space="preserve">1. Executive Summary</w:t>
      </w:r>
    </w:p>
    <w:p>
      <w:pPr>
        <w:spacing w:after="120" w:before="60" w:line="290"/>
        <w:jc w:val="left"/>
      </w:pPr>
      <w:r>
        <w:rPr>
          <w:rFonts w:ascii="Calibri" w:cs="Calibri" w:eastAsia="Calibri" w:hAnsi="Calibri"/>
          <w:b w:val="false"/>
          <w:bCs w:val="false"/>
          <w:i w:val="false"/>
          <w:iCs w:val="false"/>
          <w:color w:val="1A1A1A"/>
          <w:sz w:val="22"/>
          <w:szCs w:val="22"/>
        </w:rPr>
        <w:t xml:space="preserve">Right now, every page on samanportable.com sends ~568 internal links to only 6 product hub pages and 13 utility pages (cart, about-us, terms, privacy, refund, etc.). That means roughly 70% of your global navigation PageRank is wasted on legal pages and only 6 of your 14 commercial clusters get global-nav exposure. Subpages and location pages are starved of internal links — 88% of them have 5 or fewer incoming internal links.</w:t>
      </w:r>
    </w:p>
    <w:p>
      <w:pPr>
        <w:spacing w:after="120" w:before="60" w:line="290"/>
        <w:jc w:val="left"/>
      </w:pPr>
      <w:r>
        <w:rPr>
          <w:rFonts w:ascii="Calibri" w:cs="Calibri" w:eastAsia="Calibri" w:hAnsi="Calibri"/>
          <w:b w:val="false"/>
          <w:bCs w:val="false"/>
          <w:i w:val="false"/>
          <w:iCs w:val="false"/>
          <w:color w:val="1A1A1A"/>
          <w:sz w:val="22"/>
          <w:szCs w:val="22"/>
        </w:rPr>
        <w:t xml:space="preserve">Your top competitor akasheng.com runs the opposite pattern: every page on their site links to 44 product money pages with exact-match keyword anchors. They have a DR of 0.3 and their backlink profile is 81% spam, yet they outrank SAMAN on porta cabin, container office, portable cabin and other core terms because every single page on their site reinforces every product page's keyword authority.</w:t>
      </w:r>
    </w:p>
    <w:p>
      <w:pPr>
        <w:spacing w:after="120" w:before="60" w:line="290"/>
        <w:jc w:val="left"/>
      </w:pPr>
      <w:r>
        <w:rPr>
          <w:rFonts w:ascii="Calibri" w:cs="Calibri" w:eastAsia="Calibri" w:hAnsi="Calibri"/>
          <w:b w:val="false"/>
          <w:bCs w:val="false"/>
          <w:i w:val="false"/>
          <w:iCs w:val="false"/>
          <w:color w:val="1A1A1A"/>
          <w:sz w:val="22"/>
          <w:szCs w:val="22"/>
        </w:rPr>
        <w:t xml:space="preserve">This guide shows how to copy their internal-link concentration strategy without copying their thin content, messy URLs, or spam backlinks — areas where SAMAN already wins.</w:t>
      </w:r>
    </w:p>
    <w:p>
      <w:pPr>
        <w:pStyle w:val="Heading3"/>
        <w:spacing w:after="100" w:before="200"/>
      </w:pPr>
      <w:r>
        <w:rPr>
          <w:rFonts w:ascii="Calibri" w:cs="Calibri" w:eastAsia="Calibri" w:hAnsi="Calibri"/>
          <w:b/>
          <w:bCs/>
          <w:color w:val="262626"/>
          <w:sz w:val="24"/>
          <w:szCs w:val="24"/>
        </w:rPr>
        <w:t xml:space="preserve">The six implementations, in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2200"/>
      </w:tblGrid>
      <w:tr>
        <w:trPr>
          <w:tblHeader/>
        </w:trPr>
        <w:tc>
          <w:tcPr>
            <w:tcW w:type="dxa" w:w="80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w:t>
            </w:r>
          </w:p>
        </w:tc>
        <w:tc>
          <w:tcPr>
            <w:tcW w:type="dxa" w:w="636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Implementation</w:t>
            </w:r>
          </w:p>
        </w:tc>
        <w:tc>
          <w:tcPr>
            <w:tcW w:type="dxa" w:w="220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Dev effort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1</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Expand global header from 6 to 14 hub pages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1 hour</w:t>
            </w:r>
          </w:p>
        </w:tc>
      </w:tr>
      <w:tr>
        <w:tc>
          <w:tcPr>
            <w:tcW w:type="dxa" w:w="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2</w:t>
            </w:r>
          </w:p>
        </w:tc>
        <w:tc>
          <w:tcPr>
            <w:tcW w:type="dxa" w:w="63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Add 28-link money-keyword footer strip</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2 hours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Add mega-menu dropdowns under each hub</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4 hours</w:t>
            </w:r>
          </w:p>
        </w:tc>
      </w:tr>
      <w:tr>
        <w:tc>
          <w:tcPr>
            <w:tcW w:type="dxa" w:w="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4</w:t>
            </w:r>
          </w:p>
        </w:tc>
        <w:tc>
          <w:tcPr>
            <w:tcW w:type="dxa" w:w="63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Add a 'Related Products' block on every product page</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3 hours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5</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Move legal pages to secondary footer with nofollow</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1 hour</w:t>
            </w:r>
          </w:p>
        </w:tc>
      </w:tr>
      <w:tr>
        <w:tc>
          <w:tcPr>
            <w:tcW w:type="dxa" w:w="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6</w:t>
            </w:r>
          </w:p>
        </w:tc>
        <w:tc>
          <w:tcPr>
            <w:tcW w:type="dxa" w:w="63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Keep current URL structure — do not flatten</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0 hours (DO NOT do)</w:t>
            </w:r>
          </w:p>
        </w:tc>
      </w:tr>
    </w:tbl>
    <w:p>
      <w:pPr>
        <w:spacing w:after="18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B2" w:sz="4"/>
              <w:left w:val="single" w:color="1F6FB2" w:sz="16"/>
              <w:bottom w:val="single" w:color="1F6FB2" w:sz="4"/>
              <w:right w:val="single" w:color="1F6FB2" w:sz="4"/>
            </w:tcBorders>
            <w:shd w:fill="E8F0F4" w:val="clear"/>
            <w:tcMar>
              <w:top w:type="dxa" w:w="160"/>
              <w:left w:type="dxa" w:w="220"/>
              <w:bottom w:type="dxa" w:w="160"/>
              <w:right w:type="dxa" w:w="220"/>
            </w:tcMar>
          </w:tcPr>
          <w:p>
            <w:pPr>
              <w:spacing w:after="80"/>
            </w:pPr>
            <w:r>
              <w:rPr>
                <w:rFonts w:ascii="Calibri" w:cs="Calibri" w:eastAsia="Calibri" w:hAnsi="Calibri"/>
                <w:b/>
                <w:bCs/>
                <w:color w:val="1F6FB2"/>
                <w:sz w:val="22"/>
                <w:szCs w:val="22"/>
              </w:rPr>
              <w:t xml:space="preserve">Why this order matters</w:t>
            </w:r>
          </w:p>
          <w:p>
            <w:pPr>
              <w:spacing w:after="30" w:before="30" w:line="290"/>
            </w:pPr>
            <w:r>
              <w:rPr>
                <w:rFonts w:ascii="Calibri" w:cs="Calibri" w:eastAsia="Calibri" w:hAnsi="Calibri"/>
                <w:color w:val="262626"/>
                <w:sz w:val="22"/>
                <w:szCs w:val="22"/>
              </w:rPr>
              <w:t xml:space="preserve">Implementations 1 and 2 alone move every cluster hub from ~568 to ~604 incoming internal links and every footer-listed subpage from ~5 to ~604. Those two changes deliver 80% of the impact in 3 hours of work.</w:t>
            </w:r>
          </w:p>
          <w:p>
            <w:pPr>
              <w:spacing w:after="30" w:before="30" w:line="290"/>
            </w:pPr>
            <w:r>
              <w:rPr>
                <w:rFonts w:ascii="Calibri" w:cs="Calibri" w:eastAsia="Calibri" w:hAnsi="Calibri"/>
                <w:color w:val="262626"/>
                <w:sz w:val="22"/>
                <w:szCs w:val="22"/>
              </w:rPr>
              <w:t xml:space="preserve">Implementations 3 and 4 are amplifiers — they should be deployed within 2 weeks of 1 and 2.</w:t>
            </w:r>
          </w:p>
          <w:p>
            <w:pPr>
              <w:spacing w:after="30" w:before="30" w:line="290"/>
            </w:pPr>
            <w:r>
              <w:rPr>
                <w:rFonts w:ascii="Calibri" w:cs="Calibri" w:eastAsia="Calibri" w:hAnsi="Calibri"/>
                <w:color w:val="262626"/>
                <w:sz w:val="22"/>
                <w:szCs w:val="22"/>
              </w:rPr>
              <w:t xml:space="preserve">Implementation 5 fixes a leak that is reducing the effectiveness of everything else.</w:t>
            </w:r>
          </w:p>
          <w:p>
            <w:pPr>
              <w:spacing w:after="30" w:before="30" w:line="290"/>
            </w:pPr>
            <w:r>
              <w:rPr>
                <w:rFonts w:ascii="Calibri" w:cs="Calibri" w:eastAsia="Calibri" w:hAnsi="Calibri"/>
                <w:color w:val="262626"/>
                <w:sz w:val="22"/>
                <w:szCs w:val="22"/>
              </w:rPr>
              <w:t xml:space="preserve">Implementation 6 is a warning — do not let anyone 'simplify' URLs to copy the competitor.</w:t>
            </w:r>
          </w:p>
        </w:tc>
      </w:tr>
    </w:tbl>
    <w:p>
      <w:r>
        <w:br w:type="page"/>
      </w:r>
    </w:p>
    <w:p>
      <w:pPr>
        <w:pStyle w:val="Heading1"/>
        <w:spacing w:after="200" w:before="360"/>
      </w:pPr>
      <w:r>
        <w:rPr>
          <w:rFonts w:ascii="Calibri" w:cs="Calibri" w:eastAsia="Calibri" w:hAnsi="Calibri"/>
          <w:b/>
          <w:bCs/>
          <w:color w:val="0A3D2A"/>
          <w:sz w:val="36"/>
          <w:szCs w:val="36"/>
        </w:rPr>
        <w:t xml:space="preserve">2. Implementation #1 — Expand Global Header (PRIORITY)</w:t>
      </w:r>
    </w:p>
    <w:p>
      <w:pPr>
        <w:spacing w:after="120" w:before="60" w:line="290"/>
        <w:jc w:val="left"/>
      </w:pPr>
      <w:r>
        <w:rPr>
          <w:rFonts w:ascii="Calibri" w:cs="Calibri" w:eastAsia="Calibri" w:hAnsi="Calibri"/>
          <w:b w:val="false"/>
          <w:bCs w:val="false"/>
          <w:i w:val="false"/>
          <w:iCs w:val="false"/>
          <w:color w:val="1A1A1A"/>
          <w:sz w:val="22"/>
          <w:szCs w:val="22"/>
        </w:rPr>
        <w:t xml:space="preserve">Highest-impact change. Add 8 hub pages to the existing main navigation menu so every cluster hub gets global-nav PageRank, not just 6.</w:t>
      </w:r>
    </w:p>
    <w:p>
      <w:pPr>
        <w:pStyle w:val="Heading3"/>
        <w:spacing w:after="100" w:before="200"/>
      </w:pPr>
      <w:r>
        <w:rPr>
          <w:rFonts w:ascii="Calibri" w:cs="Calibri" w:eastAsia="Calibri" w:hAnsi="Calibri"/>
          <w:b/>
          <w:bCs/>
          <w:color w:val="262626"/>
          <w:sz w:val="24"/>
          <w:szCs w:val="24"/>
        </w:rPr>
        <w:t xml:space="preserve">Current state</w:t>
      </w:r>
    </w:p>
    <w:p>
      <w:pPr>
        <w:spacing w:after="120" w:before="60" w:line="290"/>
        <w:jc w:val="left"/>
      </w:pPr>
      <w:r>
        <w:rPr>
          <w:rFonts w:ascii="Calibri" w:cs="Calibri" w:eastAsia="Calibri" w:hAnsi="Calibri"/>
          <w:b w:val="false"/>
          <w:bCs w:val="false"/>
          <w:i w:val="false"/>
          <w:iCs w:val="false"/>
          <w:color w:val="1A1A1A"/>
          <w:sz w:val="22"/>
          <w:szCs w:val="22"/>
        </w:rPr>
        <w:t xml:space="preserve">Live header CATEGORIES section currently shows 6 hubs:</w:t>
      </w:r>
    </w:p>
    <w:p>
      <w:pPr>
        <w:pStyle w:val="ListParagraph"/>
        <w:numPr>
          <w:ilvl w:val="0"/>
          <w:numId w:val="2"/>
        </w:numPr>
        <w:spacing w:after="30" w:before="30" w:line="290"/>
      </w:pPr>
      <w:r>
        <w:rPr>
          <w:rFonts w:ascii="Calibri" w:cs="Calibri" w:eastAsia="Calibri" w:hAnsi="Calibri"/>
          <w:sz w:val="22"/>
          <w:szCs w:val="22"/>
        </w:rPr>
        <w:t xml:space="preserve">Portable Cabin</w:t>
      </w:r>
    </w:p>
    <w:p>
      <w:pPr>
        <w:pStyle w:val="ListParagraph"/>
        <w:numPr>
          <w:ilvl w:val="0"/>
          <w:numId w:val="2"/>
        </w:numPr>
        <w:spacing w:after="30" w:before="30" w:line="290"/>
      </w:pPr>
      <w:r>
        <w:rPr>
          <w:rFonts w:ascii="Calibri" w:cs="Calibri" w:eastAsia="Calibri" w:hAnsi="Calibri"/>
          <w:sz w:val="22"/>
          <w:szCs w:val="22"/>
        </w:rPr>
        <w:t xml:space="preserve">Container Offices</w:t>
      </w:r>
    </w:p>
    <w:p>
      <w:pPr>
        <w:pStyle w:val="ListParagraph"/>
        <w:numPr>
          <w:ilvl w:val="0"/>
          <w:numId w:val="2"/>
        </w:numPr>
        <w:spacing w:after="30" w:before="30" w:line="290"/>
      </w:pPr>
      <w:r>
        <w:rPr>
          <w:rFonts w:ascii="Calibri" w:cs="Calibri" w:eastAsia="Calibri" w:hAnsi="Calibri"/>
          <w:sz w:val="22"/>
          <w:szCs w:val="22"/>
        </w:rPr>
        <w:t xml:space="preserve">Porta Cabins</w:t>
      </w:r>
    </w:p>
    <w:p>
      <w:pPr>
        <w:pStyle w:val="ListParagraph"/>
        <w:numPr>
          <w:ilvl w:val="0"/>
          <w:numId w:val="2"/>
        </w:numPr>
        <w:spacing w:after="30" w:before="30" w:line="290"/>
      </w:pPr>
      <w:r>
        <w:rPr>
          <w:rFonts w:ascii="Calibri" w:cs="Calibri" w:eastAsia="Calibri" w:hAnsi="Calibri"/>
          <w:sz w:val="22"/>
          <w:szCs w:val="22"/>
        </w:rPr>
        <w:t xml:space="preserve">Labor Colony</w:t>
      </w:r>
    </w:p>
    <w:p>
      <w:pPr>
        <w:pStyle w:val="ListParagraph"/>
        <w:numPr>
          <w:ilvl w:val="0"/>
          <w:numId w:val="2"/>
        </w:numPr>
        <w:spacing w:after="30" w:before="30" w:line="290"/>
      </w:pPr>
      <w:r>
        <w:rPr>
          <w:rFonts w:ascii="Calibri" w:cs="Calibri" w:eastAsia="Calibri" w:hAnsi="Calibri"/>
          <w:sz w:val="22"/>
          <w:szCs w:val="22"/>
        </w:rPr>
        <w:t xml:space="preserve">Portable Office</w:t>
      </w:r>
    </w:p>
    <w:p>
      <w:pPr>
        <w:pStyle w:val="ListParagraph"/>
        <w:numPr>
          <w:ilvl w:val="0"/>
          <w:numId w:val="2"/>
        </w:numPr>
        <w:spacing w:after="30" w:before="30" w:line="290"/>
      </w:pPr>
      <w:r>
        <w:rPr>
          <w:rFonts w:ascii="Calibri" w:cs="Calibri" w:eastAsia="Calibri" w:hAnsi="Calibri"/>
          <w:sz w:val="22"/>
          <w:szCs w:val="22"/>
        </w:rPr>
        <w:t xml:space="preserve">Container Cafe</w:t>
      </w:r>
    </w:p>
    <w:p>
      <w:pPr>
        <w:pStyle w:val="Heading3"/>
        <w:spacing w:after="100" w:before="200"/>
      </w:pPr>
      <w:r>
        <w:rPr>
          <w:rFonts w:ascii="Calibri" w:cs="Calibri" w:eastAsia="Calibri" w:hAnsi="Calibri"/>
          <w:b/>
          <w:bCs/>
          <w:color w:val="262626"/>
          <w:sz w:val="24"/>
          <w:szCs w:val="24"/>
        </w:rPr>
        <w:t xml:space="preserve">Target state — all 14 hubs in header</w:t>
      </w:r>
    </w:p>
    <w:p>
      <w:pPr>
        <w:spacing w:after="120" w:before="60" w:line="290"/>
        <w:jc w:val="left"/>
      </w:pPr>
      <w:r>
        <w:rPr>
          <w:rFonts w:ascii="Calibri" w:cs="Calibri" w:eastAsia="Calibri" w:hAnsi="Calibri"/>
          <w:b w:val="false"/>
          <w:bCs w:val="false"/>
          <w:i w:val="false"/>
          <w:iCs w:val="false"/>
          <w:color w:val="1A1A1A"/>
          <w:sz w:val="22"/>
          <w:szCs w:val="22"/>
        </w:rPr>
        <w:t xml:space="preserve">Add the 8 missing hubs. Use exact-match keyword anchor text. Order them by commercial priority (matches the cluster priority in the project operating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560"/>
      </w:tblGrid>
      <w:tr>
        <w:trPr>
          <w:tblHeader/>
        </w:trPr>
        <w:tc>
          <w:tcPr>
            <w:tcW w:type="dxa" w:w="240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Anchor text</w:t>
            </w:r>
          </w:p>
        </w:tc>
        <w:tc>
          <w:tcPr>
            <w:tcW w:type="dxa" w:w="540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URL</w:t>
            </w:r>
          </w:p>
        </w:tc>
        <w:tc>
          <w:tcPr>
            <w:tcW w:type="dxa" w:w="156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Porta Cabin</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https://www.samanportable.com/product/porta-cabins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EXISTING in header</w:t>
            </w:r>
          </w:p>
        </w:tc>
      </w:tr>
      <w:tr>
        <w:tc>
          <w:tcPr>
            <w:tcW w:type="dxa" w:w="24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Portable Cabin</w:t>
            </w:r>
          </w:p>
        </w:tc>
        <w:tc>
          <w:tcPr>
            <w:tcW w:type="dxa" w:w="54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https://www.samanportable.com/product/portable-cabin</w:t>
            </w:r>
          </w:p>
        </w:tc>
        <w:tc>
          <w:tcPr>
            <w:tcW w:type="dxa" w:w="15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EXISTING in header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Portable Office Cabin</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https://www.samanportable.com/product/portable-office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EXISTING in header</w:t>
            </w:r>
          </w:p>
        </w:tc>
      </w:tr>
      <w:tr>
        <w:tc>
          <w:tcPr>
            <w:tcW w:type="dxa" w:w="24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Container Office</w:t>
            </w:r>
          </w:p>
        </w:tc>
        <w:tc>
          <w:tcPr>
            <w:tcW w:type="dxa" w:w="54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https://www.samanportable.com/product/container-offices</w:t>
            </w:r>
          </w:p>
        </w:tc>
        <w:tc>
          <w:tcPr>
            <w:tcW w:type="dxa" w:w="15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EXISTING in header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Container Cafe</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https://www.samanportable.com/product/container-cafe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EXISTING in header</w:t>
            </w:r>
          </w:p>
        </w:tc>
      </w:tr>
      <w:tr>
        <w:tc>
          <w:tcPr>
            <w:tcW w:type="dxa" w:w="24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Labour Colony</w:t>
            </w:r>
          </w:p>
        </w:tc>
        <w:tc>
          <w:tcPr>
            <w:tcW w:type="dxa" w:w="54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https://www.samanportable.com/product/labor-colony</w:t>
            </w:r>
          </w:p>
        </w:tc>
        <w:tc>
          <w:tcPr>
            <w:tcW w:type="dxa" w:w="15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EXISTING in header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Container House</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https://www.samanportable.com/product/container-houses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ADD</w:t>
            </w:r>
          </w:p>
        </w:tc>
      </w:tr>
      <w:tr>
        <w:tc>
          <w:tcPr>
            <w:tcW w:type="dxa" w:w="24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Security Cabin</w:t>
            </w:r>
          </w:p>
        </w:tc>
        <w:tc>
          <w:tcPr>
            <w:tcW w:type="dxa" w:w="54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https://www.samanportable.com/product/security-cabins</w:t>
            </w:r>
          </w:p>
        </w:tc>
        <w:tc>
          <w:tcPr>
            <w:tcW w:type="dxa" w:w="15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ADD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Portable Toilet</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https://www.samanportable.com/product/portable-toilet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ADD</w:t>
            </w:r>
          </w:p>
        </w:tc>
      </w:tr>
      <w:tr>
        <w:tc>
          <w:tcPr>
            <w:tcW w:type="dxa" w:w="24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Industrial Shed</w:t>
            </w:r>
          </w:p>
        </w:tc>
        <w:tc>
          <w:tcPr>
            <w:tcW w:type="dxa" w:w="54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https://www.samanportable.com/product/industrial-sheds</w:t>
            </w:r>
          </w:p>
        </w:tc>
        <w:tc>
          <w:tcPr>
            <w:tcW w:type="dxa" w:w="15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ADD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PEB Construction</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https://www.samanportable.com/product/peb-constructions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ADD</w:t>
            </w:r>
          </w:p>
        </w:tc>
      </w:tr>
      <w:tr>
        <w:tc>
          <w:tcPr>
            <w:tcW w:type="dxa" w:w="24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Pre-Engineered Building</w:t>
            </w:r>
          </w:p>
        </w:tc>
        <w:tc>
          <w:tcPr>
            <w:tcW w:type="dxa" w:w="54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https://www.samanportable.com/product/pre-engineered-buildings</w:t>
            </w:r>
          </w:p>
        </w:tc>
        <w:tc>
          <w:tcPr>
            <w:tcW w:type="dxa" w:w="15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ADD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Prefab Building</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https://www.samanportable.com/product/prefab-buildings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ADD</w:t>
            </w:r>
          </w:p>
        </w:tc>
      </w:tr>
      <w:tr>
        <w:tc>
          <w:tcPr>
            <w:tcW w:type="dxa" w:w="24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Prefabricated House</w:t>
            </w:r>
          </w:p>
        </w:tc>
        <w:tc>
          <w:tcPr>
            <w:tcW w:type="dxa" w:w="54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https://www.samanportable.com/product/prefabricated-houses</w:t>
            </w:r>
          </w:p>
        </w:tc>
        <w:tc>
          <w:tcPr>
            <w:tcW w:type="dxa" w:w="15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ADD</w:t>
            </w:r>
          </w:p>
        </w:tc>
      </w:tr>
    </w:tbl>
    <w:p>
      <w:pPr>
        <w:spacing w:after="180" w:before="180"/>
      </w:pPr>
    </w:p>
    <w:p>
      <w:pPr>
        <w:pStyle w:val="Heading3"/>
        <w:spacing w:after="100" w:before="200"/>
      </w:pPr>
      <w:r>
        <w:rPr>
          <w:rFonts w:ascii="Calibri" w:cs="Calibri" w:eastAsia="Calibri" w:hAnsi="Calibri"/>
          <w:b/>
          <w:bCs/>
          <w:color w:val="262626"/>
          <w:sz w:val="24"/>
          <w:szCs w:val="24"/>
        </w:rPr>
        <w:t xml:space="preserve">How to implement — Next.js (recommended path)</w:t>
      </w:r>
    </w:p>
    <w:p>
      <w:pPr>
        <w:spacing w:after="120" w:before="60" w:line="290"/>
        <w:jc w:val="left"/>
      </w:pPr>
      <w:r>
        <w:rPr>
          <w:rFonts w:ascii="Calibri" w:cs="Calibri" w:eastAsia="Calibri" w:hAnsi="Calibri"/>
          <w:b w:val="false"/>
          <w:bCs w:val="false"/>
          <w:i w:val="false"/>
          <w:iCs w:val="false"/>
          <w:color w:val="1A1A1A"/>
          <w:sz w:val="22"/>
          <w:szCs w:val="22"/>
        </w:rPr>
        <w:t xml:space="preserve">The header is a React component, almost certainly named Header.jsx, NavBar.jsx, or MainNav.jsx in your components folder. Find the array of menu links and add the 8 new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8" w:sz="1"/>
              <w:left w:val="single" w:color="D8D8D8" w:sz="1"/>
              <w:bottom w:val="single" w:color="D8D8D8" w:sz="1"/>
              <w:right w:val="single" w:color="D8D8D8" w:sz="1"/>
            </w:tcBorders>
            <w:shd w:fill="F4F4F4" w:val="clear"/>
            <w:tcMar>
              <w:top w:type="dxa" w:w="200"/>
              <w:left w:type="dxa" w:w="220"/>
              <w:bottom w:type="dxa" w:w="200"/>
              <w:right w:type="dxa" w:w="220"/>
            </w:tcMar>
          </w:tcPr>
          <w:p>
            <w:pPr>
              <w:spacing w:after="20" w:before="20" w:line="280"/>
            </w:pPr>
            <w:r>
              <w:rPr>
                <w:rFonts w:ascii="Consolas" w:cs="Consolas" w:eastAsia="Consolas" w:hAnsi="Consolas"/>
                <w:color w:val="1F2933"/>
                <w:sz w:val="20"/>
                <w:szCs w:val="20"/>
              </w:rPr>
              <w:t xml:space="preserve">// components/Header.jsx (or wherever the nav links array lives)</w:t>
            </w:r>
          </w:p>
          <w:p>
            <w:pPr>
              <w:spacing w:after="20" w:before="20" w:line="280"/>
            </w:pPr>
            <w:r>
              <w:rPr>
                <w:rFonts w:ascii="Consolas" w:cs="Consolas" w:eastAsia="Consolas" w:hAnsi="Consolas"/>
                <w:color w:val="1F2933"/>
                <w:sz w:val="20"/>
                <w:szCs w:val="20"/>
              </w:rPr>
              <w:t xml:space="preserve"> </w:t>
            </w:r>
          </w:p>
          <w:p>
            <w:pPr>
              <w:spacing w:after="20" w:before="20" w:line="280"/>
            </w:pPr>
            <w:r>
              <w:rPr>
                <w:rFonts w:ascii="Consolas" w:cs="Consolas" w:eastAsia="Consolas" w:hAnsi="Consolas"/>
                <w:color w:val="1F2933"/>
                <w:sz w:val="20"/>
                <w:szCs w:val="20"/>
              </w:rPr>
              <w:t xml:space="preserve">const HUB_LINKS = [</w:t>
            </w:r>
          </w:p>
          <w:p>
            <w:pPr>
              <w:spacing w:after="20" w:before="20" w:line="280"/>
            </w:pPr>
            <w:r>
              <w:rPr>
                <w:rFonts w:ascii="Consolas" w:cs="Consolas" w:eastAsia="Consolas" w:hAnsi="Consolas"/>
                <w:color w:val="1F2933"/>
                <w:sz w:val="20"/>
                <w:szCs w:val="20"/>
              </w:rPr>
              <w:t xml:space="preserve">  // Existing six (keep as-is)</w:t>
            </w:r>
          </w:p>
          <w:p>
            <w:pPr>
              <w:spacing w:after="20" w:before="20" w:line="280"/>
            </w:pPr>
            <w:r>
              <w:rPr>
                <w:rFonts w:ascii="Consolas" w:cs="Consolas" w:eastAsia="Consolas" w:hAnsi="Consolas"/>
                <w:color w:val="1F2933"/>
                <w:sz w:val="20"/>
                <w:szCs w:val="20"/>
              </w:rPr>
              <w:t xml:space="preserve">  { label: "Porta Cabin",             href: "/product/porta-cabins" },</w:t>
            </w:r>
          </w:p>
          <w:p>
            <w:pPr>
              <w:spacing w:after="20" w:before="20" w:line="280"/>
            </w:pPr>
            <w:r>
              <w:rPr>
                <w:rFonts w:ascii="Consolas" w:cs="Consolas" w:eastAsia="Consolas" w:hAnsi="Consolas"/>
                <w:color w:val="1F2933"/>
                <w:sz w:val="20"/>
                <w:szCs w:val="20"/>
              </w:rPr>
              <w:t xml:space="preserve">  { label: "Portable Cabin",          href: "/product/portable-cabin" },</w:t>
            </w:r>
          </w:p>
          <w:p>
            <w:pPr>
              <w:spacing w:after="20" w:before="20" w:line="280"/>
            </w:pPr>
            <w:r>
              <w:rPr>
                <w:rFonts w:ascii="Consolas" w:cs="Consolas" w:eastAsia="Consolas" w:hAnsi="Consolas"/>
                <w:color w:val="1F2933"/>
                <w:sz w:val="20"/>
                <w:szCs w:val="20"/>
              </w:rPr>
              <w:t xml:space="preserve">  { label: "Portable Office Cabin",   href: "/product/portable-office" },</w:t>
            </w:r>
          </w:p>
          <w:p>
            <w:pPr>
              <w:spacing w:after="20" w:before="20" w:line="280"/>
            </w:pPr>
            <w:r>
              <w:rPr>
                <w:rFonts w:ascii="Consolas" w:cs="Consolas" w:eastAsia="Consolas" w:hAnsi="Consolas"/>
                <w:color w:val="1F2933"/>
                <w:sz w:val="20"/>
                <w:szCs w:val="20"/>
              </w:rPr>
              <w:t xml:space="preserve">  { label: "Container Office",        href: "/product/container-offices" },</w:t>
            </w:r>
          </w:p>
          <w:p>
            <w:pPr>
              <w:spacing w:after="20" w:before="20" w:line="280"/>
            </w:pPr>
            <w:r>
              <w:rPr>
                <w:rFonts w:ascii="Consolas" w:cs="Consolas" w:eastAsia="Consolas" w:hAnsi="Consolas"/>
                <w:color w:val="1F2933"/>
                <w:sz w:val="20"/>
                <w:szCs w:val="20"/>
              </w:rPr>
              <w:t xml:space="preserve">  { label: "Container Cafe",          href: "/product/container-cafe" },</w:t>
            </w:r>
          </w:p>
          <w:p>
            <w:pPr>
              <w:spacing w:after="20" w:before="20" w:line="280"/>
            </w:pPr>
            <w:r>
              <w:rPr>
                <w:rFonts w:ascii="Consolas" w:cs="Consolas" w:eastAsia="Consolas" w:hAnsi="Consolas"/>
                <w:color w:val="1F2933"/>
                <w:sz w:val="20"/>
                <w:szCs w:val="20"/>
              </w:rPr>
              <w:t xml:space="preserve">  { label: "Labour Colony",           href: "/product/labor-colony" },</w:t>
            </w:r>
          </w:p>
          <w:p>
            <w:pPr>
              <w:spacing w:after="20" w:before="20" w:line="280"/>
            </w:pPr>
            <w:r>
              <w:rPr>
                <w:rFonts w:ascii="Consolas" w:cs="Consolas" w:eastAsia="Consolas" w:hAnsi="Consolas"/>
                <w:color w:val="1F2933"/>
                <w:sz w:val="20"/>
                <w:szCs w:val="20"/>
              </w:rPr>
              <w:t xml:space="preserve"> </w:t>
            </w:r>
          </w:p>
          <w:p>
            <w:pPr>
              <w:spacing w:after="20" w:before="20" w:line="280"/>
            </w:pPr>
            <w:r>
              <w:rPr>
                <w:rFonts w:ascii="Consolas" w:cs="Consolas" w:eastAsia="Consolas" w:hAnsi="Consolas"/>
                <w:color w:val="1F2933"/>
                <w:sz w:val="20"/>
                <w:szCs w:val="20"/>
              </w:rPr>
              <w:t xml:space="preserve">  // ADD these eight</w:t>
            </w:r>
          </w:p>
          <w:p>
            <w:pPr>
              <w:spacing w:after="20" w:before="20" w:line="280"/>
            </w:pPr>
            <w:r>
              <w:rPr>
                <w:rFonts w:ascii="Consolas" w:cs="Consolas" w:eastAsia="Consolas" w:hAnsi="Consolas"/>
                <w:color w:val="1F2933"/>
                <w:sz w:val="20"/>
                <w:szCs w:val="20"/>
              </w:rPr>
              <w:t xml:space="preserve">  { label: "Container House",         href: "/product/container-houses" },</w:t>
            </w:r>
          </w:p>
          <w:p>
            <w:pPr>
              <w:spacing w:after="20" w:before="20" w:line="280"/>
            </w:pPr>
            <w:r>
              <w:rPr>
                <w:rFonts w:ascii="Consolas" w:cs="Consolas" w:eastAsia="Consolas" w:hAnsi="Consolas"/>
                <w:color w:val="1F2933"/>
                <w:sz w:val="20"/>
                <w:szCs w:val="20"/>
              </w:rPr>
              <w:t xml:space="preserve">  { label: "Security Cabin",          href: "/product/security-cabins" },</w:t>
            </w:r>
          </w:p>
          <w:p>
            <w:pPr>
              <w:spacing w:after="20" w:before="20" w:line="280"/>
            </w:pPr>
            <w:r>
              <w:rPr>
                <w:rFonts w:ascii="Consolas" w:cs="Consolas" w:eastAsia="Consolas" w:hAnsi="Consolas"/>
                <w:color w:val="1F2933"/>
                <w:sz w:val="20"/>
                <w:szCs w:val="20"/>
              </w:rPr>
              <w:t xml:space="preserve">  { label: "Portable Toilet",         href: "/product/portable-toilet" },</w:t>
            </w:r>
          </w:p>
          <w:p>
            <w:pPr>
              <w:spacing w:after="20" w:before="20" w:line="280"/>
            </w:pPr>
            <w:r>
              <w:rPr>
                <w:rFonts w:ascii="Consolas" w:cs="Consolas" w:eastAsia="Consolas" w:hAnsi="Consolas"/>
                <w:color w:val="1F2933"/>
                <w:sz w:val="20"/>
                <w:szCs w:val="20"/>
              </w:rPr>
              <w:t xml:space="preserve">  { label: "Industrial Shed",         href: "/product/industrial-sheds" },</w:t>
            </w:r>
          </w:p>
          <w:p>
            <w:pPr>
              <w:spacing w:after="20" w:before="20" w:line="280"/>
            </w:pPr>
            <w:r>
              <w:rPr>
                <w:rFonts w:ascii="Consolas" w:cs="Consolas" w:eastAsia="Consolas" w:hAnsi="Consolas"/>
                <w:color w:val="1F2933"/>
                <w:sz w:val="20"/>
                <w:szCs w:val="20"/>
              </w:rPr>
              <w:t xml:space="preserve">  { label: "PEB Construction",        href: "/product/peb-constructions" },</w:t>
            </w:r>
          </w:p>
          <w:p>
            <w:pPr>
              <w:spacing w:after="20" w:before="20" w:line="280"/>
            </w:pPr>
            <w:r>
              <w:rPr>
                <w:rFonts w:ascii="Consolas" w:cs="Consolas" w:eastAsia="Consolas" w:hAnsi="Consolas"/>
                <w:color w:val="1F2933"/>
                <w:sz w:val="20"/>
                <w:szCs w:val="20"/>
              </w:rPr>
              <w:t xml:space="preserve">  { label: "Pre-Engineered Building", href: "/product/pre-engineered-buildings" },</w:t>
            </w:r>
          </w:p>
          <w:p>
            <w:pPr>
              <w:spacing w:after="20" w:before="20" w:line="280"/>
            </w:pPr>
            <w:r>
              <w:rPr>
                <w:rFonts w:ascii="Consolas" w:cs="Consolas" w:eastAsia="Consolas" w:hAnsi="Consolas"/>
                <w:color w:val="1F2933"/>
                <w:sz w:val="20"/>
                <w:szCs w:val="20"/>
              </w:rPr>
              <w:t xml:space="preserve">  { label: "Prefab Building",         href: "/product/prefab-buildings" },</w:t>
            </w:r>
          </w:p>
          <w:p>
            <w:pPr>
              <w:spacing w:after="20" w:before="20" w:line="280"/>
            </w:pPr>
            <w:r>
              <w:rPr>
                <w:rFonts w:ascii="Consolas" w:cs="Consolas" w:eastAsia="Consolas" w:hAnsi="Consolas"/>
                <w:color w:val="1F2933"/>
                <w:sz w:val="20"/>
                <w:szCs w:val="20"/>
              </w:rPr>
              <w:t xml:space="preserve">  { label: "Prefabricated House",     href: "/product/prefabricated-houses" },</w:t>
            </w:r>
          </w:p>
          <w:p>
            <w:pPr>
              <w:spacing w:after="20" w:before="20" w:line="280"/>
            </w:pPr>
            <w:r>
              <w:rPr>
                <w:rFonts w:ascii="Consolas" w:cs="Consolas" w:eastAsia="Consolas" w:hAnsi="Consolas"/>
                <w:color w:val="1F2933"/>
                <w:sz w:val="20"/>
                <w:szCs w:val="20"/>
              </w:rPr>
              <w:t xml:space="preserve">];</w:t>
            </w:r>
          </w:p>
          <w:p>
            <w:pPr>
              <w:spacing w:after="20" w:before="20" w:line="280"/>
            </w:pPr>
            <w:r>
              <w:rPr>
                <w:rFonts w:ascii="Consolas" w:cs="Consolas" w:eastAsia="Consolas" w:hAnsi="Consolas"/>
                <w:color w:val="1F2933"/>
                <w:sz w:val="20"/>
                <w:szCs w:val="20"/>
              </w:rPr>
              <w:t xml:space="preserve"> </w:t>
            </w:r>
          </w:p>
          <w:p>
            <w:pPr>
              <w:spacing w:after="20" w:before="20" w:line="280"/>
            </w:pPr>
            <w:r>
              <w:rPr>
                <w:rFonts w:ascii="Consolas" w:cs="Consolas" w:eastAsia="Consolas" w:hAnsi="Consolas"/>
                <w:color w:val="1F2933"/>
                <w:sz w:val="20"/>
                <w:szCs w:val="20"/>
              </w:rPr>
              <w:t xml:space="preserve">// Then render:</w:t>
            </w:r>
          </w:p>
          <w:p>
            <w:pPr>
              <w:spacing w:after="20" w:before="20" w:line="280"/>
            </w:pPr>
            <w:r>
              <w:rPr>
                <w:rFonts w:ascii="Consolas" w:cs="Consolas" w:eastAsia="Consolas" w:hAnsi="Consolas"/>
                <w:color w:val="1F2933"/>
                <w:sz w:val="20"/>
                <w:szCs w:val="20"/>
              </w:rPr>
              <w:t xml:space="preserve">{HUB_LINKS.map(link =&gt; (</w:t>
            </w:r>
          </w:p>
          <w:p>
            <w:pPr>
              <w:spacing w:after="20" w:before="20" w:line="280"/>
            </w:pPr>
            <w:r>
              <w:rPr>
                <w:rFonts w:ascii="Consolas" w:cs="Consolas" w:eastAsia="Consolas" w:hAnsi="Consolas"/>
                <w:color w:val="1F2933"/>
                <w:sz w:val="20"/>
                <w:szCs w:val="20"/>
              </w:rPr>
              <w:t xml:space="preserve">  &lt;Link key={link.href} href={link.href} className="hub-nav-link"&gt;</w:t>
            </w:r>
          </w:p>
          <w:p>
            <w:pPr>
              <w:spacing w:after="20" w:before="20" w:line="280"/>
            </w:pPr>
            <w:r>
              <w:rPr>
                <w:rFonts w:ascii="Consolas" w:cs="Consolas" w:eastAsia="Consolas" w:hAnsi="Consolas"/>
                <w:color w:val="1F2933"/>
                <w:sz w:val="20"/>
                <w:szCs w:val="20"/>
              </w:rPr>
              <w:t xml:space="preserve">    {link.label}</w:t>
            </w:r>
          </w:p>
          <w:p>
            <w:pPr>
              <w:spacing w:after="20" w:before="20" w:line="280"/>
            </w:pPr>
            <w:r>
              <w:rPr>
                <w:rFonts w:ascii="Consolas" w:cs="Consolas" w:eastAsia="Consolas" w:hAnsi="Consolas"/>
                <w:color w:val="1F2933"/>
                <w:sz w:val="20"/>
                <w:szCs w:val="20"/>
              </w:rPr>
              <w:t xml:space="preserve">  &lt;/Link&gt;</w:t>
            </w:r>
          </w:p>
          <w:p>
            <w:pPr>
              <w:spacing w:after="20" w:before="20" w:line="280"/>
            </w:pPr>
            <w:r>
              <w:rPr>
                <w:rFonts w:ascii="Consolas" w:cs="Consolas" w:eastAsia="Consolas" w:hAnsi="Consolas"/>
                <w:color w:val="1F2933"/>
                <w:sz w:val="20"/>
                <w:szCs w:val="20"/>
              </w:rPr>
              <w:t xml:space="preserve">))}</w:t>
            </w:r>
          </w:p>
        </w:tc>
      </w:tr>
    </w:tbl>
    <w:p>
      <w:pPr>
        <w:pStyle w:val="Heading3"/>
        <w:spacing w:after="100" w:before="200"/>
      </w:pPr>
      <w:r>
        <w:rPr>
          <w:rFonts w:ascii="Calibri" w:cs="Calibri" w:eastAsia="Calibri" w:hAnsi="Calibri"/>
          <w:b/>
          <w:bCs/>
          <w:color w:val="262626"/>
          <w:sz w:val="24"/>
          <w:szCs w:val="24"/>
        </w:rPr>
        <w:t xml:space="preserve">How to implement — WordPress (alternative path)</w:t>
      </w:r>
    </w:p>
    <w:p>
      <w:pPr>
        <w:spacing w:after="120" w:before="60" w:line="290"/>
        <w:jc w:val="left"/>
      </w:pPr>
      <w:r>
        <w:rPr>
          <w:rFonts w:ascii="Calibri" w:cs="Calibri" w:eastAsia="Calibri" w:hAnsi="Calibri"/>
          <w:b w:val="false"/>
          <w:bCs w:val="false"/>
          <w:i w:val="false"/>
          <w:iCs w:val="false"/>
          <w:color w:val="1A1A1A"/>
          <w:sz w:val="22"/>
          <w:szCs w:val="22"/>
        </w:rPr>
        <w:t xml:space="preserve">If your header reads from a WordPress menu via REST API, edit it from the WP admin:</w:t>
      </w:r>
    </w:p>
    <w:p>
      <w:pPr>
        <w:pStyle w:val="ListParagraph"/>
        <w:numPr>
          <w:ilvl w:val="0"/>
          <w:numId w:val="3"/>
        </w:numPr>
        <w:spacing w:after="30" w:before="30" w:line="290"/>
      </w:pPr>
      <w:r>
        <w:rPr>
          <w:rFonts w:ascii="Calibri" w:cs="Calibri" w:eastAsia="Calibri" w:hAnsi="Calibri"/>
          <w:sz w:val="22"/>
          <w:szCs w:val="22"/>
        </w:rPr>
        <w:t xml:space="preserve">Log into WordPress admin → Appearance → Menus</w:t>
      </w:r>
    </w:p>
    <w:p>
      <w:pPr>
        <w:pStyle w:val="ListParagraph"/>
        <w:numPr>
          <w:ilvl w:val="0"/>
          <w:numId w:val="3"/>
        </w:numPr>
        <w:spacing w:after="30" w:before="30" w:line="290"/>
      </w:pPr>
      <w:r>
        <w:rPr>
          <w:rFonts w:ascii="Calibri" w:cs="Calibri" w:eastAsia="Calibri" w:hAnsi="Calibri"/>
          <w:sz w:val="22"/>
          <w:szCs w:val="22"/>
        </w:rPr>
        <w:t xml:space="preserve">Open the menu used in the header (probably called 'Main Menu' or 'Primary')</w:t>
      </w:r>
    </w:p>
    <w:p>
      <w:pPr>
        <w:pStyle w:val="ListParagraph"/>
        <w:numPr>
          <w:ilvl w:val="0"/>
          <w:numId w:val="3"/>
        </w:numPr>
        <w:spacing w:after="30" w:before="30" w:line="290"/>
      </w:pPr>
      <w:r>
        <w:rPr>
          <w:rFonts w:ascii="Calibri" w:cs="Calibri" w:eastAsia="Calibri" w:hAnsi="Calibri"/>
          <w:sz w:val="22"/>
          <w:szCs w:val="22"/>
        </w:rPr>
        <w:t xml:space="preserve">For each of the 8 new hubs, click 'Custom Links' on the left, paste the URL, set the Link Text exactly as shown in the table above</w:t>
      </w:r>
    </w:p>
    <w:p>
      <w:pPr>
        <w:pStyle w:val="ListParagraph"/>
        <w:numPr>
          <w:ilvl w:val="0"/>
          <w:numId w:val="3"/>
        </w:numPr>
        <w:spacing w:after="30" w:before="30" w:line="290"/>
      </w:pPr>
      <w:r>
        <w:rPr>
          <w:rFonts w:ascii="Calibri" w:cs="Calibri" w:eastAsia="Calibri" w:hAnsi="Calibri"/>
          <w:sz w:val="22"/>
          <w:szCs w:val="22"/>
        </w:rPr>
        <w:t xml:space="preserve">Save the menu. Clear Next.js ISR cache if used (otherwise restart the Node process)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93E" w:sz="4"/>
              <w:left w:val="single" w:color="B8893E" w:sz="16"/>
              <w:bottom w:val="single" w:color="B8893E" w:sz="4"/>
              <w:right w:val="single" w:color="B8893E" w:sz="4"/>
            </w:tcBorders>
            <w:shd w:fill="FFF8E1" w:val="clear"/>
            <w:tcMar>
              <w:top w:type="dxa" w:w="160"/>
              <w:left w:type="dxa" w:w="220"/>
              <w:bottom w:type="dxa" w:w="160"/>
              <w:right w:type="dxa" w:w="220"/>
            </w:tcMar>
          </w:tcPr>
          <w:p>
            <w:pPr>
              <w:spacing w:after="80"/>
            </w:pPr>
            <w:r>
              <w:rPr>
                <w:rFonts w:ascii="Calibri" w:cs="Calibri" w:eastAsia="Calibri" w:hAnsi="Calibri"/>
                <w:b/>
                <w:bCs/>
                <w:color w:val="8B5A00"/>
                <w:sz w:val="22"/>
                <w:szCs w:val="22"/>
              </w:rPr>
              <w:t xml:space="preserve">Anchor text rule — non-negotiable</w:t>
            </w:r>
          </w:p>
          <w:p>
            <w:pPr>
              <w:spacing w:after="30" w:before="30" w:line="290"/>
            </w:pPr>
            <w:r>
              <w:rPr>
                <w:rFonts w:ascii="Calibri" w:cs="Calibri" w:eastAsia="Calibri" w:hAnsi="Calibri"/>
                <w:color w:val="262626"/>
                <w:sz w:val="22"/>
                <w:szCs w:val="22"/>
              </w:rPr>
              <w:t xml:space="preserve">Use the EXACT anchor text shown in the table. Do not abbreviate, do not pluralise differently, do not add 'Manufacturer' or 'Solutions' or anything else.</w:t>
            </w:r>
          </w:p>
          <w:p>
            <w:pPr>
              <w:spacing w:after="30" w:before="30" w:line="290"/>
            </w:pPr>
            <w:r>
              <w:rPr>
                <w:rFonts w:ascii="Calibri" w:cs="Calibri" w:eastAsia="Calibri" w:hAnsi="Calibri"/>
                <w:color w:val="262626"/>
                <w:sz w:val="22"/>
                <w:szCs w:val="22"/>
              </w:rPr>
              <w:t xml:space="preserve">These anchors will appear on every one of the 604 pages on the site. With 604 identical anchors per hub, this is the single biggest internal SEO signal SAMAN can send — but only if the anchor text matches the page's primary keyword exactly.</w:t>
            </w:r>
          </w:p>
        </w:tc>
      </w:tr>
    </w:tbl>
    <w:p>
      <w:pPr>
        <w:pStyle w:val="Heading3"/>
        <w:spacing w:after="100" w:before="200"/>
      </w:pPr>
      <w:r>
        <w:rPr>
          <w:rFonts w:ascii="Calibri" w:cs="Calibri" w:eastAsia="Calibri" w:hAnsi="Calibri"/>
          <w:b/>
          <w:bCs/>
          <w:color w:val="262626"/>
          <w:sz w:val="24"/>
          <w:szCs w:val="24"/>
        </w:rPr>
        <w:t xml:space="preserve">Testing checklist for Implementation #1</w:t>
      </w:r>
    </w:p>
    <w:p>
      <w:pPr>
        <w:pStyle w:val="ListParagraph"/>
        <w:numPr>
          <w:ilvl w:val="0"/>
          <w:numId w:val="2"/>
        </w:numPr>
        <w:spacing w:after="30" w:before="30" w:line="290"/>
      </w:pPr>
      <w:r>
        <w:rPr>
          <w:rFonts w:ascii="Calibri" w:cs="Calibri" w:eastAsia="Calibri" w:hAnsi="Calibri"/>
          <w:sz w:val="22"/>
          <w:szCs w:val="22"/>
        </w:rPr>
        <w:t xml:space="preserve">Visit https://www.samanportable.com/ — all 14 hub links visible in header (or in the desktop mega-menu trigger)</w:t>
      </w:r>
    </w:p>
    <w:p>
      <w:pPr>
        <w:pStyle w:val="ListParagraph"/>
        <w:numPr>
          <w:ilvl w:val="0"/>
          <w:numId w:val="2"/>
        </w:numPr>
        <w:spacing w:after="30" w:before="30" w:line="290"/>
      </w:pPr>
      <w:r>
        <w:rPr>
          <w:rFonts w:ascii="Calibri" w:cs="Calibri" w:eastAsia="Calibri" w:hAnsi="Calibri"/>
          <w:sz w:val="22"/>
          <w:szCs w:val="22"/>
        </w:rPr>
        <w:t xml:space="preserve">Click each of the 8 new links — each loads a real 200 page, not a 404</w:t>
      </w:r>
    </w:p>
    <w:p>
      <w:pPr>
        <w:pStyle w:val="ListParagraph"/>
        <w:numPr>
          <w:ilvl w:val="0"/>
          <w:numId w:val="2"/>
        </w:numPr>
        <w:spacing w:after="30" w:before="30" w:line="290"/>
      </w:pPr>
      <w:r>
        <w:rPr>
          <w:rFonts w:ascii="Calibri" w:cs="Calibri" w:eastAsia="Calibri" w:hAnsi="Calibri"/>
          <w:sz w:val="22"/>
          <w:szCs w:val="22"/>
        </w:rPr>
        <w:t xml:space="preserve">View page source on any product page — confirm all 14 hub links present in the HTML (not lazy-loaded via JavaScript only)</w:t>
      </w:r>
    </w:p>
    <w:p>
      <w:pPr>
        <w:pStyle w:val="ListParagraph"/>
        <w:numPr>
          <w:ilvl w:val="0"/>
          <w:numId w:val="2"/>
        </w:numPr>
        <w:spacing w:after="30" w:before="30" w:line="290"/>
      </w:pPr>
      <w:r>
        <w:rPr>
          <w:rFonts w:ascii="Calibri" w:cs="Calibri" w:eastAsia="Calibri" w:hAnsi="Calibri"/>
          <w:sz w:val="22"/>
          <w:szCs w:val="22"/>
        </w:rPr>
        <w:t xml:space="preserve">Test on mobile — all 14 hubs in mobile hamburger menu</w:t>
      </w:r>
    </w:p>
    <w:p>
      <w:pPr>
        <w:pStyle w:val="ListParagraph"/>
        <w:numPr>
          <w:ilvl w:val="0"/>
          <w:numId w:val="2"/>
        </w:numPr>
        <w:spacing w:after="30" w:before="30" w:line="290"/>
      </w:pPr>
      <w:r>
        <w:rPr>
          <w:rFonts w:ascii="Calibri" w:cs="Calibri" w:eastAsia="Calibri" w:hAnsi="Calibri"/>
          <w:sz w:val="22"/>
          <w:szCs w:val="22"/>
        </w:rPr>
        <w:t xml:space="preserve">Run a fresh Ahrefs site audit a week after deployment and verify all 14 hubs show 600+ incoming internal links</w:t>
      </w:r>
    </w:p>
    <w:p>
      <w:r>
        <w:br w:type="page"/>
      </w:r>
    </w:p>
    <w:p>
      <w:pPr>
        <w:pStyle w:val="Heading1"/>
        <w:spacing w:after="200" w:before="360"/>
      </w:pPr>
      <w:r>
        <w:rPr>
          <w:rFonts w:ascii="Calibri" w:cs="Calibri" w:eastAsia="Calibri" w:hAnsi="Calibri"/>
          <w:b/>
          <w:bCs/>
          <w:color w:val="0A3D2A"/>
          <w:sz w:val="36"/>
          <w:szCs w:val="36"/>
        </w:rPr>
        <w:t xml:space="preserve">3. Implementation #2 — Money Keyword Footer Strip</w:t>
      </w:r>
    </w:p>
    <w:p>
      <w:pPr>
        <w:spacing w:after="120" w:before="60" w:line="290"/>
        <w:jc w:val="left"/>
      </w:pPr>
      <w:r>
        <w:rPr>
          <w:rFonts w:ascii="Calibri" w:cs="Calibri" w:eastAsia="Calibri" w:hAnsi="Calibri"/>
          <w:b w:val="false"/>
          <w:bCs w:val="false"/>
          <w:i w:val="false"/>
          <w:iCs w:val="false"/>
          <w:color w:val="1A1A1A"/>
          <w:sz w:val="22"/>
          <w:szCs w:val="22"/>
        </w:rPr>
        <w:t xml:space="preserve">Add a 28-link horizontal strip in the footer that links to high-impression striking-distance product subpages. These are subpages currently ranking position 4–30 in Google Search Console — they are one good push away from top 3 or top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B2" w:sz="4"/>
              <w:left w:val="single" w:color="1F6FB2" w:sz="16"/>
              <w:bottom w:val="single" w:color="1F6FB2" w:sz="4"/>
              <w:right w:val="single" w:color="1F6FB2" w:sz="4"/>
            </w:tcBorders>
            <w:shd w:fill="E8F0F4" w:val="clear"/>
            <w:tcMar>
              <w:top w:type="dxa" w:w="160"/>
              <w:left w:type="dxa" w:w="220"/>
              <w:bottom w:type="dxa" w:w="160"/>
              <w:right w:type="dxa" w:w="220"/>
            </w:tcMar>
          </w:tcPr>
          <w:p>
            <w:pPr>
              <w:spacing w:after="80"/>
            </w:pPr>
            <w:r>
              <w:rPr>
                <w:rFonts w:ascii="Calibri" w:cs="Calibri" w:eastAsia="Calibri" w:hAnsi="Calibri"/>
                <w:b/>
                <w:bCs/>
                <w:color w:val="1F6FB2"/>
                <w:sz w:val="22"/>
                <w:szCs w:val="22"/>
              </w:rPr>
              <w:t xml:space="preserve">How these 28 anchors were selected</w:t>
            </w:r>
          </w:p>
          <w:p>
            <w:pPr>
              <w:spacing w:after="30" w:before="30" w:line="290"/>
            </w:pPr>
            <w:r>
              <w:rPr>
                <w:rFonts w:ascii="Calibri" w:cs="Calibri" w:eastAsia="Calibri" w:hAnsi="Calibri"/>
                <w:color w:val="262626"/>
                <w:sz w:val="22"/>
                <w:szCs w:val="22"/>
              </w:rPr>
              <w:t xml:space="preserve">1. Pulled all SAMAN subpages currently ranking position 4–30 in Google Search Console with at least 30 monthly impressions.</w:t>
            </w:r>
          </w:p>
          <w:p>
            <w:pPr>
              <w:spacing w:after="30" w:before="30" w:line="290"/>
            </w:pPr>
            <w:r>
              <w:rPr>
                <w:rFonts w:ascii="Calibri" w:cs="Calibri" w:eastAsia="Calibri" w:hAnsi="Calibri"/>
                <w:color w:val="262626"/>
                <w:sz w:val="22"/>
                <w:szCs w:val="22"/>
              </w:rPr>
              <w:t xml:space="preserve">2. Filtered for striking-distance pages — high impression count, position is close to the first page.</w:t>
            </w:r>
          </w:p>
          <w:p>
            <w:pPr>
              <w:spacing w:after="30" w:before="30" w:line="290"/>
            </w:pPr>
            <w:r>
              <w:rPr>
                <w:rFonts w:ascii="Calibri" w:cs="Calibri" w:eastAsia="Calibri" w:hAnsi="Calibri"/>
                <w:color w:val="262626"/>
                <w:sz w:val="22"/>
                <w:szCs w:val="22"/>
              </w:rPr>
              <w:t xml:space="preserve">3. Distributed across all 14 clusters (1 to 3 per cluster) so every cluster gets footer link power.</w:t>
            </w:r>
          </w:p>
          <w:p>
            <w:pPr>
              <w:spacing w:after="30" w:before="30" w:line="290"/>
            </w:pPr>
            <w:r>
              <w:rPr>
                <w:rFonts w:ascii="Calibri" w:cs="Calibri" w:eastAsia="Calibri" w:hAnsi="Calibri"/>
                <w:color w:val="262626"/>
                <w:sz w:val="22"/>
                <w:szCs w:val="22"/>
              </w:rPr>
              <w:t xml:space="preserve">4. Total monthly impressions captured by these 28 pages: 35,948. That's the audience size that benefits from rank improvements.</w:t>
            </w:r>
          </w:p>
        </w:tc>
      </w:tr>
    </w:tbl>
    <w:p>
      <w:pPr>
        <w:pStyle w:val="Heading3"/>
        <w:spacing w:after="100" w:before="200"/>
      </w:pPr>
      <w:r>
        <w:rPr>
          <w:rFonts w:ascii="Calibri" w:cs="Calibri" w:eastAsia="Calibri" w:hAnsi="Calibri"/>
          <w:b/>
          <w:bCs/>
          <w:color w:val="262626"/>
          <w:sz w:val="24"/>
          <w:szCs w:val="24"/>
        </w:rPr>
        <w:t xml:space="preserve">The 28 footer anchors — exact text and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w:t>
            </w:r>
          </w:p>
        </w:tc>
        <w:tc>
          <w:tcPr>
            <w:tcW w:type="dxa" w:w="280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Anchor text</w:t>
            </w:r>
          </w:p>
        </w:tc>
        <w:tc>
          <w:tcPr>
            <w:tcW w:type="dxa" w:w="596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URL</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Porta Cabin in Delhi Price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https://www.samanportable.com/porta-cabin-price-in-delhi</w:t>
            </w:r>
          </w:p>
        </w:tc>
      </w:tr>
      <w:tr>
        <w:tc>
          <w:tcPr>
            <w:tcW w:type="dxa" w:w="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2</w:t>
            </w:r>
          </w:p>
        </w:tc>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Porta Cabin on Terrace</w:t>
            </w:r>
          </w:p>
        </w:tc>
        <w:tc>
          <w:tcPr>
            <w:tcW w:type="dxa" w:w="59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https://www.samanportable.com/porta-cabin-on-terrace-cost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Porta Cabin Design</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https://www.samanportable.com/porta-cabin-design</w:t>
            </w:r>
          </w:p>
        </w:tc>
      </w:tr>
      <w:tr>
        <w:tc>
          <w:tcPr>
            <w:tcW w:type="dxa" w:w="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4</w:t>
            </w:r>
          </w:p>
        </w:tc>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Portable Cabin Dimensions</w:t>
            </w:r>
          </w:p>
        </w:tc>
        <w:tc>
          <w:tcPr>
            <w:tcW w:type="dxa" w:w="59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https://www.samanportable.com/dimensions-of-portable-cabins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Portable Cabin Price India</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https://www.samanportable.com/portable-cabin-price-in-india</w:t>
            </w:r>
          </w:p>
        </w:tc>
      </w:tr>
      <w:tr>
        <w:tc>
          <w:tcPr>
            <w:tcW w:type="dxa" w:w="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6</w:t>
            </w:r>
          </w:p>
        </w:tc>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Portable Cabin Bangalore</w:t>
            </w:r>
          </w:p>
        </w:tc>
        <w:tc>
          <w:tcPr>
            <w:tcW w:type="dxa" w:w="59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https://www.samanportable.com/portable-cabin-price-in-bangalore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Movable Office Cabin</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https://www.samanportable.com/movable-office-cabin</w:t>
            </w:r>
          </w:p>
        </w:tc>
      </w:tr>
      <w:tr>
        <w:tc>
          <w:tcPr>
            <w:tcW w:type="dxa" w:w="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8</w:t>
            </w:r>
          </w:p>
        </w:tc>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Office Cabin Price</w:t>
            </w:r>
          </w:p>
        </w:tc>
        <w:tc>
          <w:tcPr>
            <w:tcW w:type="dxa" w:w="59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https://www.samanportable.com/readymade-office-cabin-price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Container Office Design</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https://www.samanportable.com/container-office-design</w:t>
            </w:r>
          </w:p>
        </w:tc>
      </w:tr>
      <w:tr>
        <w:tc>
          <w:tcPr>
            <w:tcW w:type="dxa" w:w="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10</w:t>
            </w:r>
          </w:p>
        </w:tc>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10 ft Container Office</w:t>
            </w:r>
          </w:p>
        </w:tc>
        <w:tc>
          <w:tcPr>
            <w:tcW w:type="dxa" w:w="59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https://www.samanportable.com/office-container-10-feet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Container Cafe Delhi</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https://www.samanportable.com/container-cafes-in-north-delhi</w:t>
            </w:r>
          </w:p>
        </w:tc>
      </w:tr>
      <w:tr>
        <w:tc>
          <w:tcPr>
            <w:tcW w:type="dxa" w:w="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12</w:t>
            </w:r>
          </w:p>
        </w:tc>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Labour Colony</w:t>
            </w:r>
          </w:p>
        </w:tc>
        <w:tc>
          <w:tcPr>
            <w:tcW w:type="dxa" w:w="59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https://www.samanportable.com/product/labor-colony</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Shipping Container Price India</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https://www.samanportable.com/ship-container-price-in-india</w:t>
            </w:r>
          </w:p>
        </w:tc>
      </w:tr>
      <w:tr>
        <w:tc>
          <w:tcPr>
            <w:tcW w:type="dxa" w:w="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14</w:t>
            </w:r>
          </w:p>
        </w:tc>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Container House Tamil Nadu</w:t>
            </w:r>
          </w:p>
        </w:tc>
        <w:tc>
          <w:tcPr>
            <w:tcW w:type="dxa" w:w="59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https://www.samanportable.com/container-house-price-in-tamil-nadu</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15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Container Homes Hyderabad</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https://www.samanportable.com/container-homes-in-hyderabad</w:t>
            </w:r>
          </w:p>
        </w:tc>
      </w:tr>
      <w:tr>
        <w:tc>
          <w:tcPr>
            <w:tcW w:type="dxa" w:w="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16</w:t>
            </w:r>
          </w:p>
        </w:tc>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Portable Car Parking Shed</w:t>
            </w:r>
          </w:p>
        </w:tc>
        <w:tc>
          <w:tcPr>
            <w:tcW w:type="dxa" w:w="59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https://www.samanportable.com/portable-car-parking-shed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17</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PEB Industrial Shed Cost</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https://www.samanportable.com/peb-industrial-shed-cost</w:t>
            </w:r>
          </w:p>
        </w:tc>
      </w:tr>
      <w:tr>
        <w:tc>
          <w:tcPr>
            <w:tcW w:type="dxa" w:w="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18</w:t>
            </w:r>
          </w:p>
        </w:tc>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PEB Cost per Sq Ft</w:t>
            </w:r>
          </w:p>
        </w:tc>
        <w:tc>
          <w:tcPr>
            <w:tcW w:type="dxa" w:w="59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https://www.samanportable.com/peb-structure-cost-per-sq-ft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19</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PEB Cost per Kg</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https://www.samanportable.com/peb-structure-cost-per-kg</w:t>
            </w:r>
          </w:p>
        </w:tc>
      </w:tr>
      <w:tr>
        <w:tc>
          <w:tcPr>
            <w:tcW w:type="dxa" w:w="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20</w:t>
            </w:r>
          </w:p>
        </w:tc>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PEB Building Cost</w:t>
            </w:r>
          </w:p>
        </w:tc>
        <w:tc>
          <w:tcPr>
            <w:tcW w:type="dxa" w:w="59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https://www.samanportable.com/peb-building-cost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21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Prefab Homes Mumbai</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https://www.samanportable.com/prefab-homes-mumbai</w:t>
            </w:r>
          </w:p>
        </w:tc>
      </w:tr>
      <w:tr>
        <w:tc>
          <w:tcPr>
            <w:tcW w:type="dxa" w:w="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22</w:t>
            </w:r>
          </w:p>
        </w:tc>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Prefab Houses Bangalore</w:t>
            </w:r>
          </w:p>
        </w:tc>
        <w:tc>
          <w:tcPr>
            <w:tcW w:type="dxa" w:w="59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https://www.samanportable.com/prefabricated-houses-in-bangalore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23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Portable House Price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https://www.samanportable.com/portable-house-price</w:t>
            </w:r>
          </w:p>
        </w:tc>
      </w:tr>
      <w:tr>
        <w:tc>
          <w:tcPr>
            <w:tcW w:type="dxa" w:w="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24</w:t>
            </w:r>
          </w:p>
        </w:tc>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Prefab House Cost</w:t>
            </w:r>
          </w:p>
        </w:tc>
        <w:tc>
          <w:tcPr>
            <w:tcW w:type="dxa" w:w="59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https://www.samanportable.com/prefab-house-cost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25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Portable Toilets Bangalore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https://www.samanportable.com/portable-toilets-in-bangalore</w:t>
            </w:r>
          </w:p>
        </w:tc>
      </w:tr>
      <w:tr>
        <w:tc>
          <w:tcPr>
            <w:tcW w:type="dxa" w:w="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26</w:t>
            </w:r>
          </w:p>
        </w:tc>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Readymade Bathroom Cabin</w:t>
            </w:r>
          </w:p>
        </w:tc>
        <w:tc>
          <w:tcPr>
            <w:tcW w:type="dxa" w:w="59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https://www.samanportable.com/readymade-bathroom-cabin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27</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Security Cabin</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https://www.samanportable.com/product/security-cabins</w:t>
            </w:r>
          </w:p>
        </w:tc>
      </w:tr>
      <w:tr>
        <w:tc>
          <w:tcPr>
            <w:tcW w:type="dxa" w:w="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28</w:t>
            </w:r>
          </w:p>
        </w:tc>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Guard Room Cabin</w:t>
            </w:r>
          </w:p>
        </w:tc>
        <w:tc>
          <w:tcPr>
            <w:tcW w:type="dxa" w:w="59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https://www.samanportable.com/luxury-portable-cabins-for-sale</w:t>
            </w:r>
          </w:p>
        </w:tc>
      </w:tr>
    </w:tbl>
    <w:p>
      <w:pPr>
        <w:spacing w:after="180" w:before="180"/>
      </w:pPr>
    </w:p>
    <w:p>
      <w:pPr>
        <w:pStyle w:val="Heading3"/>
        <w:spacing w:after="100" w:before="200"/>
      </w:pPr>
      <w:r>
        <w:rPr>
          <w:rFonts w:ascii="Calibri" w:cs="Calibri" w:eastAsia="Calibri" w:hAnsi="Calibri"/>
          <w:b/>
          <w:bCs/>
          <w:color w:val="262626"/>
          <w:sz w:val="24"/>
          <w:szCs w:val="24"/>
        </w:rPr>
        <w:t xml:space="preserve">Footer placement — where exactly</w:t>
      </w:r>
    </w:p>
    <w:p>
      <w:pPr>
        <w:spacing w:after="120" w:before="60" w:line="290"/>
        <w:jc w:val="left"/>
      </w:pPr>
      <w:r>
        <w:rPr>
          <w:rFonts w:ascii="Calibri" w:cs="Calibri" w:eastAsia="Calibri" w:hAnsi="Calibri"/>
          <w:b w:val="false"/>
          <w:bCs w:val="false"/>
          <w:i w:val="false"/>
          <w:iCs w:val="false"/>
          <w:color w:val="1A1A1A"/>
          <w:sz w:val="22"/>
          <w:szCs w:val="22"/>
        </w:rPr>
        <w:t xml:space="preserve">Add a new &lt;section&gt; in the footer ABOVE the existing footer columns (the ones with About, Quick Links, Contact, etc.). The strip should run full-width across the page. Mobile: wrap to multiple lines.</w:t>
      </w:r>
    </w:p>
    <w:p>
      <w:pPr>
        <w:pStyle w:val="Heading3"/>
        <w:spacing w:after="100" w:before="200"/>
      </w:pPr>
      <w:r>
        <w:rPr>
          <w:rFonts w:ascii="Calibri" w:cs="Calibri" w:eastAsia="Calibri" w:hAnsi="Calibri"/>
          <w:b/>
          <w:bCs/>
          <w:color w:val="262626"/>
          <w:sz w:val="24"/>
          <w:szCs w:val="24"/>
        </w:rPr>
        <w:t xml:space="preserve">HTML and CSS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8" w:sz="1"/>
              <w:left w:val="single" w:color="D8D8D8" w:sz="1"/>
              <w:bottom w:val="single" w:color="D8D8D8" w:sz="1"/>
              <w:right w:val="single" w:color="D8D8D8" w:sz="1"/>
            </w:tcBorders>
            <w:shd w:fill="F4F4F4" w:val="clear"/>
            <w:tcMar>
              <w:top w:type="dxa" w:w="200"/>
              <w:left w:type="dxa" w:w="220"/>
              <w:bottom w:type="dxa" w:w="200"/>
              <w:right w:type="dxa" w:w="220"/>
            </w:tcMar>
          </w:tcPr>
          <w:p>
            <w:pPr>
              <w:spacing w:after="20" w:before="20" w:line="280"/>
            </w:pPr>
            <w:r>
              <w:rPr>
                <w:rFonts w:ascii="Consolas" w:cs="Consolas" w:eastAsia="Consolas" w:hAnsi="Consolas"/>
                <w:color w:val="1F2933"/>
                <w:sz w:val="20"/>
                <w:szCs w:val="20"/>
              </w:rPr>
              <w:t xml:space="preserve">&lt;!-- New footer section to add ABOVE existing footer columns --&gt;</w:t>
            </w:r>
          </w:p>
          <w:p>
            <w:pPr>
              <w:spacing w:after="20" w:before="20" w:line="280"/>
            </w:pPr>
            <w:r>
              <w:rPr>
                <w:rFonts w:ascii="Consolas" w:cs="Consolas" w:eastAsia="Consolas" w:hAnsi="Consolas"/>
                <w:color w:val="1F2933"/>
                <w:sz w:val="20"/>
                <w:szCs w:val="20"/>
              </w:rPr>
              <w:t xml:space="preserve"> </w:t>
            </w:r>
          </w:p>
          <w:p>
            <w:pPr>
              <w:spacing w:after="20" w:before="20" w:line="280"/>
            </w:pPr>
            <w:r>
              <w:rPr>
                <w:rFonts w:ascii="Consolas" w:cs="Consolas" w:eastAsia="Consolas" w:hAnsi="Consolas"/>
                <w:color w:val="1F2933"/>
                <w:sz w:val="20"/>
                <w:szCs w:val="20"/>
              </w:rPr>
              <w:t xml:space="preserve">&lt;section class="footer-money-strip" aria-label="Top product pages"&gt;</w:t>
            </w:r>
          </w:p>
          <w:p>
            <w:pPr>
              <w:spacing w:after="20" w:before="20" w:line="280"/>
            </w:pPr>
            <w:r>
              <w:rPr>
                <w:rFonts w:ascii="Consolas" w:cs="Consolas" w:eastAsia="Consolas" w:hAnsi="Consolas"/>
                <w:color w:val="1F2933"/>
                <w:sz w:val="20"/>
                <w:szCs w:val="20"/>
              </w:rPr>
              <w:t xml:space="preserve">  &lt;div class="footer-money-strip__inner"&gt;</w:t>
            </w:r>
          </w:p>
          <w:p>
            <w:pPr>
              <w:spacing w:after="20" w:before="20" w:line="280"/>
            </w:pPr>
            <w:r>
              <w:rPr>
                <w:rFonts w:ascii="Consolas" w:cs="Consolas" w:eastAsia="Consolas" w:hAnsi="Consolas"/>
                <w:color w:val="1F2933"/>
                <w:sz w:val="20"/>
                <w:szCs w:val="20"/>
              </w:rPr>
              <w:t xml:space="preserve">    &lt;h2 class="footer-money-strip__title"&gt;Top product pages&lt;/h2&gt;</w:t>
            </w:r>
          </w:p>
          <w:p>
            <w:pPr>
              <w:spacing w:after="20" w:before="20" w:line="280"/>
            </w:pPr>
            <w:r>
              <w:rPr>
                <w:rFonts w:ascii="Consolas" w:cs="Consolas" w:eastAsia="Consolas" w:hAnsi="Consolas"/>
                <w:color w:val="1F2933"/>
                <w:sz w:val="20"/>
                <w:szCs w:val="20"/>
              </w:rPr>
              <w:t xml:space="preserve">    &lt;ul class="footer-money-strip__list"&gt;</w:t>
            </w:r>
          </w:p>
          <w:p>
            <w:pPr>
              <w:spacing w:after="20" w:before="20" w:line="280"/>
            </w:pPr>
            <w:r>
              <w:rPr>
                <w:rFonts w:ascii="Consolas" w:cs="Consolas" w:eastAsia="Consolas" w:hAnsi="Consolas"/>
                <w:color w:val="1F2933"/>
                <w:sz w:val="20"/>
                <w:szCs w:val="20"/>
              </w:rPr>
              <w:t xml:space="preserve">      &lt;li&gt;&lt;a href="/porta-cabin-price-in-delhi"&gt;Porta Cabin in Delhi Price&lt;/a&gt;&lt;/li&gt;</w:t>
            </w:r>
          </w:p>
          <w:p>
            <w:pPr>
              <w:spacing w:after="20" w:before="20" w:line="280"/>
            </w:pPr>
            <w:r>
              <w:rPr>
                <w:rFonts w:ascii="Consolas" w:cs="Consolas" w:eastAsia="Consolas" w:hAnsi="Consolas"/>
                <w:color w:val="1F2933"/>
                <w:sz w:val="20"/>
                <w:szCs w:val="20"/>
              </w:rPr>
              <w:t xml:space="preserve">      &lt;li&gt;&lt;a href="/porta-cabin-on-terrace-cost"&gt;Porta Cabin on Terrace&lt;/a&gt;&lt;/li&gt;</w:t>
            </w:r>
          </w:p>
          <w:p>
            <w:pPr>
              <w:spacing w:after="20" w:before="20" w:line="280"/>
            </w:pPr>
            <w:r>
              <w:rPr>
                <w:rFonts w:ascii="Consolas" w:cs="Consolas" w:eastAsia="Consolas" w:hAnsi="Consolas"/>
                <w:color w:val="1F2933"/>
                <w:sz w:val="20"/>
                <w:szCs w:val="20"/>
              </w:rPr>
              <w:t xml:space="preserve">      &lt;li&gt;&lt;a href="/porta-cabin-design"&gt;Porta Cabin Design&lt;/a&gt;&lt;/li&gt;</w:t>
            </w:r>
          </w:p>
          <w:p>
            <w:pPr>
              <w:spacing w:after="20" w:before="20" w:line="280"/>
            </w:pPr>
            <w:r>
              <w:rPr>
                <w:rFonts w:ascii="Consolas" w:cs="Consolas" w:eastAsia="Consolas" w:hAnsi="Consolas"/>
                <w:color w:val="1F2933"/>
                <w:sz w:val="20"/>
                <w:szCs w:val="20"/>
              </w:rPr>
              <w:t xml:space="preserve">      &lt;li&gt;&lt;a href="/dimensions-of-portable-cabins"&gt;Portable Cabin Dimensions&lt;/a&gt;&lt;/li&gt;</w:t>
            </w:r>
          </w:p>
          <w:p>
            <w:pPr>
              <w:spacing w:after="20" w:before="20" w:line="280"/>
            </w:pPr>
            <w:r>
              <w:rPr>
                <w:rFonts w:ascii="Consolas" w:cs="Consolas" w:eastAsia="Consolas" w:hAnsi="Consolas"/>
                <w:color w:val="1F2933"/>
                <w:sz w:val="20"/>
                <w:szCs w:val="20"/>
              </w:rPr>
              <w:t xml:space="preserve">      &lt;li&gt;&lt;a href="/portable-cabin-price-in-india"&gt;Portable Cabin Price India&lt;/a&gt;&lt;/li&gt;</w:t>
            </w:r>
          </w:p>
          <w:p>
            <w:pPr>
              <w:spacing w:after="20" w:before="20" w:line="280"/>
            </w:pPr>
            <w:r>
              <w:rPr>
                <w:rFonts w:ascii="Consolas" w:cs="Consolas" w:eastAsia="Consolas" w:hAnsi="Consolas"/>
                <w:color w:val="1F2933"/>
                <w:sz w:val="20"/>
                <w:szCs w:val="20"/>
              </w:rPr>
              <w:t xml:space="preserve">      &lt;li&gt;&lt;a href="/portable-cabin-price-in-bangalore"&gt;Portable Cabin Bangalore&lt;/a&gt;&lt;/li&gt;</w:t>
            </w:r>
          </w:p>
          <w:p>
            <w:pPr>
              <w:spacing w:after="20" w:before="20" w:line="280"/>
            </w:pPr>
            <w:r>
              <w:rPr>
                <w:rFonts w:ascii="Consolas" w:cs="Consolas" w:eastAsia="Consolas" w:hAnsi="Consolas"/>
                <w:color w:val="1F2933"/>
                <w:sz w:val="20"/>
                <w:szCs w:val="20"/>
              </w:rPr>
              <w:t xml:space="preserve">      &lt;li&gt;&lt;a href="/movable-office-cabin"&gt;Movable Office Cabin&lt;/a&gt;&lt;/li&gt;</w:t>
            </w:r>
          </w:p>
          <w:p>
            <w:pPr>
              <w:spacing w:after="20" w:before="20" w:line="280"/>
            </w:pPr>
            <w:r>
              <w:rPr>
                <w:rFonts w:ascii="Consolas" w:cs="Consolas" w:eastAsia="Consolas" w:hAnsi="Consolas"/>
                <w:color w:val="1F2933"/>
                <w:sz w:val="20"/>
                <w:szCs w:val="20"/>
              </w:rPr>
              <w:t xml:space="preserve">      &lt;li&gt;&lt;a href="/readymade-office-cabin-price"&gt;Office Cabin Price&lt;/a&gt;&lt;/li&gt;</w:t>
            </w:r>
          </w:p>
          <w:p>
            <w:pPr>
              <w:spacing w:after="20" w:before="20" w:line="280"/>
            </w:pPr>
            <w:r>
              <w:rPr>
                <w:rFonts w:ascii="Consolas" w:cs="Consolas" w:eastAsia="Consolas" w:hAnsi="Consolas"/>
                <w:color w:val="1F2933"/>
                <w:sz w:val="20"/>
                <w:szCs w:val="20"/>
              </w:rPr>
              <w:t xml:space="preserve">      &lt;li&gt;&lt;a href="/container-office-design"&gt;Container Office Design&lt;/a&gt;&lt;/li&gt;</w:t>
            </w:r>
          </w:p>
          <w:p>
            <w:pPr>
              <w:spacing w:after="20" w:before="20" w:line="280"/>
            </w:pPr>
            <w:r>
              <w:rPr>
                <w:rFonts w:ascii="Consolas" w:cs="Consolas" w:eastAsia="Consolas" w:hAnsi="Consolas"/>
                <w:color w:val="1F2933"/>
                <w:sz w:val="20"/>
                <w:szCs w:val="20"/>
              </w:rPr>
              <w:t xml:space="preserve">      &lt;li&gt;&lt;a href="/office-container-10-feet"&gt;10 ft Container Office&lt;/a&gt;&lt;/li&gt;</w:t>
            </w:r>
          </w:p>
          <w:p>
            <w:pPr>
              <w:spacing w:after="20" w:before="20" w:line="280"/>
            </w:pPr>
            <w:r>
              <w:rPr>
                <w:rFonts w:ascii="Consolas" w:cs="Consolas" w:eastAsia="Consolas" w:hAnsi="Consolas"/>
                <w:color w:val="1F2933"/>
                <w:sz w:val="20"/>
                <w:szCs w:val="20"/>
              </w:rPr>
              <w:t xml:space="preserve">      &lt;li&gt;&lt;a href="/container-cafes-in-north-delhi"&gt;Container Cafe Delhi&lt;/a&gt;&lt;/li&gt;</w:t>
            </w:r>
          </w:p>
          <w:p>
            <w:pPr>
              <w:spacing w:after="20" w:before="20" w:line="280"/>
            </w:pPr>
            <w:r>
              <w:rPr>
                <w:rFonts w:ascii="Consolas" w:cs="Consolas" w:eastAsia="Consolas" w:hAnsi="Consolas"/>
                <w:color w:val="1F2933"/>
                <w:sz w:val="20"/>
                <w:szCs w:val="20"/>
              </w:rPr>
              <w:t xml:space="preserve">      &lt;li&gt;&lt;a href="/product/labor-colony"&gt;Labour Colony&lt;/a&gt;&lt;/li&gt;</w:t>
            </w:r>
          </w:p>
          <w:p>
            <w:pPr>
              <w:spacing w:after="20" w:before="20" w:line="280"/>
            </w:pPr>
            <w:r>
              <w:rPr>
                <w:rFonts w:ascii="Consolas" w:cs="Consolas" w:eastAsia="Consolas" w:hAnsi="Consolas"/>
                <w:color w:val="1F2933"/>
                <w:sz w:val="20"/>
                <w:szCs w:val="20"/>
              </w:rPr>
              <w:t xml:space="preserve">      &lt;li&gt;&lt;a href="/ship-container-price-in-india"&gt;Shipping Container Price India&lt;/a&gt;&lt;/li&gt;</w:t>
            </w:r>
          </w:p>
          <w:p>
            <w:pPr>
              <w:spacing w:after="20" w:before="20" w:line="280"/>
            </w:pPr>
            <w:r>
              <w:rPr>
                <w:rFonts w:ascii="Consolas" w:cs="Consolas" w:eastAsia="Consolas" w:hAnsi="Consolas"/>
                <w:color w:val="1F2933"/>
                <w:sz w:val="20"/>
                <w:szCs w:val="20"/>
              </w:rPr>
              <w:t xml:space="preserve">      &lt;li&gt;&lt;a href="/container-house-price-in-tamil-nadu"&gt;Container House Tamil Nadu&lt;/a&gt;&lt;/li&gt;</w:t>
            </w:r>
          </w:p>
          <w:p>
            <w:pPr>
              <w:spacing w:after="20" w:before="20" w:line="280"/>
            </w:pPr>
            <w:r>
              <w:rPr>
                <w:rFonts w:ascii="Consolas" w:cs="Consolas" w:eastAsia="Consolas" w:hAnsi="Consolas"/>
                <w:color w:val="1F2933"/>
                <w:sz w:val="20"/>
                <w:szCs w:val="20"/>
              </w:rPr>
              <w:t xml:space="preserve">      &lt;li&gt;&lt;a href="/container-homes-in-hyderabad"&gt;Container Homes Hyderabad&lt;/a&gt;&lt;/li&gt;</w:t>
            </w:r>
          </w:p>
          <w:p>
            <w:pPr>
              <w:spacing w:after="20" w:before="20" w:line="280"/>
            </w:pPr>
            <w:r>
              <w:rPr>
                <w:rFonts w:ascii="Consolas" w:cs="Consolas" w:eastAsia="Consolas" w:hAnsi="Consolas"/>
                <w:color w:val="1F2933"/>
                <w:sz w:val="20"/>
                <w:szCs w:val="20"/>
              </w:rPr>
              <w:t xml:space="preserve">      &lt;li&gt;&lt;a href="/portable-car-parking-shed"&gt;Portable Car Parking Shed&lt;/a&gt;&lt;/li&gt;</w:t>
            </w:r>
          </w:p>
          <w:p>
            <w:pPr>
              <w:spacing w:after="20" w:before="20" w:line="280"/>
            </w:pPr>
            <w:r>
              <w:rPr>
                <w:rFonts w:ascii="Consolas" w:cs="Consolas" w:eastAsia="Consolas" w:hAnsi="Consolas"/>
                <w:color w:val="1F2933"/>
                <w:sz w:val="20"/>
                <w:szCs w:val="20"/>
              </w:rPr>
              <w:t xml:space="preserve">      &lt;li&gt;&lt;a href="/peb-industrial-shed-cost"&gt;PEB Industrial Shed Cost&lt;/a&gt;&lt;/li&gt;</w:t>
            </w:r>
          </w:p>
          <w:p>
            <w:pPr>
              <w:spacing w:after="20" w:before="20" w:line="280"/>
            </w:pPr>
            <w:r>
              <w:rPr>
                <w:rFonts w:ascii="Consolas" w:cs="Consolas" w:eastAsia="Consolas" w:hAnsi="Consolas"/>
                <w:color w:val="1F2933"/>
                <w:sz w:val="20"/>
                <w:szCs w:val="20"/>
              </w:rPr>
              <w:t xml:space="preserve">      &lt;li&gt;&lt;a href="/peb-structure-cost-per-sq-ft"&gt;PEB Cost per Sq Ft&lt;/a&gt;&lt;/li&gt;</w:t>
            </w:r>
          </w:p>
          <w:p>
            <w:pPr>
              <w:spacing w:after="20" w:before="20" w:line="280"/>
            </w:pPr>
            <w:r>
              <w:rPr>
                <w:rFonts w:ascii="Consolas" w:cs="Consolas" w:eastAsia="Consolas" w:hAnsi="Consolas"/>
                <w:color w:val="1F2933"/>
                <w:sz w:val="20"/>
                <w:szCs w:val="20"/>
              </w:rPr>
              <w:t xml:space="preserve">      &lt;li&gt;&lt;a href="/peb-structure-cost-per-kg"&gt;PEB Cost per Kg&lt;/a&gt;&lt;/li&gt;</w:t>
            </w:r>
          </w:p>
          <w:p>
            <w:pPr>
              <w:spacing w:after="20" w:before="20" w:line="280"/>
            </w:pPr>
            <w:r>
              <w:rPr>
                <w:rFonts w:ascii="Consolas" w:cs="Consolas" w:eastAsia="Consolas" w:hAnsi="Consolas"/>
                <w:color w:val="1F2933"/>
                <w:sz w:val="20"/>
                <w:szCs w:val="20"/>
              </w:rPr>
              <w:t xml:space="preserve">      &lt;li&gt;&lt;a href="/peb-building-cost"&gt;PEB Building Cost&lt;/a&gt;&lt;/li&gt;</w:t>
            </w:r>
          </w:p>
          <w:p>
            <w:pPr>
              <w:spacing w:after="20" w:before="20" w:line="280"/>
            </w:pPr>
            <w:r>
              <w:rPr>
                <w:rFonts w:ascii="Consolas" w:cs="Consolas" w:eastAsia="Consolas" w:hAnsi="Consolas"/>
                <w:color w:val="1F2933"/>
                <w:sz w:val="20"/>
                <w:szCs w:val="20"/>
              </w:rPr>
              <w:t xml:space="preserve">      &lt;li&gt;&lt;a href="/prefab-homes-mumbai"&gt;Prefab Homes Mumbai&lt;/a&gt;&lt;/li&gt;</w:t>
            </w:r>
          </w:p>
          <w:p>
            <w:pPr>
              <w:spacing w:after="20" w:before="20" w:line="280"/>
            </w:pPr>
            <w:r>
              <w:rPr>
                <w:rFonts w:ascii="Consolas" w:cs="Consolas" w:eastAsia="Consolas" w:hAnsi="Consolas"/>
                <w:color w:val="1F2933"/>
                <w:sz w:val="20"/>
                <w:szCs w:val="20"/>
              </w:rPr>
              <w:t xml:space="preserve">      &lt;li&gt;&lt;a href="/prefabricated-houses-in-bangalore"&gt;Prefab Houses Bangalore&lt;/a&gt;&lt;/li&gt;</w:t>
            </w:r>
          </w:p>
          <w:p>
            <w:pPr>
              <w:spacing w:after="20" w:before="20" w:line="280"/>
            </w:pPr>
            <w:r>
              <w:rPr>
                <w:rFonts w:ascii="Consolas" w:cs="Consolas" w:eastAsia="Consolas" w:hAnsi="Consolas"/>
                <w:color w:val="1F2933"/>
                <w:sz w:val="20"/>
                <w:szCs w:val="20"/>
              </w:rPr>
              <w:t xml:space="preserve">      &lt;li&gt;&lt;a href="/portable-house-price"&gt;Portable House Price&lt;/a&gt;&lt;/li&gt;</w:t>
            </w:r>
          </w:p>
          <w:p>
            <w:pPr>
              <w:spacing w:after="20" w:before="20" w:line="280"/>
            </w:pPr>
            <w:r>
              <w:rPr>
                <w:rFonts w:ascii="Consolas" w:cs="Consolas" w:eastAsia="Consolas" w:hAnsi="Consolas"/>
                <w:color w:val="1F2933"/>
                <w:sz w:val="20"/>
                <w:szCs w:val="20"/>
              </w:rPr>
              <w:t xml:space="preserve">      &lt;li&gt;&lt;a href="/prefab-house-cost"&gt;Prefab House Cost&lt;/a&gt;&lt;/li&gt;</w:t>
            </w:r>
          </w:p>
          <w:p>
            <w:pPr>
              <w:spacing w:after="20" w:before="20" w:line="280"/>
            </w:pPr>
            <w:r>
              <w:rPr>
                <w:rFonts w:ascii="Consolas" w:cs="Consolas" w:eastAsia="Consolas" w:hAnsi="Consolas"/>
                <w:color w:val="1F2933"/>
                <w:sz w:val="20"/>
                <w:szCs w:val="20"/>
              </w:rPr>
              <w:t xml:space="preserve">      &lt;li&gt;&lt;a href="/portable-toilets-in-bangalore"&gt;Portable Toilets Bangalore&lt;/a&gt;&lt;/li&gt;</w:t>
            </w:r>
          </w:p>
          <w:p>
            <w:pPr>
              <w:spacing w:after="20" w:before="20" w:line="280"/>
            </w:pPr>
            <w:r>
              <w:rPr>
                <w:rFonts w:ascii="Consolas" w:cs="Consolas" w:eastAsia="Consolas" w:hAnsi="Consolas"/>
                <w:color w:val="1F2933"/>
                <w:sz w:val="20"/>
                <w:szCs w:val="20"/>
              </w:rPr>
              <w:t xml:space="preserve">      &lt;li&gt;&lt;a href="/readymade-bathroom-cabin"&gt;Readymade Bathroom Cabin&lt;/a&gt;&lt;/li&gt;</w:t>
            </w:r>
          </w:p>
          <w:p>
            <w:pPr>
              <w:spacing w:after="20" w:before="20" w:line="280"/>
            </w:pPr>
            <w:r>
              <w:rPr>
                <w:rFonts w:ascii="Consolas" w:cs="Consolas" w:eastAsia="Consolas" w:hAnsi="Consolas"/>
                <w:color w:val="1F2933"/>
                <w:sz w:val="20"/>
                <w:szCs w:val="20"/>
              </w:rPr>
              <w:t xml:space="preserve">      &lt;li&gt;&lt;a href="/product/security-cabins"&gt;Security Cabin&lt;/a&gt;&lt;/li&gt;</w:t>
            </w:r>
          </w:p>
          <w:p>
            <w:pPr>
              <w:spacing w:after="20" w:before="20" w:line="280"/>
            </w:pPr>
            <w:r>
              <w:rPr>
                <w:rFonts w:ascii="Consolas" w:cs="Consolas" w:eastAsia="Consolas" w:hAnsi="Consolas"/>
                <w:color w:val="1F2933"/>
                <w:sz w:val="20"/>
                <w:szCs w:val="20"/>
              </w:rPr>
              <w:t xml:space="preserve">      &lt;li&gt;&lt;a href="/luxury-portable-cabins-for-sale"&gt;Guard Room Cabin&lt;/a&gt;&lt;/li&gt;</w:t>
            </w:r>
          </w:p>
          <w:p>
            <w:pPr>
              <w:spacing w:after="20" w:before="20" w:line="280"/>
            </w:pPr>
            <w:r>
              <w:rPr>
                <w:rFonts w:ascii="Consolas" w:cs="Consolas" w:eastAsia="Consolas" w:hAnsi="Consolas"/>
                <w:color w:val="1F2933"/>
                <w:sz w:val="20"/>
                <w:szCs w:val="20"/>
              </w:rPr>
              <w:t xml:space="preserve">    &lt;/ul&gt;</w:t>
            </w:r>
          </w:p>
          <w:p>
            <w:pPr>
              <w:spacing w:after="20" w:before="20" w:line="280"/>
            </w:pPr>
            <w:r>
              <w:rPr>
                <w:rFonts w:ascii="Consolas" w:cs="Consolas" w:eastAsia="Consolas" w:hAnsi="Consolas"/>
                <w:color w:val="1F2933"/>
                <w:sz w:val="20"/>
                <w:szCs w:val="20"/>
              </w:rPr>
              <w:t xml:space="preserve">  &lt;/div&gt;</w:t>
            </w:r>
          </w:p>
          <w:p>
            <w:pPr>
              <w:spacing w:after="20" w:before="20" w:line="280"/>
            </w:pPr>
            <w:r>
              <w:rPr>
                <w:rFonts w:ascii="Consolas" w:cs="Consolas" w:eastAsia="Consolas" w:hAnsi="Consolas"/>
                <w:color w:val="1F2933"/>
                <w:sz w:val="20"/>
                <w:szCs w:val="20"/>
              </w:rPr>
              <w:t xml:space="preserve">&lt;/section&gt;</w:t>
            </w:r>
          </w:p>
          <w:p>
            <w:pPr>
              <w:spacing w:after="20" w:before="20" w:line="280"/>
            </w:pPr>
            <w:r>
              <w:rPr>
                <w:rFonts w:ascii="Consolas" w:cs="Consolas" w:eastAsia="Consolas" w:hAnsi="Consolas"/>
                <w:color w:val="1F2933"/>
                <w:sz w:val="20"/>
                <w:szCs w:val="20"/>
              </w:rPr>
              <w:t xml:space="preserve"> </w:t>
            </w:r>
          </w:p>
          <w:p>
            <w:pPr>
              <w:spacing w:after="20" w:before="20" w:line="280"/>
            </w:pPr>
            <w:r>
              <w:rPr>
                <w:rFonts w:ascii="Consolas" w:cs="Consolas" w:eastAsia="Consolas" w:hAnsi="Consolas"/>
                <w:color w:val="1F2933"/>
                <w:sz w:val="20"/>
                <w:szCs w:val="20"/>
              </w:rPr>
              <w:t xml:space="preserve">&lt;style&gt;</w:t>
            </w:r>
          </w:p>
          <w:p>
            <w:pPr>
              <w:spacing w:after="20" w:before="20" w:line="280"/>
            </w:pPr>
            <w:r>
              <w:rPr>
                <w:rFonts w:ascii="Consolas" w:cs="Consolas" w:eastAsia="Consolas" w:hAnsi="Consolas"/>
                <w:color w:val="1F2933"/>
                <w:sz w:val="20"/>
                <w:szCs w:val="20"/>
              </w:rPr>
              <w:t xml:space="preserve">.footer-money-strip {</w:t>
            </w:r>
          </w:p>
          <w:p>
            <w:pPr>
              <w:spacing w:after="20" w:before="20" w:line="280"/>
            </w:pPr>
            <w:r>
              <w:rPr>
                <w:rFonts w:ascii="Consolas" w:cs="Consolas" w:eastAsia="Consolas" w:hAnsi="Consolas"/>
                <w:color w:val="1F2933"/>
                <w:sz w:val="20"/>
                <w:szCs w:val="20"/>
              </w:rPr>
              <w:t xml:space="preserve">  background: #f4f4f4;</w:t>
            </w:r>
          </w:p>
          <w:p>
            <w:pPr>
              <w:spacing w:after="20" w:before="20" w:line="280"/>
            </w:pPr>
            <w:r>
              <w:rPr>
                <w:rFonts w:ascii="Consolas" w:cs="Consolas" w:eastAsia="Consolas" w:hAnsi="Consolas"/>
                <w:color w:val="1F2933"/>
                <w:sz w:val="20"/>
                <w:szCs w:val="20"/>
              </w:rPr>
              <w:t xml:space="preserve">  border-top: 1px solid #e0e0e0;</w:t>
            </w:r>
          </w:p>
          <w:p>
            <w:pPr>
              <w:spacing w:after="20" w:before="20" w:line="280"/>
            </w:pPr>
            <w:r>
              <w:rPr>
                <w:rFonts w:ascii="Consolas" w:cs="Consolas" w:eastAsia="Consolas" w:hAnsi="Consolas"/>
                <w:color w:val="1F2933"/>
                <w:sz w:val="20"/>
                <w:szCs w:val="20"/>
              </w:rPr>
              <w:t xml:space="preserve">  padding: 28px 20px;</w:t>
            </w:r>
          </w:p>
          <w:p>
            <w:pPr>
              <w:spacing w:after="20" w:before="20" w:line="280"/>
            </w:pPr>
            <w:r>
              <w:rPr>
                <w:rFonts w:ascii="Consolas" w:cs="Consolas" w:eastAsia="Consolas" w:hAnsi="Consolas"/>
                <w:color w:val="1F2933"/>
                <w:sz w:val="20"/>
                <w:szCs w:val="20"/>
              </w:rPr>
              <w:t xml:space="preserve">}</w:t>
            </w:r>
          </w:p>
          <w:p>
            <w:pPr>
              <w:spacing w:after="20" w:before="20" w:line="280"/>
            </w:pPr>
            <w:r>
              <w:rPr>
                <w:rFonts w:ascii="Consolas" w:cs="Consolas" w:eastAsia="Consolas" w:hAnsi="Consolas"/>
                <w:color w:val="1F2933"/>
                <w:sz w:val="20"/>
                <w:szCs w:val="20"/>
              </w:rPr>
              <w:t xml:space="preserve">.footer-money-strip__inner {</w:t>
            </w:r>
          </w:p>
          <w:p>
            <w:pPr>
              <w:spacing w:after="20" w:before="20" w:line="280"/>
            </w:pPr>
            <w:r>
              <w:rPr>
                <w:rFonts w:ascii="Consolas" w:cs="Consolas" w:eastAsia="Consolas" w:hAnsi="Consolas"/>
                <w:color w:val="1F2933"/>
                <w:sz w:val="20"/>
                <w:szCs w:val="20"/>
              </w:rPr>
              <w:t xml:space="preserve">  max-width: 1280px; margin: 0 auto;</w:t>
            </w:r>
          </w:p>
          <w:p>
            <w:pPr>
              <w:spacing w:after="20" w:before="20" w:line="280"/>
            </w:pPr>
            <w:r>
              <w:rPr>
                <w:rFonts w:ascii="Consolas" w:cs="Consolas" w:eastAsia="Consolas" w:hAnsi="Consolas"/>
                <w:color w:val="1F2933"/>
                <w:sz w:val="20"/>
                <w:szCs w:val="20"/>
              </w:rPr>
              <w:t xml:space="preserve">}</w:t>
            </w:r>
          </w:p>
          <w:p>
            <w:pPr>
              <w:spacing w:after="20" w:before="20" w:line="280"/>
            </w:pPr>
            <w:r>
              <w:rPr>
                <w:rFonts w:ascii="Consolas" w:cs="Consolas" w:eastAsia="Consolas" w:hAnsi="Consolas"/>
                <w:color w:val="1F2933"/>
                <w:sz w:val="20"/>
                <w:szCs w:val="20"/>
              </w:rPr>
              <w:t xml:space="preserve">.footer-money-strip__title {</w:t>
            </w:r>
          </w:p>
          <w:p>
            <w:pPr>
              <w:spacing w:after="20" w:before="20" w:line="280"/>
            </w:pPr>
            <w:r>
              <w:rPr>
                <w:rFonts w:ascii="Consolas" w:cs="Consolas" w:eastAsia="Consolas" w:hAnsi="Consolas"/>
                <w:color w:val="1F2933"/>
                <w:sz w:val="20"/>
                <w:szCs w:val="20"/>
              </w:rPr>
              <w:t xml:space="preserve">  font-size: 13px;</w:t>
            </w:r>
          </w:p>
          <w:p>
            <w:pPr>
              <w:spacing w:after="20" w:before="20" w:line="280"/>
            </w:pPr>
            <w:r>
              <w:rPr>
                <w:rFonts w:ascii="Consolas" w:cs="Consolas" w:eastAsia="Consolas" w:hAnsi="Consolas"/>
                <w:color w:val="1F2933"/>
                <w:sz w:val="20"/>
                <w:szCs w:val="20"/>
              </w:rPr>
              <w:t xml:space="preserve">  text-transform: uppercase;</w:t>
            </w:r>
          </w:p>
          <w:p>
            <w:pPr>
              <w:spacing w:after="20" w:before="20" w:line="280"/>
            </w:pPr>
            <w:r>
              <w:rPr>
                <w:rFonts w:ascii="Consolas" w:cs="Consolas" w:eastAsia="Consolas" w:hAnsi="Consolas"/>
                <w:color w:val="1F2933"/>
                <w:sz w:val="20"/>
                <w:szCs w:val="20"/>
              </w:rPr>
              <w:t xml:space="preserve">  letter-spacing: 0.05em;</w:t>
            </w:r>
          </w:p>
          <w:p>
            <w:pPr>
              <w:spacing w:after="20" w:before="20" w:line="280"/>
            </w:pPr>
            <w:r>
              <w:rPr>
                <w:rFonts w:ascii="Consolas" w:cs="Consolas" w:eastAsia="Consolas" w:hAnsi="Consolas"/>
                <w:color w:val="1F2933"/>
                <w:sz w:val="20"/>
                <w:szCs w:val="20"/>
              </w:rPr>
              <w:t xml:space="preserve">  color: #5b5b5b;</w:t>
            </w:r>
          </w:p>
          <w:p>
            <w:pPr>
              <w:spacing w:after="20" w:before="20" w:line="280"/>
            </w:pPr>
            <w:r>
              <w:rPr>
                <w:rFonts w:ascii="Consolas" w:cs="Consolas" w:eastAsia="Consolas" w:hAnsi="Consolas"/>
                <w:color w:val="1F2933"/>
                <w:sz w:val="20"/>
                <w:szCs w:val="20"/>
              </w:rPr>
              <w:t xml:space="preserve">  font-weight: 600;</w:t>
            </w:r>
          </w:p>
          <w:p>
            <w:pPr>
              <w:spacing w:after="20" w:before="20" w:line="280"/>
            </w:pPr>
            <w:r>
              <w:rPr>
                <w:rFonts w:ascii="Consolas" w:cs="Consolas" w:eastAsia="Consolas" w:hAnsi="Consolas"/>
                <w:color w:val="1F2933"/>
                <w:sz w:val="20"/>
                <w:szCs w:val="20"/>
              </w:rPr>
              <w:t xml:space="preserve">  margin: 0 0 12px;</w:t>
            </w:r>
          </w:p>
          <w:p>
            <w:pPr>
              <w:spacing w:after="20" w:before="20" w:line="280"/>
            </w:pPr>
            <w:r>
              <w:rPr>
                <w:rFonts w:ascii="Consolas" w:cs="Consolas" w:eastAsia="Consolas" w:hAnsi="Consolas"/>
                <w:color w:val="1F2933"/>
                <w:sz w:val="20"/>
                <w:szCs w:val="20"/>
              </w:rPr>
              <w:t xml:space="preserve">}</w:t>
            </w:r>
          </w:p>
          <w:p>
            <w:pPr>
              <w:spacing w:after="20" w:before="20" w:line="280"/>
            </w:pPr>
            <w:r>
              <w:rPr>
                <w:rFonts w:ascii="Consolas" w:cs="Consolas" w:eastAsia="Consolas" w:hAnsi="Consolas"/>
                <w:color w:val="1F2933"/>
                <w:sz w:val="20"/>
                <w:szCs w:val="20"/>
              </w:rPr>
              <w:t xml:space="preserve">.footer-money-strip__list {</w:t>
            </w:r>
          </w:p>
          <w:p>
            <w:pPr>
              <w:spacing w:after="20" w:before="20" w:line="280"/>
            </w:pPr>
            <w:r>
              <w:rPr>
                <w:rFonts w:ascii="Consolas" w:cs="Consolas" w:eastAsia="Consolas" w:hAnsi="Consolas"/>
                <w:color w:val="1F2933"/>
                <w:sz w:val="20"/>
                <w:szCs w:val="20"/>
              </w:rPr>
              <w:t xml:space="preserve">  list-style: none; padding: 0; margin: 0;</w:t>
            </w:r>
          </w:p>
          <w:p>
            <w:pPr>
              <w:spacing w:after="20" w:before="20" w:line="280"/>
            </w:pPr>
            <w:r>
              <w:rPr>
                <w:rFonts w:ascii="Consolas" w:cs="Consolas" w:eastAsia="Consolas" w:hAnsi="Consolas"/>
                <w:color w:val="1F2933"/>
                <w:sz w:val="20"/>
                <w:szCs w:val="20"/>
              </w:rPr>
              <w:t xml:space="preserve">  display: flex; flex-wrap: wrap; gap: 6px 18px;</w:t>
            </w:r>
          </w:p>
          <w:p>
            <w:pPr>
              <w:spacing w:after="20" w:before="20" w:line="280"/>
            </w:pPr>
            <w:r>
              <w:rPr>
                <w:rFonts w:ascii="Consolas" w:cs="Consolas" w:eastAsia="Consolas" w:hAnsi="Consolas"/>
                <w:color w:val="1F2933"/>
                <w:sz w:val="20"/>
                <w:szCs w:val="20"/>
              </w:rPr>
              <w:t xml:space="preserve">}</w:t>
            </w:r>
          </w:p>
          <w:p>
            <w:pPr>
              <w:spacing w:after="20" w:before="20" w:line="280"/>
            </w:pPr>
            <w:r>
              <w:rPr>
                <w:rFonts w:ascii="Consolas" w:cs="Consolas" w:eastAsia="Consolas" w:hAnsi="Consolas"/>
                <w:color w:val="1F2933"/>
                <w:sz w:val="20"/>
                <w:szCs w:val="20"/>
              </w:rPr>
              <w:t xml:space="preserve">.footer-money-strip__list a {</w:t>
            </w:r>
          </w:p>
          <w:p>
            <w:pPr>
              <w:spacing w:after="20" w:before="20" w:line="280"/>
            </w:pPr>
            <w:r>
              <w:rPr>
                <w:rFonts w:ascii="Consolas" w:cs="Consolas" w:eastAsia="Consolas" w:hAnsi="Consolas"/>
                <w:color w:val="1F2933"/>
                <w:sz w:val="20"/>
                <w:szCs w:val="20"/>
              </w:rPr>
              <w:t xml:space="preserve">  color: #1a3c2e;</w:t>
            </w:r>
          </w:p>
          <w:p>
            <w:pPr>
              <w:spacing w:after="20" w:before="20" w:line="280"/>
            </w:pPr>
            <w:r>
              <w:rPr>
                <w:rFonts w:ascii="Consolas" w:cs="Consolas" w:eastAsia="Consolas" w:hAnsi="Consolas"/>
                <w:color w:val="1F2933"/>
                <w:sz w:val="20"/>
                <w:szCs w:val="20"/>
              </w:rPr>
              <w:t xml:space="preserve">  font-size: 13px;</w:t>
            </w:r>
          </w:p>
          <w:p>
            <w:pPr>
              <w:spacing w:after="20" w:before="20" w:line="280"/>
            </w:pPr>
            <w:r>
              <w:rPr>
                <w:rFonts w:ascii="Consolas" w:cs="Consolas" w:eastAsia="Consolas" w:hAnsi="Consolas"/>
                <w:color w:val="1F2933"/>
                <w:sz w:val="20"/>
                <w:szCs w:val="20"/>
              </w:rPr>
              <w:t xml:space="preserve">  line-height: 1.6;</w:t>
            </w:r>
          </w:p>
          <w:p>
            <w:pPr>
              <w:spacing w:after="20" w:before="20" w:line="280"/>
            </w:pPr>
            <w:r>
              <w:rPr>
                <w:rFonts w:ascii="Consolas" w:cs="Consolas" w:eastAsia="Consolas" w:hAnsi="Consolas"/>
                <w:color w:val="1F2933"/>
                <w:sz w:val="20"/>
                <w:szCs w:val="20"/>
              </w:rPr>
              <w:t xml:space="preserve">  text-decoration: none;</w:t>
            </w:r>
          </w:p>
          <w:p>
            <w:pPr>
              <w:spacing w:after="20" w:before="20" w:line="280"/>
            </w:pPr>
            <w:r>
              <w:rPr>
                <w:rFonts w:ascii="Consolas" w:cs="Consolas" w:eastAsia="Consolas" w:hAnsi="Consolas"/>
                <w:color w:val="1F2933"/>
                <w:sz w:val="20"/>
                <w:szCs w:val="20"/>
              </w:rPr>
              <w:t xml:space="preserve">}</w:t>
            </w:r>
          </w:p>
          <w:p>
            <w:pPr>
              <w:spacing w:after="20" w:before="20" w:line="280"/>
            </w:pPr>
            <w:r>
              <w:rPr>
                <w:rFonts w:ascii="Consolas" w:cs="Consolas" w:eastAsia="Consolas" w:hAnsi="Consolas"/>
                <w:color w:val="1F2933"/>
                <w:sz w:val="20"/>
                <w:szCs w:val="20"/>
              </w:rPr>
              <w:t xml:space="preserve">.footer-money-strip__list a:hover {</w:t>
            </w:r>
          </w:p>
          <w:p>
            <w:pPr>
              <w:spacing w:after="20" w:before="20" w:line="280"/>
            </w:pPr>
            <w:r>
              <w:rPr>
                <w:rFonts w:ascii="Consolas" w:cs="Consolas" w:eastAsia="Consolas" w:hAnsi="Consolas"/>
                <w:color w:val="1F2933"/>
                <w:sz w:val="20"/>
                <w:szCs w:val="20"/>
              </w:rPr>
              <w:t xml:space="preserve">  text-decoration: underline;</w:t>
            </w:r>
          </w:p>
          <w:p>
            <w:pPr>
              <w:spacing w:after="20" w:before="20" w:line="280"/>
            </w:pPr>
            <w:r>
              <w:rPr>
                <w:rFonts w:ascii="Consolas" w:cs="Consolas" w:eastAsia="Consolas" w:hAnsi="Consolas"/>
                <w:color w:val="1F2933"/>
                <w:sz w:val="20"/>
                <w:szCs w:val="20"/>
              </w:rPr>
              <w:t xml:space="preserve">  color: #0a3d2a;</w:t>
            </w:r>
          </w:p>
          <w:p>
            <w:pPr>
              <w:spacing w:after="20" w:before="20" w:line="280"/>
            </w:pPr>
            <w:r>
              <w:rPr>
                <w:rFonts w:ascii="Consolas" w:cs="Consolas" w:eastAsia="Consolas" w:hAnsi="Consolas"/>
                <w:color w:val="1F2933"/>
                <w:sz w:val="20"/>
                <w:szCs w:val="20"/>
              </w:rPr>
              <w:t xml:space="preserve">}</w:t>
            </w:r>
          </w:p>
          <w:p>
            <w:pPr>
              <w:spacing w:after="20" w:before="20" w:line="280"/>
            </w:pPr>
            <w:r>
              <w:rPr>
                <w:rFonts w:ascii="Consolas" w:cs="Consolas" w:eastAsia="Consolas" w:hAnsi="Consolas"/>
                <w:color w:val="1F2933"/>
                <w:sz w:val="20"/>
                <w:szCs w:val="20"/>
              </w:rPr>
              <w:t xml:space="preserve">@media (max-width: 640px) {</w:t>
            </w:r>
          </w:p>
          <w:p>
            <w:pPr>
              <w:spacing w:after="20" w:before="20" w:line="280"/>
            </w:pPr>
            <w:r>
              <w:rPr>
                <w:rFonts w:ascii="Consolas" w:cs="Consolas" w:eastAsia="Consolas" w:hAnsi="Consolas"/>
                <w:color w:val="1F2933"/>
                <w:sz w:val="20"/>
                <w:szCs w:val="20"/>
              </w:rPr>
              <w:t xml:space="preserve">  .footer-money-strip__list { gap: 6px 12px; }</w:t>
            </w:r>
          </w:p>
          <w:p>
            <w:pPr>
              <w:spacing w:after="20" w:before="20" w:line="280"/>
            </w:pPr>
            <w:r>
              <w:rPr>
                <w:rFonts w:ascii="Consolas" w:cs="Consolas" w:eastAsia="Consolas" w:hAnsi="Consolas"/>
                <w:color w:val="1F2933"/>
                <w:sz w:val="20"/>
                <w:szCs w:val="20"/>
              </w:rPr>
              <w:t xml:space="preserve">  .footer-money-strip__list a { font-size: 12px; }</w:t>
            </w:r>
          </w:p>
          <w:p>
            <w:pPr>
              <w:spacing w:after="20" w:before="20" w:line="280"/>
            </w:pPr>
            <w:r>
              <w:rPr>
                <w:rFonts w:ascii="Consolas" w:cs="Consolas" w:eastAsia="Consolas" w:hAnsi="Consolas"/>
                <w:color w:val="1F2933"/>
                <w:sz w:val="20"/>
                <w:szCs w:val="20"/>
              </w:rPr>
              <w:t xml:space="preserve">}</w:t>
            </w:r>
          </w:p>
          <w:p>
            <w:pPr>
              <w:spacing w:after="20" w:before="20" w:line="280"/>
            </w:pPr>
            <w:r>
              <w:rPr>
                <w:rFonts w:ascii="Consolas" w:cs="Consolas" w:eastAsia="Consolas" w:hAnsi="Consolas"/>
                <w:color w:val="1F2933"/>
                <w:sz w:val="20"/>
                <w:szCs w:val="20"/>
              </w:rPr>
              <w:t xml:space="preserve">&lt;/style&gt;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6"/>
              <w:bottom w:val="single" w:color="2E7D32" w:sz="4"/>
              <w:right w:val="single" w:color="2E7D32" w:sz="4"/>
            </w:tcBorders>
            <w:shd w:fill="E8F4E8" w:val="clear"/>
            <w:tcMar>
              <w:top w:type="dxa" w:w="160"/>
              <w:left w:type="dxa" w:w="220"/>
              <w:bottom w:type="dxa" w:w="160"/>
              <w:right w:type="dxa" w:w="220"/>
            </w:tcMar>
          </w:tcPr>
          <w:p>
            <w:pPr>
              <w:spacing w:after="80"/>
            </w:pPr>
            <w:r>
              <w:rPr>
                <w:rFonts w:ascii="Calibri" w:cs="Calibri" w:eastAsia="Calibri" w:hAnsi="Calibri"/>
                <w:b/>
                <w:bCs/>
                <w:color w:val="2E7D32"/>
                <w:sz w:val="22"/>
                <w:szCs w:val="22"/>
              </w:rPr>
              <w:t xml:space="preserve">Important — do not nofollow these links</w:t>
            </w:r>
          </w:p>
          <w:p>
            <w:pPr>
              <w:spacing w:after="30" w:before="30" w:line="290"/>
            </w:pPr>
            <w:r>
              <w:rPr>
                <w:rFonts w:ascii="Calibri" w:cs="Calibri" w:eastAsia="Calibri" w:hAnsi="Calibri"/>
                <w:color w:val="262626"/>
                <w:sz w:val="22"/>
                <w:szCs w:val="22"/>
              </w:rPr>
              <w:t xml:space="preserve">These 28 links are dofollow on purpose. The whole point is to pass PageRank to the subpages. If your footer template applies rel='nofollow' to all footer links, override it for this specific block.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B2" w:sz="4"/>
              <w:left w:val="single" w:color="1F6FB2" w:sz="16"/>
              <w:bottom w:val="single" w:color="1F6FB2" w:sz="4"/>
              <w:right w:val="single" w:color="1F6FB2" w:sz="4"/>
            </w:tcBorders>
            <w:shd w:fill="E8F0F4" w:val="clear"/>
            <w:tcMar>
              <w:top w:type="dxa" w:w="160"/>
              <w:left w:type="dxa" w:w="220"/>
              <w:bottom w:type="dxa" w:w="160"/>
              <w:right w:type="dxa" w:w="220"/>
            </w:tcMar>
          </w:tcPr>
          <w:p>
            <w:pPr>
              <w:spacing w:after="80"/>
            </w:pPr>
            <w:r>
              <w:rPr>
                <w:rFonts w:ascii="Calibri" w:cs="Calibri" w:eastAsia="Calibri" w:hAnsi="Calibri"/>
                <w:b/>
                <w:bCs/>
                <w:color w:val="1F6FB2"/>
                <w:sz w:val="22"/>
                <w:szCs w:val="22"/>
              </w:rPr>
              <w:t xml:space="preserve">Use relative URLs in the markup</w:t>
            </w:r>
          </w:p>
          <w:p>
            <w:pPr>
              <w:spacing w:after="30" w:before="30" w:line="290"/>
            </w:pPr>
            <w:r>
              <w:rPr>
                <w:rFonts w:ascii="Calibri" w:cs="Calibri" w:eastAsia="Calibri" w:hAnsi="Calibri"/>
                <w:color w:val="262626"/>
                <w:sz w:val="22"/>
                <w:szCs w:val="22"/>
              </w:rPr>
              <w:t xml:space="preserve">Notice the href values are /porta-cabin-design, not the full https://www.samanportable.com/porta-cabin-design. Use relative URLs in the HTML — they are equivalent for SEO and they will not break if you change domain or move to a staging environment.</w:t>
            </w:r>
          </w:p>
        </w:tc>
      </w:tr>
    </w:tbl>
    <w:p>
      <w:pPr>
        <w:pStyle w:val="Heading3"/>
        <w:spacing w:after="100" w:before="200"/>
      </w:pPr>
      <w:r>
        <w:rPr>
          <w:rFonts w:ascii="Calibri" w:cs="Calibri" w:eastAsia="Calibri" w:hAnsi="Calibri"/>
          <w:b/>
          <w:bCs/>
          <w:color w:val="262626"/>
          <w:sz w:val="24"/>
          <w:szCs w:val="24"/>
        </w:rPr>
        <w:t xml:space="preserve">Testing checklist for Implementation #2</w:t>
      </w:r>
    </w:p>
    <w:p>
      <w:pPr>
        <w:pStyle w:val="ListParagraph"/>
        <w:numPr>
          <w:ilvl w:val="0"/>
          <w:numId w:val="2"/>
        </w:numPr>
        <w:spacing w:after="30" w:before="30" w:line="290"/>
      </w:pPr>
      <w:r>
        <w:rPr>
          <w:rFonts w:ascii="Calibri" w:cs="Calibri" w:eastAsia="Calibri" w:hAnsi="Calibri"/>
          <w:sz w:val="22"/>
          <w:szCs w:val="22"/>
        </w:rPr>
        <w:t xml:space="preserve">All 28 links visible in the footer of every page on samanportable.com</w:t>
      </w:r>
    </w:p>
    <w:p>
      <w:pPr>
        <w:pStyle w:val="ListParagraph"/>
        <w:numPr>
          <w:ilvl w:val="0"/>
          <w:numId w:val="2"/>
        </w:numPr>
        <w:spacing w:after="30" w:before="30" w:line="290"/>
      </w:pPr>
      <w:r>
        <w:rPr>
          <w:rFonts w:ascii="Calibri" w:cs="Calibri" w:eastAsia="Calibri" w:hAnsi="Calibri"/>
          <w:sz w:val="22"/>
          <w:szCs w:val="22"/>
        </w:rPr>
        <w:t xml:space="preserve">Each link is a working 200 status, no 404 or redirect</w:t>
      </w:r>
    </w:p>
    <w:p>
      <w:pPr>
        <w:pStyle w:val="ListParagraph"/>
        <w:numPr>
          <w:ilvl w:val="0"/>
          <w:numId w:val="2"/>
        </w:numPr>
        <w:spacing w:after="30" w:before="30" w:line="290"/>
      </w:pPr>
      <w:r>
        <w:rPr>
          <w:rFonts w:ascii="Calibri" w:cs="Calibri" w:eastAsia="Calibri" w:hAnsi="Calibri"/>
          <w:sz w:val="22"/>
          <w:szCs w:val="22"/>
        </w:rPr>
        <w:t xml:space="preserve">View page source — links are in initial HTML, not injected by JavaScript</w:t>
      </w:r>
    </w:p>
    <w:p>
      <w:pPr>
        <w:pStyle w:val="ListParagraph"/>
        <w:numPr>
          <w:ilvl w:val="0"/>
          <w:numId w:val="2"/>
        </w:numPr>
        <w:spacing w:after="30" w:before="30" w:line="290"/>
      </w:pPr>
      <w:r>
        <w:rPr>
          <w:rFonts w:ascii="Calibri" w:cs="Calibri" w:eastAsia="Calibri" w:hAnsi="Calibri"/>
          <w:sz w:val="22"/>
          <w:szCs w:val="22"/>
        </w:rPr>
        <w:t xml:space="preserve">All links are dofollow (no rel='nofollow' or rel='ugc' attributes)</w:t>
      </w:r>
    </w:p>
    <w:p>
      <w:pPr>
        <w:pStyle w:val="ListParagraph"/>
        <w:numPr>
          <w:ilvl w:val="0"/>
          <w:numId w:val="2"/>
        </w:numPr>
        <w:spacing w:after="30" w:before="30" w:line="290"/>
      </w:pPr>
      <w:r>
        <w:rPr>
          <w:rFonts w:ascii="Calibri" w:cs="Calibri" w:eastAsia="Calibri" w:hAnsi="Calibri"/>
          <w:sz w:val="22"/>
          <w:szCs w:val="22"/>
        </w:rPr>
        <w:t xml:space="preserve">Mobile rendering — strip wraps cleanly, no horizontal scroll</w:t>
      </w:r>
    </w:p>
    <w:p>
      <w:pPr>
        <w:pStyle w:val="ListParagraph"/>
        <w:numPr>
          <w:ilvl w:val="0"/>
          <w:numId w:val="2"/>
        </w:numPr>
        <w:spacing w:after="30" w:before="30" w:line="290"/>
      </w:pPr>
      <w:r>
        <w:rPr>
          <w:rFonts w:ascii="Calibri" w:cs="Calibri" w:eastAsia="Calibri" w:hAnsi="Calibri"/>
          <w:sz w:val="22"/>
          <w:szCs w:val="22"/>
        </w:rPr>
        <w:t xml:space="preserve">Lighthouse Performance score unchanged (no new render-blocking resources)</w:t>
      </w:r>
    </w:p>
    <w:p>
      <w:r>
        <w:br w:type="page"/>
      </w:r>
    </w:p>
    <w:p>
      <w:pPr>
        <w:pStyle w:val="Heading1"/>
        <w:spacing w:after="200" w:before="360"/>
      </w:pPr>
      <w:r>
        <w:rPr>
          <w:rFonts w:ascii="Calibri" w:cs="Calibri" w:eastAsia="Calibri" w:hAnsi="Calibri"/>
          <w:b/>
          <w:bCs/>
          <w:color w:val="0A3D2A"/>
          <w:sz w:val="36"/>
          <w:szCs w:val="36"/>
        </w:rPr>
        <w:t xml:space="preserve">4. Implementation #3 — Mega-Menu Dropdowns</w:t>
      </w:r>
    </w:p>
    <w:p>
      <w:pPr>
        <w:spacing w:after="120" w:before="60" w:line="290"/>
        <w:jc w:val="left"/>
      </w:pPr>
      <w:r>
        <w:rPr>
          <w:rFonts w:ascii="Calibri" w:cs="Calibri" w:eastAsia="Calibri" w:hAnsi="Calibri"/>
          <w:b w:val="false"/>
          <w:bCs w:val="false"/>
          <w:i w:val="false"/>
          <w:iCs w:val="false"/>
          <w:color w:val="1A1A1A"/>
          <w:sz w:val="22"/>
          <w:szCs w:val="22"/>
        </w:rPr>
        <w:t xml:space="preserve">Under each of the 14 hub names in the header, add a dropdown listing 3 to 6 subpages from that cluster. This gives each subpage a SECOND set of 600+ internal links on top of the footer strip, with the right exact-match anchor text.</w:t>
      </w:r>
    </w:p>
    <w:p>
      <w:pPr>
        <w:pStyle w:val="Heading3"/>
        <w:spacing w:after="100" w:before="200"/>
      </w:pPr>
      <w:r>
        <w:rPr>
          <w:rFonts w:ascii="Calibri" w:cs="Calibri" w:eastAsia="Calibri" w:hAnsi="Calibri"/>
          <w:b/>
          <w:bCs/>
          <w:color w:val="262626"/>
          <w:sz w:val="24"/>
          <w:szCs w:val="24"/>
        </w:rPr>
        <w:t xml:space="preserve">Exact dropdown contents — all 14 hubs</w:t>
      </w:r>
    </w:p>
    <w:p>
      <w:pPr>
        <w:spacing w:after="160" w:before="160"/>
      </w:pPr>
    </w:p>
    <w:p>
      <w:pPr>
        <w:spacing w:after="100" w:before="240"/>
      </w:pPr>
      <w:r>
        <w:rPr>
          <w:rFonts w:ascii="Calibri" w:cs="Calibri" w:eastAsia="Calibri" w:hAnsi="Calibri"/>
          <w:b/>
          <w:bCs/>
          <w:color w:val="0A3D2A"/>
          <w:sz w:val="24"/>
          <w:szCs w:val="24"/>
        </w:rPr>
        <w:t xml:space="preserve">▾ Porta Cabin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Subpage anchor</w:t>
            </w:r>
          </w:p>
        </w:tc>
        <w:tc>
          <w:tcPr>
            <w:tcW w:type="dxa" w:w="636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URL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Porta Cabin with Toilet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https://www.samanportable.com/portable-cabin-with-toilet</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Small Porta Cabin</w:t>
            </w:r>
          </w:p>
        </w:tc>
        <w:tc>
          <w:tcPr>
            <w:tcW w:type="dxa" w:w="63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https://www.samanportable.com/small-portable-cabin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Modular Porta Cabin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https://www.samanportable.com/modular-portable-cabin</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Porta Cabin on Terrace</w:t>
            </w:r>
          </w:p>
        </w:tc>
        <w:tc>
          <w:tcPr>
            <w:tcW w:type="dxa" w:w="63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https://www.samanportable.com/porta-cabin-on-terrace-cost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Porta Cabin Design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https://www.samanportable.com/porta-cabin-design</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Porta Cabin in Delhi</w:t>
            </w:r>
          </w:p>
        </w:tc>
        <w:tc>
          <w:tcPr>
            <w:tcW w:type="dxa" w:w="63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https://www.samanportable.com/porta-cabin-price-in-delhi</w:t>
            </w:r>
          </w:p>
        </w:tc>
      </w:tr>
    </w:tbl>
    <w:p>
      <w:pPr>
        <w:spacing w:after="160" w:before="160"/>
      </w:pPr>
    </w:p>
    <w:p>
      <w:pPr>
        <w:spacing w:after="100" w:before="240"/>
      </w:pPr>
      <w:r>
        <w:rPr>
          <w:rFonts w:ascii="Calibri" w:cs="Calibri" w:eastAsia="Calibri" w:hAnsi="Calibri"/>
          <w:b/>
          <w:bCs/>
          <w:color w:val="0A3D2A"/>
          <w:sz w:val="24"/>
          <w:szCs w:val="24"/>
        </w:rPr>
        <w:t xml:space="preserve">▾ Portable Cabin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Subpage anchor</w:t>
            </w:r>
          </w:p>
        </w:tc>
        <w:tc>
          <w:tcPr>
            <w:tcW w:type="dxa" w:w="636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URL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Portable Cabin Dimensions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https://www.samanportable.com/dimensions-of-portable-cabins</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Portable Cabin Price India</w:t>
            </w:r>
          </w:p>
        </w:tc>
        <w:tc>
          <w:tcPr>
            <w:tcW w:type="dxa" w:w="63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https://www.samanportable.com/portable-cabin-price-in-india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Portable Cabin Bangalore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https://www.samanportable.com/portable-cabin-price-in-bangalore</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Office Portable Cabin</w:t>
            </w:r>
          </w:p>
        </w:tc>
        <w:tc>
          <w:tcPr>
            <w:tcW w:type="dxa" w:w="63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https://www.samanportable.com/office-portable-cabin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Luxury Portable Cabin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https://www.samanportable.com/luxury-portable-cabins-for-sale</w:t>
            </w:r>
          </w:p>
        </w:tc>
      </w:tr>
    </w:tbl>
    <w:p>
      <w:pPr>
        <w:spacing w:after="160" w:before="160"/>
      </w:pPr>
    </w:p>
    <w:p>
      <w:pPr>
        <w:spacing w:after="100" w:before="240"/>
      </w:pPr>
      <w:r>
        <w:rPr>
          <w:rFonts w:ascii="Calibri" w:cs="Calibri" w:eastAsia="Calibri" w:hAnsi="Calibri"/>
          <w:b/>
          <w:bCs/>
          <w:color w:val="0A3D2A"/>
          <w:sz w:val="24"/>
          <w:szCs w:val="24"/>
        </w:rPr>
        <w:t xml:space="preserve">▾ Portable Office Cabin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Subpage anchor</w:t>
            </w:r>
          </w:p>
        </w:tc>
        <w:tc>
          <w:tcPr>
            <w:tcW w:type="dxa" w:w="636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URL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Movable Office Cabin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https://www.samanportable.com/movable-office-cabin</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Office Cabin Price</w:t>
            </w:r>
          </w:p>
        </w:tc>
        <w:tc>
          <w:tcPr>
            <w:tcW w:type="dxa" w:w="63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https://www.samanportable.com/readymade-office-cabin-price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Portable Office for Home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https://www.samanportable.com/portable-office-cabin-for-home</w:t>
            </w:r>
          </w:p>
        </w:tc>
      </w:tr>
    </w:tbl>
    <w:p>
      <w:pPr>
        <w:spacing w:after="160" w:before="160"/>
      </w:pPr>
    </w:p>
    <w:p>
      <w:pPr>
        <w:spacing w:after="100" w:before="240"/>
      </w:pPr>
      <w:r>
        <w:rPr>
          <w:rFonts w:ascii="Calibri" w:cs="Calibri" w:eastAsia="Calibri" w:hAnsi="Calibri"/>
          <w:b/>
          <w:bCs/>
          <w:color w:val="0A3D2A"/>
          <w:sz w:val="24"/>
          <w:szCs w:val="24"/>
        </w:rPr>
        <w:t xml:space="preserve">▾ Container Office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Subpage anchor</w:t>
            </w:r>
          </w:p>
        </w:tc>
        <w:tc>
          <w:tcPr>
            <w:tcW w:type="dxa" w:w="636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URL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Container Office Design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https://www.samanportable.com/container-office-design</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10 ft Container Office</w:t>
            </w:r>
          </w:p>
        </w:tc>
        <w:tc>
          <w:tcPr>
            <w:tcW w:type="dxa" w:w="63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https://www.samanportable.com/office-container-10-feet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Container Office Builders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https://www.samanportable.com/container-office-builders</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Shipping Container Office Layout</w:t>
            </w:r>
          </w:p>
        </w:tc>
        <w:tc>
          <w:tcPr>
            <w:tcW w:type="dxa" w:w="63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https://www.samanportable.com/shipping-container-office-layouts</w:t>
            </w:r>
          </w:p>
        </w:tc>
      </w:tr>
    </w:tbl>
    <w:p>
      <w:pPr>
        <w:spacing w:after="160" w:before="160"/>
      </w:pPr>
    </w:p>
    <w:p>
      <w:pPr>
        <w:spacing w:after="100" w:before="240"/>
      </w:pPr>
      <w:r>
        <w:rPr>
          <w:rFonts w:ascii="Calibri" w:cs="Calibri" w:eastAsia="Calibri" w:hAnsi="Calibri"/>
          <w:b/>
          <w:bCs/>
          <w:color w:val="0A3D2A"/>
          <w:sz w:val="24"/>
          <w:szCs w:val="24"/>
        </w:rPr>
        <w:t xml:space="preserve">▾ Container Cafe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Subpage anchor</w:t>
            </w:r>
          </w:p>
        </w:tc>
        <w:tc>
          <w:tcPr>
            <w:tcW w:type="dxa" w:w="636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URL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Container Cafe Delhi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https://www.samanportable.com/container-cafes-in-north-delhi</w:t>
            </w:r>
          </w:p>
        </w:tc>
      </w:tr>
    </w:tbl>
    <w:p>
      <w:pPr>
        <w:spacing w:after="160" w:before="160"/>
      </w:pPr>
    </w:p>
    <w:p>
      <w:pPr>
        <w:spacing w:after="100" w:before="240"/>
      </w:pPr>
      <w:r>
        <w:rPr>
          <w:rFonts w:ascii="Calibri" w:cs="Calibri" w:eastAsia="Calibri" w:hAnsi="Calibri"/>
          <w:b/>
          <w:bCs/>
          <w:color w:val="0A3D2A"/>
          <w:sz w:val="24"/>
          <w:szCs w:val="24"/>
        </w:rPr>
        <w:t xml:space="preserve">▾ Labour Colony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Subpage anchor</w:t>
            </w:r>
          </w:p>
        </w:tc>
        <w:tc>
          <w:tcPr>
            <w:tcW w:type="dxa" w:w="636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URL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Labour Colony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https://www.samanportable.com/product/labor-colony</w:t>
            </w:r>
          </w:p>
        </w:tc>
      </w:tr>
    </w:tbl>
    <w:p>
      <w:pPr>
        <w:spacing w:after="160" w:before="160"/>
      </w:pPr>
    </w:p>
    <w:p>
      <w:pPr>
        <w:spacing w:after="100" w:before="240"/>
      </w:pPr>
      <w:r>
        <w:rPr>
          <w:rFonts w:ascii="Calibri" w:cs="Calibri" w:eastAsia="Calibri" w:hAnsi="Calibri"/>
          <w:b/>
          <w:bCs/>
          <w:color w:val="0A3D2A"/>
          <w:sz w:val="24"/>
          <w:szCs w:val="24"/>
        </w:rPr>
        <w:t xml:space="preserve">▾ Container 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Subpage anchor</w:t>
            </w:r>
          </w:p>
        </w:tc>
        <w:tc>
          <w:tcPr>
            <w:tcW w:type="dxa" w:w="636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URL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Shipping Container Price India</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https://www.samanportable.com/ship-container-price-in-india</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Container House Tamil Nadu</w:t>
            </w:r>
          </w:p>
        </w:tc>
        <w:tc>
          <w:tcPr>
            <w:tcW w:type="dxa" w:w="63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https://www.samanportable.com/container-house-price-in-tamil-nadu</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Container Homes Hyderabad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https://www.samanportable.com/container-homes-in-hyderabad</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Container House Coimbatore</w:t>
            </w:r>
          </w:p>
        </w:tc>
        <w:tc>
          <w:tcPr>
            <w:tcW w:type="dxa" w:w="63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https://www.samanportable.com/container-house-in-coimbatore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Container Home Price Guide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https://www.samanportable.com/container-home-prices-guide</w:t>
            </w:r>
          </w:p>
        </w:tc>
      </w:tr>
    </w:tbl>
    <w:p>
      <w:pPr>
        <w:spacing w:after="160" w:before="160"/>
      </w:pPr>
    </w:p>
    <w:p>
      <w:pPr>
        <w:spacing w:after="100" w:before="240"/>
      </w:pPr>
      <w:r>
        <w:rPr>
          <w:rFonts w:ascii="Calibri" w:cs="Calibri" w:eastAsia="Calibri" w:hAnsi="Calibri"/>
          <w:b/>
          <w:bCs/>
          <w:color w:val="0A3D2A"/>
          <w:sz w:val="24"/>
          <w:szCs w:val="24"/>
        </w:rPr>
        <w:t xml:space="preserve">▾ Security Cabin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Subpage anchor</w:t>
            </w:r>
          </w:p>
        </w:tc>
        <w:tc>
          <w:tcPr>
            <w:tcW w:type="dxa" w:w="636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URL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Security Cabin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https://www.samanportable.com/product/security-cabins</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Guard Room Cabin</w:t>
            </w:r>
          </w:p>
        </w:tc>
        <w:tc>
          <w:tcPr>
            <w:tcW w:type="dxa" w:w="63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https://www.samanportable.com/luxury-portable-cabins-for-sale</w:t>
            </w:r>
          </w:p>
        </w:tc>
      </w:tr>
    </w:tbl>
    <w:p>
      <w:pPr>
        <w:spacing w:after="160" w:before="160"/>
      </w:pPr>
    </w:p>
    <w:p>
      <w:pPr>
        <w:spacing w:after="100" w:before="240"/>
      </w:pPr>
      <w:r>
        <w:rPr>
          <w:rFonts w:ascii="Calibri" w:cs="Calibri" w:eastAsia="Calibri" w:hAnsi="Calibri"/>
          <w:b/>
          <w:bCs/>
          <w:color w:val="0A3D2A"/>
          <w:sz w:val="24"/>
          <w:szCs w:val="24"/>
        </w:rPr>
        <w:t xml:space="preserve">▾ Portable Toilet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Subpage anchor</w:t>
            </w:r>
          </w:p>
        </w:tc>
        <w:tc>
          <w:tcPr>
            <w:tcW w:type="dxa" w:w="636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URL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Portable Toilets Bangalore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https://www.samanportable.com/portable-toilets-in-bangalore</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Readymade Bathroom Cabin</w:t>
            </w:r>
          </w:p>
        </w:tc>
        <w:tc>
          <w:tcPr>
            <w:tcW w:type="dxa" w:w="63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https://www.samanportable.com/readymade-bathroom-cabin</w:t>
            </w:r>
          </w:p>
        </w:tc>
      </w:tr>
    </w:tbl>
    <w:p>
      <w:pPr>
        <w:spacing w:after="160" w:before="160"/>
      </w:pPr>
    </w:p>
    <w:p>
      <w:pPr>
        <w:spacing w:after="100" w:before="240"/>
      </w:pPr>
      <w:r>
        <w:rPr>
          <w:rFonts w:ascii="Calibri" w:cs="Calibri" w:eastAsia="Calibri" w:hAnsi="Calibri"/>
          <w:b/>
          <w:bCs/>
          <w:color w:val="0A3D2A"/>
          <w:sz w:val="24"/>
          <w:szCs w:val="24"/>
        </w:rPr>
        <w:t xml:space="preserve">▾ Industrial 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Subpage anchor</w:t>
            </w:r>
          </w:p>
        </w:tc>
        <w:tc>
          <w:tcPr>
            <w:tcW w:type="dxa" w:w="636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URL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Portable Car Parking Shed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https://www.samanportable.com/portable-car-parking-shed</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PEB Industrial Shed Cost</w:t>
            </w:r>
          </w:p>
        </w:tc>
        <w:tc>
          <w:tcPr>
            <w:tcW w:type="dxa" w:w="63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https://www.samanportable.com/peb-industrial-shed-cost</w:t>
            </w:r>
          </w:p>
        </w:tc>
      </w:tr>
    </w:tbl>
    <w:p>
      <w:pPr>
        <w:spacing w:after="160" w:before="160"/>
      </w:pPr>
    </w:p>
    <w:p>
      <w:pPr>
        <w:spacing w:after="100" w:before="240"/>
      </w:pPr>
      <w:r>
        <w:rPr>
          <w:rFonts w:ascii="Calibri" w:cs="Calibri" w:eastAsia="Calibri" w:hAnsi="Calibri"/>
          <w:b/>
          <w:bCs/>
          <w:color w:val="0A3D2A"/>
          <w:sz w:val="24"/>
          <w:szCs w:val="24"/>
        </w:rPr>
        <w:t xml:space="preserve">▾ PEB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Subpage anchor</w:t>
            </w:r>
          </w:p>
        </w:tc>
        <w:tc>
          <w:tcPr>
            <w:tcW w:type="dxa" w:w="636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URL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PEB Cost per Sq Ft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https://www.samanportable.com/peb-structure-cost-per-sq-ft</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PEB Cost per Kg</w:t>
            </w:r>
          </w:p>
        </w:tc>
        <w:tc>
          <w:tcPr>
            <w:tcW w:type="dxa" w:w="63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https://www.samanportable.com/peb-structure-cost-per-kg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PEB Building Construction Cost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https://www.samanportable.com/peb-building-construction-cost</w:t>
            </w:r>
          </w:p>
        </w:tc>
      </w:tr>
    </w:tbl>
    <w:p>
      <w:pPr>
        <w:spacing w:after="160" w:before="160"/>
      </w:pPr>
    </w:p>
    <w:p>
      <w:pPr>
        <w:spacing w:after="100" w:before="240"/>
      </w:pPr>
      <w:r>
        <w:rPr>
          <w:rFonts w:ascii="Calibri" w:cs="Calibri" w:eastAsia="Calibri" w:hAnsi="Calibri"/>
          <w:b/>
          <w:bCs/>
          <w:color w:val="0A3D2A"/>
          <w:sz w:val="24"/>
          <w:szCs w:val="24"/>
        </w:rPr>
        <w:t xml:space="preserve">▾ Pre-Engineered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Subpage anchor</w:t>
            </w:r>
          </w:p>
        </w:tc>
        <w:tc>
          <w:tcPr>
            <w:tcW w:type="dxa" w:w="636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URL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PEB Building Cost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https://www.samanportable.com/peb-building-cost</w:t>
            </w:r>
          </w:p>
        </w:tc>
      </w:tr>
    </w:tbl>
    <w:p>
      <w:pPr>
        <w:spacing w:after="160" w:before="160"/>
      </w:pPr>
    </w:p>
    <w:p>
      <w:pPr>
        <w:spacing w:after="100" w:before="240"/>
      </w:pPr>
      <w:r>
        <w:rPr>
          <w:rFonts w:ascii="Calibri" w:cs="Calibri" w:eastAsia="Calibri" w:hAnsi="Calibri"/>
          <w:b/>
          <w:bCs/>
          <w:color w:val="0A3D2A"/>
          <w:sz w:val="24"/>
          <w:szCs w:val="24"/>
        </w:rPr>
        <w:t xml:space="preserve">▾ Prefab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Subpage anchor</w:t>
            </w:r>
          </w:p>
        </w:tc>
        <w:tc>
          <w:tcPr>
            <w:tcW w:type="dxa" w:w="636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URL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Prefab Homes Mumbai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https://www.samanportable.com/prefab-homes-mumbai</w:t>
            </w:r>
          </w:p>
        </w:tc>
      </w:tr>
    </w:tbl>
    <w:p>
      <w:pPr>
        <w:spacing w:after="160" w:before="160"/>
      </w:pPr>
    </w:p>
    <w:p>
      <w:pPr>
        <w:spacing w:after="100" w:before="240"/>
      </w:pPr>
      <w:r>
        <w:rPr>
          <w:rFonts w:ascii="Calibri" w:cs="Calibri" w:eastAsia="Calibri" w:hAnsi="Calibri"/>
          <w:b/>
          <w:bCs/>
          <w:color w:val="0A3D2A"/>
          <w:sz w:val="24"/>
          <w:szCs w:val="24"/>
        </w:rPr>
        <w:t xml:space="preserve">▾ Prefabricated 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Subpage anchor</w:t>
            </w:r>
          </w:p>
        </w:tc>
        <w:tc>
          <w:tcPr>
            <w:tcW w:type="dxa" w:w="636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URL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Prefab Houses Bangalore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https://www.samanportable.com/prefabricated-houses-in-bangalore</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Portable House Price</w:t>
            </w:r>
          </w:p>
        </w:tc>
        <w:tc>
          <w:tcPr>
            <w:tcW w:type="dxa" w:w="63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https://www.samanportable.com/portable-house-price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Prefab House Cost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https://www.samanportable.com/prefab-house-cost</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Portable Farm Houses</w:t>
            </w:r>
          </w:p>
        </w:tc>
        <w:tc>
          <w:tcPr>
            <w:tcW w:type="dxa" w:w="63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https://www.samanportable.com/portable-farm-houses</w:t>
            </w:r>
          </w:p>
        </w:tc>
      </w:tr>
    </w:tbl>
    <w:p>
      <w:pPr>
        <w:spacing w:after="200" w:before="200"/>
      </w:pPr>
    </w:p>
    <w:p>
      <w:pPr>
        <w:pStyle w:val="Heading3"/>
        <w:spacing w:after="100" w:before="200"/>
      </w:pPr>
      <w:r>
        <w:rPr>
          <w:rFonts w:ascii="Calibri" w:cs="Calibri" w:eastAsia="Calibri" w:hAnsi="Calibri"/>
          <w:b/>
          <w:bCs/>
          <w:color w:val="262626"/>
          <w:sz w:val="24"/>
          <w:szCs w:val="24"/>
        </w:rPr>
        <w:t xml:space="preserve">How to implement — 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8" w:sz="1"/>
              <w:left w:val="single" w:color="D8D8D8" w:sz="1"/>
              <w:bottom w:val="single" w:color="D8D8D8" w:sz="1"/>
              <w:right w:val="single" w:color="D8D8D8" w:sz="1"/>
            </w:tcBorders>
            <w:shd w:fill="F4F4F4" w:val="clear"/>
            <w:tcMar>
              <w:top w:type="dxa" w:w="200"/>
              <w:left w:type="dxa" w:w="220"/>
              <w:bottom w:type="dxa" w:w="200"/>
              <w:right w:type="dxa" w:w="220"/>
            </w:tcMar>
          </w:tcPr>
          <w:p>
            <w:pPr>
              <w:spacing w:after="20" w:before="20" w:line="280"/>
            </w:pPr>
            <w:r>
              <w:rPr>
                <w:rFonts w:ascii="Consolas" w:cs="Consolas" w:eastAsia="Consolas" w:hAnsi="Consolas"/>
                <w:color w:val="1F2933"/>
                <w:sz w:val="20"/>
                <w:szCs w:val="20"/>
              </w:rPr>
              <w:t xml:space="preserve">// In your Header component, replace the flat HUB_LINKS array with a nested structure:</w:t>
            </w:r>
          </w:p>
          <w:p>
            <w:pPr>
              <w:spacing w:after="20" w:before="20" w:line="280"/>
            </w:pPr>
            <w:r>
              <w:rPr>
                <w:rFonts w:ascii="Consolas" w:cs="Consolas" w:eastAsia="Consolas" w:hAnsi="Consolas"/>
                <w:color w:val="1F2933"/>
                <w:sz w:val="20"/>
                <w:szCs w:val="20"/>
              </w:rPr>
              <w:t xml:space="preserve"> </w:t>
            </w:r>
          </w:p>
          <w:p>
            <w:pPr>
              <w:spacing w:after="20" w:before="20" w:line="280"/>
            </w:pPr>
            <w:r>
              <w:rPr>
                <w:rFonts w:ascii="Consolas" w:cs="Consolas" w:eastAsia="Consolas" w:hAnsi="Consolas"/>
                <w:color w:val="1F2933"/>
                <w:sz w:val="20"/>
                <w:szCs w:val="20"/>
              </w:rPr>
              <w:t xml:space="preserve">const HUB_TREE = [</w:t>
            </w:r>
          </w:p>
          <w:p>
            <w:pPr>
              <w:spacing w:after="20" w:before="20" w:line="280"/>
            </w:pPr>
            <w:r>
              <w:rPr>
                <w:rFonts w:ascii="Consolas" w:cs="Consolas" w:eastAsia="Consolas" w:hAnsi="Consolas"/>
                <w:color w:val="1F2933"/>
                <w:sz w:val="20"/>
                <w:szCs w:val="20"/>
              </w:rPr>
              <w:t xml:space="preserve">  {</w:t>
            </w:r>
          </w:p>
          <w:p>
            <w:pPr>
              <w:spacing w:after="20" w:before="20" w:line="280"/>
            </w:pPr>
            <w:r>
              <w:rPr>
                <w:rFonts w:ascii="Consolas" w:cs="Consolas" w:eastAsia="Consolas" w:hAnsi="Consolas"/>
                <w:color w:val="1F2933"/>
                <w:sz w:val="20"/>
                <w:szCs w:val="20"/>
              </w:rPr>
              <w:t xml:space="preserve">    label: "Porta Cabin",</w:t>
            </w:r>
          </w:p>
          <w:p>
            <w:pPr>
              <w:spacing w:after="20" w:before="20" w:line="280"/>
            </w:pPr>
            <w:r>
              <w:rPr>
                <w:rFonts w:ascii="Consolas" w:cs="Consolas" w:eastAsia="Consolas" w:hAnsi="Consolas"/>
                <w:color w:val="1F2933"/>
                <w:sz w:val="20"/>
                <w:szCs w:val="20"/>
              </w:rPr>
              <w:t xml:space="preserve">    href: "/product/porta-cabins",</w:t>
            </w:r>
          </w:p>
          <w:p>
            <w:pPr>
              <w:spacing w:after="20" w:before="20" w:line="280"/>
            </w:pPr>
            <w:r>
              <w:rPr>
                <w:rFonts w:ascii="Consolas" w:cs="Consolas" w:eastAsia="Consolas" w:hAnsi="Consolas"/>
                <w:color w:val="1F2933"/>
                <w:sz w:val="20"/>
                <w:szCs w:val="20"/>
              </w:rPr>
              <w:t xml:space="preserve">    children: [</w:t>
            </w:r>
          </w:p>
          <w:p>
            <w:pPr>
              <w:spacing w:after="20" w:before="20" w:line="280"/>
            </w:pPr>
            <w:r>
              <w:rPr>
                <w:rFonts w:ascii="Consolas" w:cs="Consolas" w:eastAsia="Consolas" w:hAnsi="Consolas"/>
                <w:color w:val="1F2933"/>
                <w:sz w:val="20"/>
                <w:szCs w:val="20"/>
              </w:rPr>
              <w:t xml:space="preserve">      { label: "Porta Cabin with Toilet", href: "/portable-cabin-with-toilet" },</w:t>
            </w:r>
          </w:p>
          <w:p>
            <w:pPr>
              <w:spacing w:after="20" w:before="20" w:line="280"/>
            </w:pPr>
            <w:r>
              <w:rPr>
                <w:rFonts w:ascii="Consolas" w:cs="Consolas" w:eastAsia="Consolas" w:hAnsi="Consolas"/>
                <w:color w:val="1F2933"/>
                <w:sz w:val="20"/>
                <w:szCs w:val="20"/>
              </w:rPr>
              <w:t xml:space="preserve">      { label: "Small Porta Cabin", href: "/small-portable-cabin" },</w:t>
            </w:r>
          </w:p>
          <w:p>
            <w:pPr>
              <w:spacing w:after="20" w:before="20" w:line="280"/>
            </w:pPr>
            <w:r>
              <w:rPr>
                <w:rFonts w:ascii="Consolas" w:cs="Consolas" w:eastAsia="Consolas" w:hAnsi="Consolas"/>
                <w:color w:val="1F2933"/>
                <w:sz w:val="20"/>
                <w:szCs w:val="20"/>
              </w:rPr>
              <w:t xml:space="preserve">      { label: "Modular Porta Cabin", href: "/modular-portable-cabin" },</w:t>
            </w:r>
          </w:p>
          <w:p>
            <w:pPr>
              <w:spacing w:after="20" w:before="20" w:line="280"/>
            </w:pPr>
            <w:r>
              <w:rPr>
                <w:rFonts w:ascii="Consolas" w:cs="Consolas" w:eastAsia="Consolas" w:hAnsi="Consolas"/>
                <w:color w:val="1F2933"/>
                <w:sz w:val="20"/>
                <w:szCs w:val="20"/>
              </w:rPr>
              <w:t xml:space="preserve">      { label: "Porta Cabin on Terrace", href: "/porta-cabin-on-terrace-cost" },</w:t>
            </w:r>
          </w:p>
          <w:p>
            <w:pPr>
              <w:spacing w:after="20" w:before="20" w:line="280"/>
            </w:pPr>
            <w:r>
              <w:rPr>
                <w:rFonts w:ascii="Consolas" w:cs="Consolas" w:eastAsia="Consolas" w:hAnsi="Consolas"/>
                <w:color w:val="1F2933"/>
                <w:sz w:val="20"/>
                <w:szCs w:val="20"/>
              </w:rPr>
              <w:t xml:space="preserve">      { label: "Porta Cabin Design", href: "/porta-cabin-design" },</w:t>
            </w:r>
          </w:p>
          <w:p>
            <w:pPr>
              <w:spacing w:after="20" w:before="20" w:line="280"/>
            </w:pPr>
            <w:r>
              <w:rPr>
                <w:rFonts w:ascii="Consolas" w:cs="Consolas" w:eastAsia="Consolas" w:hAnsi="Consolas"/>
                <w:color w:val="1F2933"/>
                <w:sz w:val="20"/>
                <w:szCs w:val="20"/>
              </w:rPr>
              <w:t xml:space="preserve">      { label: "Porta Cabin in Delhi", href: "/porta-cabin-price-in-delhi" },</w:t>
            </w:r>
          </w:p>
          <w:p>
            <w:pPr>
              <w:spacing w:after="20" w:before="20" w:line="280"/>
            </w:pPr>
            <w:r>
              <w:rPr>
                <w:rFonts w:ascii="Consolas" w:cs="Consolas" w:eastAsia="Consolas" w:hAnsi="Consolas"/>
                <w:color w:val="1F2933"/>
                <w:sz w:val="20"/>
                <w:szCs w:val="20"/>
              </w:rPr>
              <w:t xml:space="preserve">    ]</w:t>
            </w:r>
          </w:p>
          <w:p>
            <w:pPr>
              <w:spacing w:after="20" w:before="20" w:line="280"/>
            </w:pPr>
            <w:r>
              <w:rPr>
                <w:rFonts w:ascii="Consolas" w:cs="Consolas" w:eastAsia="Consolas" w:hAnsi="Consolas"/>
                <w:color w:val="1F2933"/>
                <w:sz w:val="20"/>
                <w:szCs w:val="20"/>
              </w:rPr>
              <w:t xml:space="preserve">  },</w:t>
            </w:r>
          </w:p>
          <w:p>
            <w:pPr>
              <w:spacing w:after="20" w:before="20" w:line="280"/>
            </w:pPr>
            <w:r>
              <w:rPr>
                <w:rFonts w:ascii="Consolas" w:cs="Consolas" w:eastAsia="Consolas" w:hAnsi="Consolas"/>
                <w:color w:val="1F2933"/>
                <w:sz w:val="20"/>
                <w:szCs w:val="20"/>
              </w:rPr>
              <w:t xml:space="preserve">  // ... same pattern for the other 13 hubs (see full table above)</w:t>
            </w:r>
          </w:p>
          <w:p>
            <w:pPr>
              <w:spacing w:after="20" w:before="20" w:line="280"/>
            </w:pPr>
            <w:r>
              <w:rPr>
                <w:rFonts w:ascii="Consolas" w:cs="Consolas" w:eastAsia="Consolas" w:hAnsi="Consolas"/>
                <w:color w:val="1F2933"/>
                <w:sz w:val="20"/>
                <w:szCs w:val="20"/>
              </w:rPr>
              <w:t xml:space="preserve">];</w:t>
            </w:r>
          </w:p>
          <w:p>
            <w:pPr>
              <w:spacing w:after="20" w:before="20" w:line="280"/>
            </w:pPr>
            <w:r>
              <w:rPr>
                <w:rFonts w:ascii="Consolas" w:cs="Consolas" w:eastAsia="Consolas" w:hAnsi="Consolas"/>
                <w:color w:val="1F2933"/>
                <w:sz w:val="20"/>
                <w:szCs w:val="20"/>
              </w:rPr>
              <w:t xml:space="preserve"> </w:t>
            </w:r>
          </w:p>
          <w:p>
            <w:pPr>
              <w:spacing w:after="20" w:before="20" w:line="280"/>
            </w:pPr>
            <w:r>
              <w:rPr>
                <w:rFonts w:ascii="Consolas" w:cs="Consolas" w:eastAsia="Consolas" w:hAnsi="Consolas"/>
                <w:color w:val="1F2933"/>
                <w:sz w:val="20"/>
                <w:szCs w:val="20"/>
              </w:rPr>
              <w:t xml:space="preserve">// Render with hover dropdown:</w:t>
            </w:r>
          </w:p>
          <w:p>
            <w:pPr>
              <w:spacing w:after="20" w:before="20" w:line="280"/>
            </w:pPr>
            <w:r>
              <w:rPr>
                <w:rFonts w:ascii="Consolas" w:cs="Consolas" w:eastAsia="Consolas" w:hAnsi="Consolas"/>
                <w:color w:val="1F2933"/>
                <w:sz w:val="20"/>
                <w:szCs w:val="20"/>
              </w:rPr>
              <w:t xml:space="preserve">{HUB_TREE.map(hub =&gt; (</w:t>
            </w:r>
          </w:p>
          <w:p>
            <w:pPr>
              <w:spacing w:after="20" w:before="20" w:line="280"/>
            </w:pPr>
            <w:r>
              <w:rPr>
                <w:rFonts w:ascii="Consolas" w:cs="Consolas" w:eastAsia="Consolas" w:hAnsi="Consolas"/>
                <w:color w:val="1F2933"/>
                <w:sz w:val="20"/>
                <w:szCs w:val="20"/>
              </w:rPr>
              <w:t xml:space="preserve">  &lt;div className="hub-menu-item" key={hub.href}&gt;</w:t>
            </w:r>
          </w:p>
          <w:p>
            <w:pPr>
              <w:spacing w:after="20" w:before="20" w:line="280"/>
            </w:pPr>
            <w:r>
              <w:rPr>
                <w:rFonts w:ascii="Consolas" w:cs="Consolas" w:eastAsia="Consolas" w:hAnsi="Consolas"/>
                <w:color w:val="1F2933"/>
                <w:sz w:val="20"/>
                <w:szCs w:val="20"/>
              </w:rPr>
              <w:t xml:space="preserve">    &lt;Link href={hub.href}&gt;{hub.label}&lt;/Link&gt;</w:t>
            </w:r>
          </w:p>
          <w:p>
            <w:pPr>
              <w:spacing w:after="20" w:before="20" w:line="280"/>
            </w:pPr>
            <w:r>
              <w:rPr>
                <w:rFonts w:ascii="Consolas" w:cs="Consolas" w:eastAsia="Consolas" w:hAnsi="Consolas"/>
                <w:color w:val="1F2933"/>
                <w:sz w:val="20"/>
                <w:szCs w:val="20"/>
              </w:rPr>
              <w:t xml:space="preserve">    {hub.children &amp;&amp; (</w:t>
            </w:r>
          </w:p>
          <w:p>
            <w:pPr>
              <w:spacing w:after="20" w:before="20" w:line="280"/>
            </w:pPr>
            <w:r>
              <w:rPr>
                <w:rFonts w:ascii="Consolas" w:cs="Consolas" w:eastAsia="Consolas" w:hAnsi="Consolas"/>
                <w:color w:val="1F2933"/>
                <w:sz w:val="20"/>
                <w:szCs w:val="20"/>
              </w:rPr>
              <w:t xml:space="preserve">      &lt;ul className="hub-dropdown"&gt;</w:t>
            </w:r>
          </w:p>
          <w:p>
            <w:pPr>
              <w:spacing w:after="20" w:before="20" w:line="280"/>
            </w:pPr>
            <w:r>
              <w:rPr>
                <w:rFonts w:ascii="Consolas" w:cs="Consolas" w:eastAsia="Consolas" w:hAnsi="Consolas"/>
                <w:color w:val="1F2933"/>
                <w:sz w:val="20"/>
                <w:szCs w:val="20"/>
              </w:rPr>
              <w:t xml:space="preserve">        {hub.children.map(child =&gt; (</w:t>
            </w:r>
          </w:p>
          <w:p>
            <w:pPr>
              <w:spacing w:after="20" w:before="20" w:line="280"/>
            </w:pPr>
            <w:r>
              <w:rPr>
                <w:rFonts w:ascii="Consolas" w:cs="Consolas" w:eastAsia="Consolas" w:hAnsi="Consolas"/>
                <w:color w:val="1F2933"/>
                <w:sz w:val="20"/>
                <w:szCs w:val="20"/>
              </w:rPr>
              <w:t xml:space="preserve">          &lt;li key={child.href}&gt;</w:t>
            </w:r>
          </w:p>
          <w:p>
            <w:pPr>
              <w:spacing w:after="20" w:before="20" w:line="280"/>
            </w:pPr>
            <w:r>
              <w:rPr>
                <w:rFonts w:ascii="Consolas" w:cs="Consolas" w:eastAsia="Consolas" w:hAnsi="Consolas"/>
                <w:color w:val="1F2933"/>
                <w:sz w:val="20"/>
                <w:szCs w:val="20"/>
              </w:rPr>
              <w:t xml:space="preserve">            &lt;Link href={child.href}&gt;{child.label}&lt;/Link&gt;</w:t>
            </w:r>
          </w:p>
          <w:p>
            <w:pPr>
              <w:spacing w:after="20" w:before="20" w:line="280"/>
            </w:pPr>
            <w:r>
              <w:rPr>
                <w:rFonts w:ascii="Consolas" w:cs="Consolas" w:eastAsia="Consolas" w:hAnsi="Consolas"/>
                <w:color w:val="1F2933"/>
                <w:sz w:val="20"/>
                <w:szCs w:val="20"/>
              </w:rPr>
              <w:t xml:space="preserve">          &lt;/li&gt;</w:t>
            </w:r>
          </w:p>
          <w:p>
            <w:pPr>
              <w:spacing w:after="20" w:before="20" w:line="280"/>
            </w:pPr>
            <w:r>
              <w:rPr>
                <w:rFonts w:ascii="Consolas" w:cs="Consolas" w:eastAsia="Consolas" w:hAnsi="Consolas"/>
                <w:color w:val="1F2933"/>
                <w:sz w:val="20"/>
                <w:szCs w:val="20"/>
              </w:rPr>
              <w:t xml:space="preserve">        ))}</w:t>
            </w:r>
          </w:p>
          <w:p>
            <w:pPr>
              <w:spacing w:after="20" w:before="20" w:line="280"/>
            </w:pPr>
            <w:r>
              <w:rPr>
                <w:rFonts w:ascii="Consolas" w:cs="Consolas" w:eastAsia="Consolas" w:hAnsi="Consolas"/>
                <w:color w:val="1F2933"/>
                <w:sz w:val="20"/>
                <w:szCs w:val="20"/>
              </w:rPr>
              <w:t xml:space="preserve">      &lt;/ul&gt;</w:t>
            </w:r>
          </w:p>
          <w:p>
            <w:pPr>
              <w:spacing w:after="20" w:before="20" w:line="280"/>
            </w:pPr>
            <w:r>
              <w:rPr>
                <w:rFonts w:ascii="Consolas" w:cs="Consolas" w:eastAsia="Consolas" w:hAnsi="Consolas"/>
                <w:color w:val="1F2933"/>
                <w:sz w:val="20"/>
                <w:szCs w:val="20"/>
              </w:rPr>
              <w:t xml:space="preserve">    )}</w:t>
            </w:r>
          </w:p>
          <w:p>
            <w:pPr>
              <w:spacing w:after="20" w:before="20" w:line="280"/>
            </w:pPr>
            <w:r>
              <w:rPr>
                <w:rFonts w:ascii="Consolas" w:cs="Consolas" w:eastAsia="Consolas" w:hAnsi="Consolas"/>
                <w:color w:val="1F2933"/>
                <w:sz w:val="20"/>
                <w:szCs w:val="20"/>
              </w:rPr>
              <w:t xml:space="preserve">  &lt;/div&gt;</w:t>
            </w:r>
          </w:p>
          <w:p>
            <w:pPr>
              <w:spacing w:after="20" w:before="20" w:line="280"/>
            </w:pPr>
            <w:r>
              <w:rPr>
                <w:rFonts w:ascii="Consolas" w:cs="Consolas" w:eastAsia="Consolas" w:hAnsi="Consolas"/>
                <w:color w:val="1F2933"/>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93E" w:sz="4"/>
              <w:left w:val="single" w:color="B8893E" w:sz="16"/>
              <w:bottom w:val="single" w:color="B8893E" w:sz="4"/>
              <w:right w:val="single" w:color="B8893E" w:sz="4"/>
            </w:tcBorders>
            <w:shd w:fill="FFF8E1" w:val="clear"/>
            <w:tcMar>
              <w:top w:type="dxa" w:w="160"/>
              <w:left w:type="dxa" w:w="220"/>
              <w:bottom w:type="dxa" w:w="160"/>
              <w:right w:type="dxa" w:w="220"/>
            </w:tcMar>
          </w:tcPr>
          <w:p>
            <w:pPr>
              <w:spacing w:after="80"/>
            </w:pPr>
            <w:r>
              <w:rPr>
                <w:rFonts w:ascii="Calibri" w:cs="Calibri" w:eastAsia="Calibri" w:hAnsi="Calibri"/>
                <w:b/>
                <w:bCs/>
                <w:color w:val="8B5A00"/>
                <w:sz w:val="22"/>
                <w:szCs w:val="22"/>
              </w:rPr>
              <w:t xml:space="preserve">Critical — render dropdown children in the initial HTML</w:t>
            </w:r>
          </w:p>
          <w:p>
            <w:pPr>
              <w:spacing w:after="30" w:before="30" w:line="290"/>
            </w:pPr>
            <w:r>
              <w:rPr>
                <w:rFonts w:ascii="Calibri" w:cs="Calibri" w:eastAsia="Calibri" w:hAnsi="Calibri"/>
                <w:color w:val="262626"/>
                <w:sz w:val="22"/>
                <w:szCs w:val="22"/>
              </w:rPr>
              <w:t xml:space="preserve">Many React mega-menus only render dropdown items when the user hovers, using state. Google's crawler does not hover. The dropdown links MUST exist in the rendered HTML on first page load.</w:t>
            </w:r>
          </w:p>
          <w:p>
            <w:pPr>
              <w:spacing w:after="30" w:before="30" w:line="290"/>
            </w:pPr>
            <w:r>
              <w:rPr>
                <w:rFonts w:ascii="Calibri" w:cs="Calibri" w:eastAsia="Calibri" w:hAnsi="Calibri"/>
                <w:color w:val="262626"/>
                <w:sz w:val="22"/>
                <w:szCs w:val="22"/>
              </w:rPr>
              <w:t xml:space="preserve">Use CSS to hide them visually (display:none or visibility:hidden), not JavaScript to conditionally render them. Test by curling the page and grep'ing for one of the subpage URLs — it should be present.</w:t>
            </w:r>
          </w:p>
        </w:tc>
      </w:tr>
    </w:tbl>
    <w:p>
      <w:pPr>
        <w:pStyle w:val="Heading3"/>
        <w:spacing w:after="100" w:before="200"/>
      </w:pPr>
      <w:r>
        <w:rPr>
          <w:rFonts w:ascii="Calibri" w:cs="Calibri" w:eastAsia="Calibri" w:hAnsi="Calibri"/>
          <w:b/>
          <w:bCs/>
          <w:color w:val="262626"/>
          <w:sz w:val="24"/>
          <w:szCs w:val="24"/>
        </w:rPr>
        <w:t xml:space="preserve">Testing checklist for Implementation #3</w:t>
      </w:r>
    </w:p>
    <w:p>
      <w:pPr>
        <w:pStyle w:val="ListParagraph"/>
        <w:numPr>
          <w:ilvl w:val="0"/>
          <w:numId w:val="2"/>
        </w:numPr>
        <w:spacing w:after="30" w:before="30" w:line="290"/>
      </w:pPr>
      <w:r>
        <w:rPr>
          <w:rFonts w:ascii="Calibri" w:cs="Calibri" w:eastAsia="Calibri" w:hAnsi="Calibri"/>
          <w:sz w:val="22"/>
          <w:szCs w:val="22"/>
        </w:rPr>
        <w:t xml:space="preserve">Hover over each hub in the header — dropdown appears with the listed subpages</w:t>
      </w:r>
    </w:p>
    <w:p>
      <w:pPr>
        <w:pStyle w:val="ListParagraph"/>
        <w:numPr>
          <w:ilvl w:val="0"/>
          <w:numId w:val="2"/>
        </w:numPr>
        <w:spacing w:after="30" w:before="30" w:line="290"/>
      </w:pPr>
      <w:r>
        <w:rPr>
          <w:rFonts w:ascii="Calibri" w:cs="Calibri" w:eastAsia="Calibri" w:hAnsi="Calibri"/>
          <w:sz w:val="22"/>
          <w:szCs w:val="22"/>
        </w:rPr>
        <w:t xml:space="preserve">Run: curl https://www.samanportable.com/ | grep 'porta-cabin-design' — link is present in raw HTML</w:t>
      </w:r>
    </w:p>
    <w:p>
      <w:pPr>
        <w:pStyle w:val="ListParagraph"/>
        <w:numPr>
          <w:ilvl w:val="0"/>
          <w:numId w:val="2"/>
        </w:numPr>
        <w:spacing w:after="30" w:before="30" w:line="290"/>
      </w:pPr>
      <w:r>
        <w:rPr>
          <w:rFonts w:ascii="Calibri" w:cs="Calibri" w:eastAsia="Calibri" w:hAnsi="Calibri"/>
          <w:sz w:val="22"/>
          <w:szCs w:val="22"/>
        </w:rPr>
        <w:t xml:space="preserve">All dropdown links are dofollow</w:t>
      </w:r>
    </w:p>
    <w:p>
      <w:pPr>
        <w:pStyle w:val="ListParagraph"/>
        <w:numPr>
          <w:ilvl w:val="0"/>
          <w:numId w:val="2"/>
        </w:numPr>
        <w:spacing w:after="30" w:before="30" w:line="290"/>
      </w:pPr>
      <w:r>
        <w:rPr>
          <w:rFonts w:ascii="Calibri" w:cs="Calibri" w:eastAsia="Calibri" w:hAnsi="Calibri"/>
          <w:sz w:val="22"/>
          <w:szCs w:val="22"/>
        </w:rPr>
        <w:t xml:space="preserve">On mobile, dropdowns work via tap (not hover) — usually accordion style</w:t>
      </w:r>
    </w:p>
    <w:p>
      <w:pPr>
        <w:pStyle w:val="ListParagraph"/>
        <w:numPr>
          <w:ilvl w:val="0"/>
          <w:numId w:val="2"/>
        </w:numPr>
        <w:spacing w:after="30" w:before="30" w:line="290"/>
      </w:pPr>
      <w:r>
        <w:rPr>
          <w:rFonts w:ascii="Calibri" w:cs="Calibri" w:eastAsia="Calibri" w:hAnsi="Calibri"/>
          <w:sz w:val="22"/>
          <w:szCs w:val="22"/>
        </w:rPr>
        <w:t xml:space="preserve">After 2 weeks, each subpage listed in a dropdown shows 600+ incoming internal links in Ahrefs</w:t>
      </w:r>
    </w:p>
    <w:p>
      <w:r>
        <w:br w:type="page"/>
      </w:r>
    </w:p>
    <w:p>
      <w:pPr>
        <w:pStyle w:val="Heading1"/>
        <w:spacing w:after="200" w:before="360"/>
      </w:pPr>
      <w:r>
        <w:rPr>
          <w:rFonts w:ascii="Calibri" w:cs="Calibri" w:eastAsia="Calibri" w:hAnsi="Calibri"/>
          <w:b/>
          <w:bCs/>
          <w:color w:val="0A3D2A"/>
          <w:sz w:val="36"/>
          <w:szCs w:val="36"/>
        </w:rPr>
        <w:t xml:space="preserve">5. Implementation #4 — Related Products Block on Every Product Page</w:t>
      </w:r>
    </w:p>
    <w:p>
      <w:pPr>
        <w:spacing w:after="120" w:before="60" w:line="290"/>
        <w:jc w:val="left"/>
      </w:pPr>
      <w:r>
        <w:rPr>
          <w:rFonts w:ascii="Calibri" w:cs="Calibri" w:eastAsia="Calibri" w:hAnsi="Calibri"/>
          <w:b w:val="false"/>
          <w:bCs w:val="false"/>
          <w:i w:val="false"/>
          <w:iCs w:val="false"/>
          <w:color w:val="1A1A1A"/>
          <w:sz w:val="22"/>
          <w:szCs w:val="22"/>
        </w:rPr>
        <w:t xml:space="preserve">Add a 'Related Products' block at the bottom of every product page body (above the footer). It links to 8–12 sibling subpages within the same cluster + the cluster hub. This doubles each subpage's internal link weight AND helps buyers cross-shop genuinely.</w:t>
      </w:r>
    </w:p>
    <w:p>
      <w:pPr>
        <w:pStyle w:val="Heading3"/>
        <w:spacing w:after="100" w:before="200"/>
      </w:pPr>
      <w:r>
        <w:rPr>
          <w:rFonts w:ascii="Calibri" w:cs="Calibri" w:eastAsia="Calibri" w:hAnsi="Calibri"/>
          <w:b/>
          <w:bCs/>
          <w:color w:val="262626"/>
          <w:sz w:val="24"/>
          <w:szCs w:val="24"/>
        </w:rPr>
        <w:t xml:space="preserve">How to determine 'related' programmatically</w:t>
      </w:r>
    </w:p>
    <w:p>
      <w:pPr>
        <w:spacing w:after="120" w:before="60" w:line="290"/>
        <w:jc w:val="left"/>
      </w:pPr>
      <w:r>
        <w:rPr>
          <w:rFonts w:ascii="Calibri" w:cs="Calibri" w:eastAsia="Calibri" w:hAnsi="Calibri"/>
          <w:b w:val="false"/>
          <w:bCs w:val="false"/>
          <w:i w:val="false"/>
          <w:iCs w:val="false"/>
          <w:color w:val="1A1A1A"/>
          <w:sz w:val="22"/>
          <w:szCs w:val="22"/>
        </w:rPr>
        <w:t xml:space="preserve">Each product page has a primary category in WooCommerce (matching the 14 cluster hubs). Programmatically pull the other subpages tagged to the same category and display them. If there are fewer than 8 in that cluster, top up with the cluster hub link + 1 or 2 from a neighbouring cluster (cross-sell).</w:t>
      </w:r>
    </w:p>
    <w:p>
      <w:pPr>
        <w:pStyle w:val="Heading3"/>
        <w:spacing w:after="100" w:before="200"/>
      </w:pPr>
      <w:r>
        <w:rPr>
          <w:rFonts w:ascii="Calibri" w:cs="Calibri" w:eastAsia="Calibri" w:hAnsi="Calibri"/>
          <w:b/>
          <w:bCs/>
          <w:color w:val="262626"/>
          <w:sz w:val="24"/>
          <w:szCs w:val="24"/>
        </w:rPr>
        <w:t xml:space="preserve">Template — what each block should look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8" w:sz="1"/>
              <w:left w:val="single" w:color="D8D8D8" w:sz="1"/>
              <w:bottom w:val="single" w:color="D8D8D8" w:sz="1"/>
              <w:right w:val="single" w:color="D8D8D8" w:sz="1"/>
            </w:tcBorders>
            <w:shd w:fill="F4F4F4" w:val="clear"/>
            <w:tcMar>
              <w:top w:type="dxa" w:w="200"/>
              <w:left w:type="dxa" w:w="220"/>
              <w:bottom w:type="dxa" w:w="200"/>
              <w:right w:type="dxa" w:w="220"/>
            </w:tcMar>
          </w:tcPr>
          <w:p>
            <w:pPr>
              <w:spacing w:after="20" w:before="20" w:line="280"/>
            </w:pPr>
            <w:r>
              <w:rPr>
                <w:rFonts w:ascii="Consolas" w:cs="Consolas" w:eastAsia="Consolas" w:hAnsi="Consolas"/>
                <w:color w:val="1F2933"/>
                <w:sz w:val="20"/>
                <w:szCs w:val="20"/>
              </w:rPr>
              <w:t xml:space="preserve">&lt;!-- Add to the bottom of every product page body, after the main content --&gt;</w:t>
            </w:r>
          </w:p>
          <w:p>
            <w:pPr>
              <w:spacing w:after="20" w:before="20" w:line="280"/>
            </w:pPr>
            <w:r>
              <w:rPr>
                <w:rFonts w:ascii="Consolas" w:cs="Consolas" w:eastAsia="Consolas" w:hAnsi="Consolas"/>
                <w:color w:val="1F2933"/>
                <w:sz w:val="20"/>
                <w:szCs w:val="20"/>
              </w:rPr>
              <w:t xml:space="preserve"> </w:t>
            </w:r>
          </w:p>
          <w:p>
            <w:pPr>
              <w:spacing w:after="20" w:before="20" w:line="280"/>
            </w:pPr>
            <w:r>
              <w:rPr>
                <w:rFonts w:ascii="Consolas" w:cs="Consolas" w:eastAsia="Consolas" w:hAnsi="Consolas"/>
                <w:color w:val="1F2933"/>
                <w:sz w:val="20"/>
                <w:szCs w:val="20"/>
              </w:rPr>
              <w:t xml:space="preserve">&lt;section class="related-products" aria-label="Related products"&gt;</w:t>
            </w:r>
          </w:p>
          <w:p>
            <w:pPr>
              <w:spacing w:after="20" w:before="20" w:line="280"/>
            </w:pPr>
            <w:r>
              <w:rPr>
                <w:rFonts w:ascii="Consolas" w:cs="Consolas" w:eastAsia="Consolas" w:hAnsi="Consolas"/>
                <w:color w:val="1F2933"/>
                <w:sz w:val="20"/>
                <w:szCs w:val="20"/>
              </w:rPr>
              <w:t xml:space="preserve">  &lt;h2&gt;Related products from the {ClusterName} range&lt;/h2&gt;</w:t>
            </w:r>
          </w:p>
          <w:p>
            <w:pPr>
              <w:spacing w:after="20" w:before="20" w:line="280"/>
            </w:pPr>
            <w:r>
              <w:rPr>
                <w:rFonts w:ascii="Consolas" w:cs="Consolas" w:eastAsia="Consolas" w:hAnsi="Consolas"/>
                <w:color w:val="1F2933"/>
                <w:sz w:val="20"/>
                <w:szCs w:val="20"/>
              </w:rPr>
              <w:t xml:space="preserve"> </w:t>
            </w:r>
          </w:p>
          <w:p>
            <w:pPr>
              <w:spacing w:after="20" w:before="20" w:line="280"/>
            </w:pPr>
            <w:r>
              <w:rPr>
                <w:rFonts w:ascii="Consolas" w:cs="Consolas" w:eastAsia="Consolas" w:hAnsi="Consolas"/>
                <w:color w:val="1F2933"/>
                <w:sz w:val="20"/>
                <w:szCs w:val="20"/>
              </w:rPr>
              <w:t xml:space="preserve">  &lt;ul class="related-products__list"&gt;</w:t>
            </w:r>
          </w:p>
          <w:p>
            <w:pPr>
              <w:spacing w:after="20" w:before="20" w:line="280"/>
            </w:pPr>
            <w:r>
              <w:rPr>
                <w:rFonts w:ascii="Consolas" w:cs="Consolas" w:eastAsia="Consolas" w:hAnsi="Consolas"/>
                <w:color w:val="1F2933"/>
                <w:sz w:val="20"/>
                <w:szCs w:val="20"/>
              </w:rPr>
              <w:t xml:space="preserve">    &lt;!-- Pull from same WooCommerce product category, exclude current page --&gt;</w:t>
            </w:r>
          </w:p>
          <w:p>
            <w:pPr>
              <w:spacing w:after="20" w:before="20" w:line="280"/>
            </w:pPr>
            <w:r>
              <w:rPr>
                <w:rFonts w:ascii="Consolas" w:cs="Consolas" w:eastAsia="Consolas" w:hAnsi="Consolas"/>
                <w:color w:val="1F2933"/>
                <w:sz w:val="20"/>
                <w:szCs w:val="20"/>
              </w:rPr>
              <w:t xml:space="preserve">    &lt;li&gt;&lt;a href="/{sibling-1-slug}"&gt;{Sibling 1 Anchor Text}&lt;/a&gt;&lt;/li&gt;</w:t>
            </w:r>
          </w:p>
          <w:p>
            <w:pPr>
              <w:spacing w:after="20" w:before="20" w:line="280"/>
            </w:pPr>
            <w:r>
              <w:rPr>
                <w:rFonts w:ascii="Consolas" w:cs="Consolas" w:eastAsia="Consolas" w:hAnsi="Consolas"/>
                <w:color w:val="1F2933"/>
                <w:sz w:val="20"/>
                <w:szCs w:val="20"/>
              </w:rPr>
              <w:t xml:space="preserve">    &lt;li&gt;&lt;a href="/{sibling-2-slug}"&gt;{Sibling 2 Anchor Text}&lt;/a&gt;&lt;/li&gt;</w:t>
            </w:r>
          </w:p>
          <w:p>
            <w:pPr>
              <w:spacing w:after="20" w:before="20" w:line="280"/>
            </w:pPr>
            <w:r>
              <w:rPr>
                <w:rFonts w:ascii="Consolas" w:cs="Consolas" w:eastAsia="Consolas" w:hAnsi="Consolas"/>
                <w:color w:val="1F2933"/>
                <w:sz w:val="20"/>
                <w:szCs w:val="20"/>
              </w:rPr>
              <w:t xml:space="preserve">    &lt;li&gt;&lt;a href="/{sibling-3-slug}"&gt;{Sibling 3 Anchor Text}&lt;/a&gt;&lt;/li&gt;</w:t>
            </w:r>
          </w:p>
          <w:p>
            <w:pPr>
              <w:spacing w:after="20" w:before="20" w:line="280"/>
            </w:pPr>
            <w:r>
              <w:rPr>
                <w:rFonts w:ascii="Consolas" w:cs="Consolas" w:eastAsia="Consolas" w:hAnsi="Consolas"/>
                <w:color w:val="1F2933"/>
                <w:sz w:val="20"/>
                <w:szCs w:val="20"/>
              </w:rPr>
              <w:t xml:space="preserve">    &lt;li&gt;&lt;a href="/{sibling-4-slug}"&gt;{Sibling 4 Anchor Text}&lt;/a&gt;&lt;/li&gt;</w:t>
            </w:r>
          </w:p>
          <w:p>
            <w:pPr>
              <w:spacing w:after="20" w:before="20" w:line="280"/>
            </w:pPr>
            <w:r>
              <w:rPr>
                <w:rFonts w:ascii="Consolas" w:cs="Consolas" w:eastAsia="Consolas" w:hAnsi="Consolas"/>
                <w:color w:val="1F2933"/>
                <w:sz w:val="20"/>
                <w:szCs w:val="20"/>
              </w:rPr>
              <w:t xml:space="preserve">    &lt;li&gt;&lt;a href="/{sibling-5-slug}"&gt;{Sibling 5 Anchor Text}&lt;/a&gt;&lt;/li&gt;</w:t>
            </w:r>
          </w:p>
          <w:p>
            <w:pPr>
              <w:spacing w:after="20" w:before="20" w:line="280"/>
            </w:pPr>
            <w:r>
              <w:rPr>
                <w:rFonts w:ascii="Consolas" w:cs="Consolas" w:eastAsia="Consolas" w:hAnsi="Consolas"/>
                <w:color w:val="1F2933"/>
                <w:sz w:val="20"/>
                <w:szCs w:val="20"/>
              </w:rPr>
              <w:t xml:space="preserve">    &lt;li&gt;&lt;a href="/{sibling-6-slug}"&gt;{Sibling 6 Anchor Text}&lt;/a&gt;&lt;/li&gt;</w:t>
            </w:r>
          </w:p>
          <w:p>
            <w:pPr>
              <w:spacing w:after="20" w:before="20" w:line="280"/>
            </w:pPr>
            <w:r>
              <w:rPr>
                <w:rFonts w:ascii="Consolas" w:cs="Consolas" w:eastAsia="Consolas" w:hAnsi="Consolas"/>
                <w:color w:val="1F2933"/>
                <w:sz w:val="20"/>
                <w:szCs w:val="20"/>
              </w:rPr>
              <w:t xml:space="preserve">    &lt;li&gt;&lt;a href="/{sibling-7-slug}"&gt;{Sibling 7 Anchor Text}&lt;/a&gt;&lt;/li&gt;</w:t>
            </w:r>
          </w:p>
          <w:p>
            <w:pPr>
              <w:spacing w:after="20" w:before="20" w:line="280"/>
            </w:pPr>
            <w:r>
              <w:rPr>
                <w:rFonts w:ascii="Consolas" w:cs="Consolas" w:eastAsia="Consolas" w:hAnsi="Consolas"/>
                <w:color w:val="1F2933"/>
                <w:sz w:val="20"/>
                <w:szCs w:val="20"/>
              </w:rPr>
              <w:t xml:space="preserve">    &lt;li&gt;&lt;a href="/{sibling-8-slug}"&gt;{Sibling 8 Anchor Text}&lt;/a&gt;&lt;/li&gt;</w:t>
            </w:r>
          </w:p>
          <w:p>
            <w:pPr>
              <w:spacing w:after="20" w:before="20" w:line="280"/>
            </w:pPr>
            <w:r>
              <w:rPr>
                <w:rFonts w:ascii="Consolas" w:cs="Consolas" w:eastAsia="Consolas" w:hAnsi="Consolas"/>
                <w:color w:val="1F2933"/>
                <w:sz w:val="20"/>
                <w:szCs w:val="20"/>
              </w:rPr>
              <w:t xml:space="preserve">  &lt;/ul&gt;</w:t>
            </w:r>
          </w:p>
          <w:p>
            <w:pPr>
              <w:spacing w:after="20" w:before="20" w:line="280"/>
            </w:pPr>
            <w:r>
              <w:rPr>
                <w:rFonts w:ascii="Consolas" w:cs="Consolas" w:eastAsia="Consolas" w:hAnsi="Consolas"/>
                <w:color w:val="1F2933"/>
                <w:sz w:val="20"/>
                <w:szCs w:val="20"/>
              </w:rPr>
              <w:t xml:space="preserve"> </w:t>
            </w:r>
          </w:p>
          <w:p>
            <w:pPr>
              <w:spacing w:after="20" w:before="20" w:line="280"/>
            </w:pPr>
            <w:r>
              <w:rPr>
                <w:rFonts w:ascii="Consolas" w:cs="Consolas" w:eastAsia="Consolas" w:hAnsi="Consolas"/>
                <w:color w:val="1F2933"/>
                <w:sz w:val="20"/>
                <w:szCs w:val="20"/>
              </w:rPr>
              <w:t xml:space="preserve">  &lt;p class="related-products__hub-link"&gt;</w:t>
            </w:r>
          </w:p>
          <w:p>
            <w:pPr>
              <w:spacing w:after="20" w:before="20" w:line="280"/>
            </w:pPr>
            <w:r>
              <w:rPr>
                <w:rFonts w:ascii="Consolas" w:cs="Consolas" w:eastAsia="Consolas" w:hAnsi="Consolas"/>
                <w:color w:val="1F2933"/>
                <w:sz w:val="20"/>
                <w:szCs w:val="20"/>
              </w:rPr>
              <w:t xml:space="preserve">    See the full range:</w:t>
            </w:r>
          </w:p>
          <w:p>
            <w:pPr>
              <w:spacing w:after="20" w:before="20" w:line="280"/>
            </w:pPr>
            <w:r>
              <w:rPr>
                <w:rFonts w:ascii="Consolas" w:cs="Consolas" w:eastAsia="Consolas" w:hAnsi="Consolas"/>
                <w:color w:val="1F2933"/>
                <w:sz w:val="20"/>
                <w:szCs w:val="20"/>
              </w:rPr>
              <w:t xml:space="preserve">    &lt;a href="/product/{cluster-hub-slug}"&gt;{Cluster Hub Anchor}&lt;/a&gt;</w:t>
            </w:r>
          </w:p>
          <w:p>
            <w:pPr>
              <w:spacing w:after="20" w:before="20" w:line="280"/>
            </w:pPr>
            <w:r>
              <w:rPr>
                <w:rFonts w:ascii="Consolas" w:cs="Consolas" w:eastAsia="Consolas" w:hAnsi="Consolas"/>
                <w:color w:val="1F2933"/>
                <w:sz w:val="20"/>
                <w:szCs w:val="20"/>
              </w:rPr>
              <w:t xml:space="preserve">  &lt;/p&gt;</w:t>
            </w:r>
          </w:p>
          <w:p>
            <w:pPr>
              <w:spacing w:after="20" w:before="20" w:line="280"/>
            </w:pPr>
            <w:r>
              <w:rPr>
                <w:rFonts w:ascii="Consolas" w:cs="Consolas" w:eastAsia="Consolas" w:hAnsi="Consolas"/>
                <w:color w:val="1F2933"/>
                <w:sz w:val="20"/>
                <w:szCs w:val="20"/>
              </w:rPr>
              <w:t xml:space="preserve">&lt;/section&gt;</w:t>
            </w:r>
          </w:p>
          <w:p>
            <w:pPr>
              <w:spacing w:after="20" w:before="20" w:line="280"/>
            </w:pPr>
            <w:r>
              <w:rPr>
                <w:rFonts w:ascii="Consolas" w:cs="Consolas" w:eastAsia="Consolas" w:hAnsi="Consolas"/>
                <w:color w:val="1F2933"/>
                <w:sz w:val="20"/>
                <w:szCs w:val="20"/>
              </w:rPr>
              <w:t xml:space="preserve"> </w:t>
            </w:r>
          </w:p>
          <w:p>
            <w:pPr>
              <w:spacing w:after="20" w:before="20" w:line="280"/>
            </w:pPr>
            <w:r>
              <w:rPr>
                <w:rFonts w:ascii="Consolas" w:cs="Consolas" w:eastAsia="Consolas" w:hAnsi="Consolas"/>
                <w:color w:val="1F2933"/>
                <w:sz w:val="20"/>
                <w:szCs w:val="20"/>
              </w:rPr>
              <w:t xml:space="preserve">&lt;style&gt;</w:t>
            </w:r>
          </w:p>
          <w:p>
            <w:pPr>
              <w:spacing w:after="20" w:before="20" w:line="280"/>
            </w:pPr>
            <w:r>
              <w:rPr>
                <w:rFonts w:ascii="Consolas" w:cs="Consolas" w:eastAsia="Consolas" w:hAnsi="Consolas"/>
                <w:color w:val="1F2933"/>
                <w:sz w:val="20"/>
                <w:szCs w:val="20"/>
              </w:rPr>
              <w:t xml:space="preserve">.related-products {</w:t>
            </w:r>
          </w:p>
          <w:p>
            <w:pPr>
              <w:spacing w:after="20" w:before="20" w:line="280"/>
            </w:pPr>
            <w:r>
              <w:rPr>
                <w:rFonts w:ascii="Consolas" w:cs="Consolas" w:eastAsia="Consolas" w:hAnsi="Consolas"/>
                <w:color w:val="1F2933"/>
                <w:sz w:val="20"/>
                <w:szCs w:val="20"/>
              </w:rPr>
              <w:t xml:space="preserve">  margin: 48px 0 0; padding: 28px 24px;</w:t>
            </w:r>
          </w:p>
          <w:p>
            <w:pPr>
              <w:spacing w:after="20" w:before="20" w:line="280"/>
            </w:pPr>
            <w:r>
              <w:rPr>
                <w:rFonts w:ascii="Consolas" w:cs="Consolas" w:eastAsia="Consolas" w:hAnsi="Consolas"/>
                <w:color w:val="1F2933"/>
                <w:sz w:val="20"/>
                <w:szCs w:val="20"/>
              </w:rPr>
              <w:t xml:space="preserve">  background: #fafafa; border-top: 3px solid #0A3D2A; border-radius: 8px;</w:t>
            </w:r>
          </w:p>
          <w:p>
            <w:pPr>
              <w:spacing w:after="20" w:before="20" w:line="280"/>
            </w:pPr>
            <w:r>
              <w:rPr>
                <w:rFonts w:ascii="Consolas" w:cs="Consolas" w:eastAsia="Consolas" w:hAnsi="Consolas"/>
                <w:color w:val="1F2933"/>
                <w:sz w:val="20"/>
                <w:szCs w:val="20"/>
              </w:rPr>
              <w:t xml:space="preserve">}</w:t>
            </w:r>
          </w:p>
          <w:p>
            <w:pPr>
              <w:spacing w:after="20" w:before="20" w:line="280"/>
            </w:pPr>
            <w:r>
              <w:rPr>
                <w:rFonts w:ascii="Consolas" w:cs="Consolas" w:eastAsia="Consolas" w:hAnsi="Consolas"/>
                <w:color w:val="1F2933"/>
                <w:sz w:val="20"/>
                <w:szCs w:val="20"/>
              </w:rPr>
              <w:t xml:space="preserve">.related-products h2 {</w:t>
            </w:r>
          </w:p>
          <w:p>
            <w:pPr>
              <w:spacing w:after="20" w:before="20" w:line="280"/>
            </w:pPr>
            <w:r>
              <w:rPr>
                <w:rFonts w:ascii="Consolas" w:cs="Consolas" w:eastAsia="Consolas" w:hAnsi="Consolas"/>
                <w:color w:val="1F2933"/>
                <w:sz w:val="20"/>
                <w:szCs w:val="20"/>
              </w:rPr>
              <w:t xml:space="preserve">  font-size: 18px; color: #0A3D2A; margin: 0 0 16px;</w:t>
            </w:r>
          </w:p>
          <w:p>
            <w:pPr>
              <w:spacing w:after="20" w:before="20" w:line="280"/>
            </w:pPr>
            <w:r>
              <w:rPr>
                <w:rFonts w:ascii="Consolas" w:cs="Consolas" w:eastAsia="Consolas" w:hAnsi="Consolas"/>
                <w:color w:val="1F2933"/>
                <w:sz w:val="20"/>
                <w:szCs w:val="20"/>
              </w:rPr>
              <w:t xml:space="preserve">}</w:t>
            </w:r>
          </w:p>
          <w:p>
            <w:pPr>
              <w:spacing w:after="20" w:before="20" w:line="280"/>
            </w:pPr>
            <w:r>
              <w:rPr>
                <w:rFonts w:ascii="Consolas" w:cs="Consolas" w:eastAsia="Consolas" w:hAnsi="Consolas"/>
                <w:color w:val="1F2933"/>
                <w:sz w:val="20"/>
                <w:szCs w:val="20"/>
              </w:rPr>
              <w:t xml:space="preserve">.related-products__list {</w:t>
            </w:r>
          </w:p>
          <w:p>
            <w:pPr>
              <w:spacing w:after="20" w:before="20" w:line="280"/>
            </w:pPr>
            <w:r>
              <w:rPr>
                <w:rFonts w:ascii="Consolas" w:cs="Consolas" w:eastAsia="Consolas" w:hAnsi="Consolas"/>
                <w:color w:val="1F2933"/>
                <w:sz w:val="20"/>
                <w:szCs w:val="20"/>
              </w:rPr>
              <w:t xml:space="preserve">  list-style: none; padding: 0; margin: 0 0 20px;</w:t>
            </w:r>
          </w:p>
          <w:p>
            <w:pPr>
              <w:spacing w:after="20" w:before="20" w:line="280"/>
            </w:pPr>
            <w:r>
              <w:rPr>
                <w:rFonts w:ascii="Consolas" w:cs="Consolas" w:eastAsia="Consolas" w:hAnsi="Consolas"/>
                <w:color w:val="1F2933"/>
                <w:sz w:val="20"/>
                <w:szCs w:val="20"/>
              </w:rPr>
              <w:t xml:space="preserve">  display: grid; grid-template-columns: repeat(auto-fit, minmax(240px, 1fr)); gap: 10px 24px;</w:t>
            </w:r>
          </w:p>
          <w:p>
            <w:pPr>
              <w:spacing w:after="20" w:before="20" w:line="280"/>
            </w:pPr>
            <w:r>
              <w:rPr>
                <w:rFonts w:ascii="Consolas" w:cs="Consolas" w:eastAsia="Consolas" w:hAnsi="Consolas"/>
                <w:color w:val="1F2933"/>
                <w:sz w:val="20"/>
                <w:szCs w:val="20"/>
              </w:rPr>
              <w:t xml:space="preserve">}</w:t>
            </w:r>
          </w:p>
          <w:p>
            <w:pPr>
              <w:spacing w:after="20" w:before="20" w:line="280"/>
            </w:pPr>
            <w:r>
              <w:rPr>
                <w:rFonts w:ascii="Consolas" w:cs="Consolas" w:eastAsia="Consolas" w:hAnsi="Consolas"/>
                <w:color w:val="1F2933"/>
                <w:sz w:val="20"/>
                <w:szCs w:val="20"/>
              </w:rPr>
              <w:t xml:space="preserve">.related-products__list a {</w:t>
            </w:r>
          </w:p>
          <w:p>
            <w:pPr>
              <w:spacing w:after="20" w:before="20" w:line="280"/>
            </w:pPr>
            <w:r>
              <w:rPr>
                <w:rFonts w:ascii="Consolas" w:cs="Consolas" w:eastAsia="Consolas" w:hAnsi="Consolas"/>
                <w:color w:val="1F2933"/>
                <w:sz w:val="20"/>
                <w:szCs w:val="20"/>
              </w:rPr>
              <w:t xml:space="preserve">  color: #1a3c2e; text-decoration: none; font-size: 14px; line-height: 1.5;</w:t>
            </w:r>
          </w:p>
          <w:p>
            <w:pPr>
              <w:spacing w:after="20" w:before="20" w:line="280"/>
            </w:pPr>
            <w:r>
              <w:rPr>
                <w:rFonts w:ascii="Consolas" w:cs="Consolas" w:eastAsia="Consolas" w:hAnsi="Consolas"/>
                <w:color w:val="1F2933"/>
                <w:sz w:val="20"/>
                <w:szCs w:val="20"/>
              </w:rPr>
              <w:t xml:space="preserve">}</w:t>
            </w:r>
          </w:p>
          <w:p>
            <w:pPr>
              <w:spacing w:after="20" w:before="20" w:line="280"/>
            </w:pPr>
            <w:r>
              <w:rPr>
                <w:rFonts w:ascii="Consolas" w:cs="Consolas" w:eastAsia="Consolas" w:hAnsi="Consolas"/>
                <w:color w:val="1F2933"/>
                <w:sz w:val="20"/>
                <w:szCs w:val="20"/>
              </w:rPr>
              <w:t xml:space="preserve">.related-products__list a:hover { text-decoration: underline; }</w:t>
            </w:r>
          </w:p>
          <w:p>
            <w:pPr>
              <w:spacing w:after="20" w:before="20" w:line="280"/>
            </w:pPr>
            <w:r>
              <w:rPr>
                <w:rFonts w:ascii="Consolas" w:cs="Consolas" w:eastAsia="Consolas" w:hAnsi="Consolas"/>
                <w:color w:val="1F2933"/>
                <w:sz w:val="20"/>
                <w:szCs w:val="20"/>
              </w:rPr>
              <w:t xml:space="preserve">.related-products__hub-link {</w:t>
            </w:r>
          </w:p>
          <w:p>
            <w:pPr>
              <w:spacing w:after="20" w:before="20" w:line="280"/>
            </w:pPr>
            <w:r>
              <w:rPr>
                <w:rFonts w:ascii="Consolas" w:cs="Consolas" w:eastAsia="Consolas" w:hAnsi="Consolas"/>
                <w:color w:val="1F2933"/>
                <w:sz w:val="20"/>
                <w:szCs w:val="20"/>
              </w:rPr>
              <w:t xml:space="preserve">  margin: 0; padding-top: 16px; border-top: 1px solid #e0e0e0;</w:t>
            </w:r>
          </w:p>
          <w:p>
            <w:pPr>
              <w:spacing w:after="20" w:before="20" w:line="280"/>
            </w:pPr>
            <w:r>
              <w:rPr>
                <w:rFonts w:ascii="Consolas" w:cs="Consolas" w:eastAsia="Consolas" w:hAnsi="Consolas"/>
                <w:color w:val="1F2933"/>
                <w:sz w:val="20"/>
                <w:szCs w:val="20"/>
              </w:rPr>
              <w:t xml:space="preserve">  font-size: 14px; color: #5b5b5b;</w:t>
            </w:r>
          </w:p>
          <w:p>
            <w:pPr>
              <w:spacing w:after="20" w:before="20" w:line="280"/>
            </w:pPr>
            <w:r>
              <w:rPr>
                <w:rFonts w:ascii="Consolas" w:cs="Consolas" w:eastAsia="Consolas" w:hAnsi="Consolas"/>
                <w:color w:val="1F2933"/>
                <w:sz w:val="20"/>
                <w:szCs w:val="20"/>
              </w:rPr>
              <w:t xml:space="preserve">}</w:t>
            </w:r>
          </w:p>
          <w:p>
            <w:pPr>
              <w:spacing w:after="20" w:before="20" w:line="280"/>
            </w:pPr>
            <w:r>
              <w:rPr>
                <w:rFonts w:ascii="Consolas" w:cs="Consolas" w:eastAsia="Consolas" w:hAnsi="Consolas"/>
                <w:color w:val="1F2933"/>
                <w:sz w:val="20"/>
                <w:szCs w:val="20"/>
              </w:rPr>
              <w:t xml:space="preserve">.related-products__hub-link a {</w:t>
            </w:r>
          </w:p>
          <w:p>
            <w:pPr>
              <w:spacing w:after="20" w:before="20" w:line="280"/>
            </w:pPr>
            <w:r>
              <w:rPr>
                <w:rFonts w:ascii="Consolas" w:cs="Consolas" w:eastAsia="Consolas" w:hAnsi="Consolas"/>
                <w:color w:val="1F2933"/>
                <w:sz w:val="20"/>
                <w:szCs w:val="20"/>
              </w:rPr>
              <w:t xml:space="preserve">  color: #0A3D2A; font-weight: 600;</w:t>
            </w:r>
          </w:p>
          <w:p>
            <w:pPr>
              <w:spacing w:after="20" w:before="20" w:line="280"/>
            </w:pPr>
            <w:r>
              <w:rPr>
                <w:rFonts w:ascii="Consolas" w:cs="Consolas" w:eastAsia="Consolas" w:hAnsi="Consolas"/>
                <w:color w:val="1F2933"/>
                <w:sz w:val="20"/>
                <w:szCs w:val="20"/>
              </w:rPr>
              <w:t xml:space="preserve">}</w:t>
            </w:r>
          </w:p>
          <w:p>
            <w:pPr>
              <w:spacing w:after="20" w:before="20" w:line="280"/>
            </w:pPr>
            <w:r>
              <w:rPr>
                <w:rFonts w:ascii="Consolas" w:cs="Consolas" w:eastAsia="Consolas" w:hAnsi="Consolas"/>
                <w:color w:val="1F2933"/>
                <w:sz w:val="20"/>
                <w:szCs w:val="20"/>
              </w:rPr>
              <w:t xml:space="preserve">&lt;/style&gt;</w:t>
            </w:r>
          </w:p>
        </w:tc>
      </w:tr>
    </w:tbl>
    <w:p>
      <w:pPr>
        <w:pStyle w:val="Heading3"/>
        <w:spacing w:after="100" w:before="200"/>
      </w:pPr>
      <w:r>
        <w:rPr>
          <w:rFonts w:ascii="Calibri" w:cs="Calibri" w:eastAsia="Calibri" w:hAnsi="Calibri"/>
          <w:b/>
          <w:bCs/>
          <w:color w:val="262626"/>
          <w:sz w:val="24"/>
          <w:szCs w:val="24"/>
        </w:rPr>
        <w:t xml:space="preserve">Anchor text rule for the related block</w:t>
      </w:r>
    </w:p>
    <w:p>
      <w:pPr>
        <w:spacing w:after="120" w:before="60" w:line="290"/>
        <w:jc w:val="left"/>
      </w:pPr>
      <w:r>
        <w:rPr>
          <w:rFonts w:ascii="Calibri" w:cs="Calibri" w:eastAsia="Calibri" w:hAnsi="Calibri"/>
          <w:b w:val="false"/>
          <w:bCs w:val="false"/>
          <w:i w:val="false"/>
          <w:iCs w:val="false"/>
          <w:color w:val="1A1A1A"/>
          <w:sz w:val="22"/>
          <w:szCs w:val="22"/>
        </w:rPr>
        <w:t xml:space="preserve">Use the subpage's locked primary keyword as the anchor. The keyword is already defined in the SAMAN Master Keyword Map for every page. Do NOT use the WooCommerce product title verbatim — it usually says something like 'Saman Portable Office Cabin 20x10 with PUF Insulation' which is too long and dilutes the keyword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6"/>
              <w:bottom w:val="single" w:color="2E7D32" w:sz="4"/>
              <w:right w:val="single" w:color="2E7D32" w:sz="4"/>
            </w:tcBorders>
            <w:shd w:fill="E8F4E8" w:val="clear"/>
            <w:tcMar>
              <w:top w:type="dxa" w:w="160"/>
              <w:left w:type="dxa" w:w="220"/>
              <w:bottom w:type="dxa" w:w="160"/>
              <w:right w:type="dxa" w:w="220"/>
            </w:tcMar>
          </w:tcPr>
          <w:p>
            <w:pPr>
              <w:spacing w:after="80"/>
            </w:pPr>
            <w:r>
              <w:rPr>
                <w:rFonts w:ascii="Calibri" w:cs="Calibri" w:eastAsia="Calibri" w:hAnsi="Calibri"/>
                <w:b/>
                <w:bCs/>
                <w:color w:val="2E7D32"/>
                <w:sz w:val="22"/>
                <w:szCs w:val="22"/>
              </w:rPr>
              <w:t xml:space="preserve">How to map product → anchor text in code</w:t>
            </w:r>
          </w:p>
          <w:p>
            <w:pPr>
              <w:spacing w:after="30" w:before="30" w:line="290"/>
            </w:pPr>
            <w:r>
              <w:rPr>
                <w:rFonts w:ascii="Calibri" w:cs="Calibri" w:eastAsia="Calibri" w:hAnsi="Calibri"/>
                <w:color w:val="262626"/>
                <w:sz w:val="22"/>
                <w:szCs w:val="22"/>
              </w:rPr>
              <w:t xml:space="preserve">Add a custom field in WooCommerce called 'seo_anchor_text' on every product. Editor fills it with the locked primary keyword from the Master Keyword Map.</w:t>
            </w:r>
          </w:p>
          <w:p>
            <w:pPr>
              <w:spacing w:after="30" w:before="30" w:line="290"/>
            </w:pPr>
            <w:r>
              <w:rPr>
                <w:rFonts w:ascii="Calibri" w:cs="Calibri" w:eastAsia="Calibri" w:hAnsi="Calibri"/>
                <w:color w:val="262626"/>
                <w:sz w:val="22"/>
                <w:szCs w:val="22"/>
              </w:rPr>
              <w:t xml:space="preserve">In the related-products component, read product.seo_anchor_text first. If empty, fall back to product.slug.replace('-', ' ').</w:t>
            </w:r>
          </w:p>
          <w:p>
            <w:pPr>
              <w:spacing w:after="30" w:before="30" w:line="290"/>
            </w:pPr>
            <w:r>
              <w:rPr>
                <w:rFonts w:ascii="Calibri" w:cs="Calibri" w:eastAsia="Calibri" w:hAnsi="Calibri"/>
                <w:color w:val="262626"/>
                <w:sz w:val="22"/>
                <w:szCs w:val="22"/>
              </w:rPr>
              <w:t xml:space="preserve">Never use product.title for the anchor — too long and not keyword-locked.</w:t>
            </w:r>
          </w:p>
        </w:tc>
      </w:tr>
    </w:tbl>
    <w:p>
      <w:pPr>
        <w:pStyle w:val="Heading3"/>
        <w:spacing w:after="100" w:before="200"/>
      </w:pPr>
      <w:r>
        <w:rPr>
          <w:rFonts w:ascii="Calibri" w:cs="Calibri" w:eastAsia="Calibri" w:hAnsi="Calibri"/>
          <w:b/>
          <w:bCs/>
          <w:color w:val="262626"/>
          <w:sz w:val="24"/>
          <w:szCs w:val="24"/>
        </w:rPr>
        <w:t xml:space="preserve">Testing checklist for Implementation #4</w:t>
      </w:r>
    </w:p>
    <w:p>
      <w:pPr>
        <w:pStyle w:val="ListParagraph"/>
        <w:numPr>
          <w:ilvl w:val="0"/>
          <w:numId w:val="2"/>
        </w:numPr>
        <w:spacing w:after="30" w:before="30" w:line="290"/>
      </w:pPr>
      <w:r>
        <w:rPr>
          <w:rFonts w:ascii="Calibri" w:cs="Calibri" w:eastAsia="Calibri" w:hAnsi="Calibri"/>
          <w:sz w:val="22"/>
          <w:szCs w:val="22"/>
        </w:rPr>
        <w:t xml:space="preserve">Block appears on every product page (samanportable.com/portable-cabin-with-toilet, /small-portable-cabin, etc.)</w:t>
      </w:r>
    </w:p>
    <w:p>
      <w:pPr>
        <w:pStyle w:val="ListParagraph"/>
        <w:numPr>
          <w:ilvl w:val="0"/>
          <w:numId w:val="2"/>
        </w:numPr>
        <w:spacing w:after="30" w:before="30" w:line="290"/>
      </w:pPr>
      <w:r>
        <w:rPr>
          <w:rFonts w:ascii="Calibri" w:cs="Calibri" w:eastAsia="Calibri" w:hAnsi="Calibri"/>
          <w:sz w:val="22"/>
          <w:szCs w:val="22"/>
        </w:rPr>
        <w:t xml:space="preserve">Each block contains 6–12 sibling links from the same cluster</w:t>
      </w:r>
    </w:p>
    <w:p>
      <w:pPr>
        <w:pStyle w:val="ListParagraph"/>
        <w:numPr>
          <w:ilvl w:val="0"/>
          <w:numId w:val="2"/>
        </w:numPr>
        <w:spacing w:after="30" w:before="30" w:line="290"/>
      </w:pPr>
      <w:r>
        <w:rPr>
          <w:rFonts w:ascii="Calibri" w:cs="Calibri" w:eastAsia="Calibri" w:hAnsi="Calibri"/>
          <w:sz w:val="22"/>
          <w:szCs w:val="22"/>
        </w:rPr>
        <w:t xml:space="preserve">Each block contains the cluster hub link at the bottom (with phrasing like 'See the full range:')</w:t>
      </w:r>
    </w:p>
    <w:p>
      <w:pPr>
        <w:pStyle w:val="ListParagraph"/>
        <w:numPr>
          <w:ilvl w:val="0"/>
          <w:numId w:val="2"/>
        </w:numPr>
        <w:spacing w:after="30" w:before="30" w:line="290"/>
      </w:pPr>
      <w:r>
        <w:rPr>
          <w:rFonts w:ascii="Calibri" w:cs="Calibri" w:eastAsia="Calibri" w:hAnsi="Calibri"/>
          <w:sz w:val="22"/>
          <w:szCs w:val="22"/>
        </w:rPr>
        <w:t xml:space="preserve">Anchor text uses locked primary keywords from the Master Keyword Map, not raw product titles</w:t>
      </w:r>
    </w:p>
    <w:p>
      <w:pPr>
        <w:pStyle w:val="ListParagraph"/>
        <w:numPr>
          <w:ilvl w:val="0"/>
          <w:numId w:val="2"/>
        </w:numPr>
        <w:spacing w:after="30" w:before="30" w:line="290"/>
      </w:pPr>
      <w:r>
        <w:rPr>
          <w:rFonts w:ascii="Calibri" w:cs="Calibri" w:eastAsia="Calibri" w:hAnsi="Calibri"/>
          <w:sz w:val="22"/>
          <w:szCs w:val="22"/>
        </w:rPr>
        <w:t xml:space="preserve">All links are dofollow</w:t>
      </w:r>
    </w:p>
    <w:p>
      <w:pPr>
        <w:pStyle w:val="ListParagraph"/>
        <w:numPr>
          <w:ilvl w:val="0"/>
          <w:numId w:val="2"/>
        </w:numPr>
        <w:spacing w:after="30" w:before="30" w:line="290"/>
      </w:pPr>
      <w:r>
        <w:rPr>
          <w:rFonts w:ascii="Calibri" w:cs="Calibri" w:eastAsia="Calibri" w:hAnsi="Calibri"/>
          <w:sz w:val="22"/>
          <w:szCs w:val="22"/>
        </w:rPr>
        <w:t xml:space="preserve">Block renders in initial HTML, not lazy-loaded</w:t>
      </w:r>
    </w:p>
    <w:p>
      <w:r>
        <w:br w:type="page"/>
      </w:r>
    </w:p>
    <w:p>
      <w:pPr>
        <w:pStyle w:val="Heading1"/>
        <w:spacing w:after="200" w:before="360"/>
      </w:pPr>
      <w:r>
        <w:rPr>
          <w:rFonts w:ascii="Calibri" w:cs="Calibri" w:eastAsia="Calibri" w:hAnsi="Calibri"/>
          <w:b/>
          <w:bCs/>
          <w:color w:val="0A3D2A"/>
          <w:sz w:val="36"/>
          <w:szCs w:val="36"/>
        </w:rPr>
        <w:t xml:space="preserve">6. Implementation #5 — Move Legal Pages to Secondary Footer with nofollow</w:t>
      </w:r>
    </w:p>
    <w:p>
      <w:pPr>
        <w:spacing w:after="120" w:before="60" w:line="290"/>
        <w:jc w:val="left"/>
      </w:pPr>
      <w:r>
        <w:rPr>
          <w:rFonts w:ascii="Calibri" w:cs="Calibri" w:eastAsia="Calibri" w:hAnsi="Calibri"/>
          <w:b w:val="false"/>
          <w:bCs w:val="false"/>
          <w:i w:val="false"/>
          <w:iCs w:val="false"/>
          <w:color w:val="1A1A1A"/>
          <w:sz w:val="22"/>
          <w:szCs w:val="22"/>
        </w:rPr>
        <w:t xml:space="preserve">Right now your global navigation is passing ~568 internal links each to: cart, blog, terms-and-conditions, privacy-policy, refund-and-return-policy, delivery-policy, cdn-cgi/l/email-protection. That's around 4,000 internal links per page-load spent on pages that don't and shouldn't rank for money keywords.</w:t>
      </w:r>
    </w:p>
    <w:p>
      <w:pPr>
        <w:spacing w:after="120" w:before="60" w:line="290"/>
        <w:jc w:val="left"/>
      </w:pPr>
      <w:r>
        <w:rPr>
          <w:rFonts w:ascii="Calibri" w:cs="Calibri" w:eastAsia="Calibri" w:hAnsi="Calibri"/>
          <w:b w:val="false"/>
          <w:bCs w:val="false"/>
          <w:i w:val="false"/>
          <w:iCs w:val="false"/>
          <w:color w:val="1A1A1A"/>
          <w:sz w:val="22"/>
          <w:szCs w:val="22"/>
        </w:rPr>
        <w:t xml:space="preserve">Stop the leak. Move these pages to a slim secondary footer below the main footer, and add rel='nofollow' to those specific links so PageRank doesn't flow to them.</w:t>
      </w:r>
    </w:p>
    <w:p>
      <w:pPr>
        <w:pStyle w:val="Heading3"/>
        <w:spacing w:after="100" w:before="200"/>
      </w:pPr>
      <w:r>
        <w:rPr>
          <w:rFonts w:ascii="Calibri" w:cs="Calibri" w:eastAsia="Calibri" w:hAnsi="Calibri"/>
          <w:b/>
          <w:bCs/>
          <w:color w:val="262626"/>
          <w:sz w:val="24"/>
          <w:szCs w:val="24"/>
        </w:rPr>
        <w:t xml:space="preserve">Pages to demote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Page</w:t>
            </w:r>
          </w:p>
        </w:tc>
        <w:tc>
          <w:tcPr>
            <w:tcW w:type="dxa" w:w="536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Action</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Terms and Conditions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Demote — slim footer + nofollow</w:t>
            </w:r>
          </w:p>
        </w:tc>
      </w:tr>
      <w:tr>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Privacy Policy</w:t>
            </w:r>
          </w:p>
        </w:tc>
        <w:tc>
          <w:tcPr>
            <w:tcW w:type="dxa" w:w="53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Demote — slim footer + nofollow</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Refund and Return Policy</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Demote — slim footer + nofollow</w:t>
            </w:r>
          </w:p>
        </w:tc>
      </w:tr>
      <w:tr>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Delivery Policy</w:t>
            </w:r>
          </w:p>
        </w:tc>
        <w:tc>
          <w:tcPr>
            <w:tcW w:type="dxa" w:w="53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Demote — slim footer + nofollow</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Cart</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1"/>
                <w:szCs w:val="21"/>
              </w:rPr>
              <w:t xml:space="preserve">Demote — slim footer + nofollow (Get Quote button stays where it is)</w:t>
            </w:r>
          </w:p>
        </w:tc>
      </w:tr>
      <w:tr>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cdn-cgi/l/email-protection</w:t>
            </w:r>
          </w:p>
        </w:tc>
        <w:tc>
          <w:tcPr>
            <w:tcW w:type="dxa" w:w="53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1"/>
                <w:szCs w:val="21"/>
              </w:rPr>
              <w:t xml:space="preserve">Remove from menu — this is a Cloudflare obfuscation URL, should never be a menu link</w:t>
            </w:r>
          </w:p>
        </w:tc>
      </w:tr>
    </w:tbl>
    <w:p>
      <w:pPr>
        <w:pStyle w:val="Heading3"/>
        <w:spacing w:after="100" w:before="200"/>
      </w:pPr>
      <w:r>
        <w:rPr>
          <w:rFonts w:ascii="Calibri" w:cs="Calibri" w:eastAsia="Calibri" w:hAnsi="Calibri"/>
          <w:b/>
          <w:bCs/>
          <w:color w:val="262626"/>
          <w:sz w:val="24"/>
          <w:szCs w:val="24"/>
        </w:rPr>
        <w:t xml:space="preserve">Pages to KEEP in main nav / footer</w:t>
      </w:r>
    </w:p>
    <w:p>
      <w:pPr>
        <w:spacing w:after="120" w:before="60" w:line="290"/>
        <w:jc w:val="left"/>
      </w:pPr>
      <w:r>
        <w:rPr>
          <w:rFonts w:ascii="Calibri" w:cs="Calibri" w:eastAsia="Calibri" w:hAnsi="Calibri"/>
          <w:b w:val="false"/>
          <w:bCs w:val="false"/>
          <w:i w:val="false"/>
          <w:iCs w:val="false"/>
          <w:color w:val="1A1A1A"/>
          <w:sz w:val="22"/>
          <w:szCs w:val="22"/>
        </w:rPr>
        <w:t xml:space="preserve">These have real intent and engagement value, keep them dofollow in the main navigation:</w:t>
      </w:r>
    </w:p>
    <w:p>
      <w:pPr>
        <w:pStyle w:val="ListParagraph"/>
        <w:numPr>
          <w:ilvl w:val="0"/>
          <w:numId w:val="2"/>
        </w:numPr>
        <w:spacing w:after="30" w:before="30" w:line="290"/>
      </w:pPr>
      <w:r>
        <w:rPr>
          <w:rFonts w:ascii="Calibri" w:cs="Calibri" w:eastAsia="Calibri" w:hAnsi="Calibri"/>
          <w:sz w:val="22"/>
          <w:szCs w:val="22"/>
        </w:rPr>
        <w:t xml:space="preserve">About Us — trust signal, has brand authority</w:t>
      </w:r>
    </w:p>
    <w:p>
      <w:pPr>
        <w:pStyle w:val="ListParagraph"/>
        <w:numPr>
          <w:ilvl w:val="0"/>
          <w:numId w:val="2"/>
        </w:numPr>
        <w:spacing w:after="30" w:before="30" w:line="290"/>
      </w:pPr>
      <w:r>
        <w:rPr>
          <w:rFonts w:ascii="Calibri" w:cs="Calibri" w:eastAsia="Calibri" w:hAnsi="Calibri"/>
          <w:sz w:val="22"/>
          <w:szCs w:val="22"/>
        </w:rPr>
        <w:t xml:space="preserve">Contact — strong commercial intent</w:t>
      </w:r>
    </w:p>
    <w:p>
      <w:pPr>
        <w:pStyle w:val="ListParagraph"/>
        <w:numPr>
          <w:ilvl w:val="0"/>
          <w:numId w:val="2"/>
        </w:numPr>
        <w:spacing w:after="30" w:before="30" w:line="290"/>
      </w:pPr>
      <w:r>
        <w:rPr>
          <w:rFonts w:ascii="Calibri" w:cs="Calibri" w:eastAsia="Calibri" w:hAnsi="Calibri"/>
          <w:sz w:val="22"/>
          <w:szCs w:val="22"/>
        </w:rPr>
        <w:t xml:space="preserve">Gallery — engagement signal</w:t>
      </w:r>
    </w:p>
    <w:p>
      <w:pPr>
        <w:pStyle w:val="ListParagraph"/>
        <w:numPr>
          <w:ilvl w:val="0"/>
          <w:numId w:val="2"/>
        </w:numPr>
        <w:spacing w:after="30" w:before="30" w:line="290"/>
      </w:pPr>
      <w:r>
        <w:rPr>
          <w:rFonts w:ascii="Calibri" w:cs="Calibri" w:eastAsia="Calibri" w:hAnsi="Calibri"/>
          <w:sz w:val="22"/>
          <w:szCs w:val="22"/>
        </w:rPr>
        <w:t xml:space="preserve">Rental Services — distinct money page, ranks for rental queries</w:t>
      </w:r>
    </w:p>
    <w:p>
      <w:pPr>
        <w:pStyle w:val="ListParagraph"/>
        <w:numPr>
          <w:ilvl w:val="0"/>
          <w:numId w:val="2"/>
        </w:numPr>
        <w:spacing w:after="30" w:before="30" w:line="290"/>
      </w:pPr>
      <w:r>
        <w:rPr>
          <w:rFonts w:ascii="Calibri" w:cs="Calibri" w:eastAsia="Calibri" w:hAnsi="Calibri"/>
          <w:sz w:val="22"/>
          <w:szCs w:val="22"/>
        </w:rPr>
        <w:t xml:space="preserve">Blog — content hub, passes link power to articles</w:t>
      </w:r>
    </w:p>
    <w:p>
      <w:pPr>
        <w:pStyle w:val="ListParagraph"/>
        <w:numPr>
          <w:ilvl w:val="0"/>
          <w:numId w:val="2"/>
        </w:numPr>
        <w:spacing w:after="30" w:before="30" w:line="290"/>
      </w:pPr>
      <w:r>
        <w:rPr>
          <w:rFonts w:ascii="Calibri" w:cs="Calibri" w:eastAsia="Calibri" w:hAnsi="Calibri"/>
          <w:sz w:val="22"/>
          <w:szCs w:val="22"/>
        </w:rPr>
        <w:t xml:space="preserve">Products — broad commercial landing</w:t>
      </w:r>
    </w:p>
    <w:p>
      <w:pPr>
        <w:pStyle w:val="Heading3"/>
        <w:spacing w:after="100" w:before="200"/>
      </w:pPr>
      <w:r>
        <w:rPr>
          <w:rFonts w:ascii="Calibri" w:cs="Calibri" w:eastAsia="Calibri" w:hAnsi="Calibri"/>
          <w:b/>
          <w:bCs/>
          <w:color w:val="262626"/>
          <w:sz w:val="24"/>
          <w:szCs w:val="24"/>
        </w:rPr>
        <w:t xml:space="preserve">HTML template for the slim secondary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8" w:sz="1"/>
              <w:left w:val="single" w:color="D8D8D8" w:sz="1"/>
              <w:bottom w:val="single" w:color="D8D8D8" w:sz="1"/>
              <w:right w:val="single" w:color="D8D8D8" w:sz="1"/>
            </w:tcBorders>
            <w:shd w:fill="F4F4F4" w:val="clear"/>
            <w:tcMar>
              <w:top w:type="dxa" w:w="200"/>
              <w:left w:type="dxa" w:w="220"/>
              <w:bottom w:type="dxa" w:w="200"/>
              <w:right w:type="dxa" w:w="220"/>
            </w:tcMar>
          </w:tcPr>
          <w:p>
            <w:pPr>
              <w:spacing w:after="20" w:before="20" w:line="280"/>
            </w:pPr>
            <w:r>
              <w:rPr>
                <w:rFonts w:ascii="Consolas" w:cs="Consolas" w:eastAsia="Consolas" w:hAnsi="Consolas"/>
                <w:color w:val="1F2933"/>
                <w:sz w:val="20"/>
                <w:szCs w:val="20"/>
              </w:rPr>
              <w:t xml:space="preserve">&lt;!-- Add at the very bottom of the footer, below copyright --&gt;</w:t>
            </w:r>
          </w:p>
          <w:p>
            <w:pPr>
              <w:spacing w:after="20" w:before="20" w:line="280"/>
            </w:pPr>
            <w:r>
              <w:rPr>
                <w:rFonts w:ascii="Consolas" w:cs="Consolas" w:eastAsia="Consolas" w:hAnsi="Consolas"/>
                <w:color w:val="1F2933"/>
                <w:sz w:val="20"/>
                <w:szCs w:val="20"/>
              </w:rPr>
              <w:t xml:space="preserve"> </w:t>
            </w:r>
          </w:p>
          <w:p>
            <w:pPr>
              <w:spacing w:after="20" w:before="20" w:line="280"/>
            </w:pPr>
            <w:r>
              <w:rPr>
                <w:rFonts w:ascii="Consolas" w:cs="Consolas" w:eastAsia="Consolas" w:hAnsi="Consolas"/>
                <w:color w:val="1F2933"/>
                <w:sz w:val="20"/>
                <w:szCs w:val="20"/>
              </w:rPr>
              <w:t xml:space="preserve">&lt;div class="footer-legal-strip"&gt;</w:t>
            </w:r>
          </w:p>
          <w:p>
            <w:pPr>
              <w:spacing w:after="20" w:before="20" w:line="280"/>
            </w:pPr>
            <w:r>
              <w:rPr>
                <w:rFonts w:ascii="Consolas" w:cs="Consolas" w:eastAsia="Consolas" w:hAnsi="Consolas"/>
                <w:color w:val="1F2933"/>
                <w:sz w:val="20"/>
                <w:szCs w:val="20"/>
              </w:rPr>
              <w:t xml:space="preserve">  &lt;div class="footer-legal-strip__inner"&gt;</w:t>
            </w:r>
          </w:p>
          <w:p>
            <w:pPr>
              <w:spacing w:after="20" w:before="20" w:line="280"/>
            </w:pPr>
            <w:r>
              <w:rPr>
                <w:rFonts w:ascii="Consolas" w:cs="Consolas" w:eastAsia="Consolas" w:hAnsi="Consolas"/>
                <w:color w:val="1F2933"/>
                <w:sz w:val="20"/>
                <w:szCs w:val="20"/>
              </w:rPr>
              <w:t xml:space="preserve">    &lt;span&gt;© 2026 SAMAN Portable Office Solutions Pvt Ltd.&lt;/span&gt;</w:t>
            </w:r>
          </w:p>
          <w:p>
            <w:pPr>
              <w:spacing w:after="20" w:before="20" w:line="280"/>
            </w:pPr>
            <w:r>
              <w:rPr>
                <w:rFonts w:ascii="Consolas" w:cs="Consolas" w:eastAsia="Consolas" w:hAnsi="Consolas"/>
                <w:color w:val="1F2933"/>
                <w:sz w:val="20"/>
                <w:szCs w:val="20"/>
              </w:rPr>
              <w:t xml:space="preserve">    &lt;span class="separator"&gt;·&lt;/span&gt;</w:t>
            </w:r>
          </w:p>
          <w:p>
            <w:pPr>
              <w:spacing w:after="20" w:before="20" w:line="280"/>
            </w:pPr>
            <w:r>
              <w:rPr>
                <w:rFonts w:ascii="Consolas" w:cs="Consolas" w:eastAsia="Consolas" w:hAnsi="Consolas"/>
                <w:color w:val="1F2933"/>
                <w:sz w:val="20"/>
                <w:szCs w:val="20"/>
              </w:rPr>
              <w:t xml:space="preserve">    &lt;a href="/terms-and-conditions" rel="nofollow"&gt;Terms&lt;/a&gt;</w:t>
            </w:r>
          </w:p>
          <w:p>
            <w:pPr>
              <w:spacing w:after="20" w:before="20" w:line="280"/>
            </w:pPr>
            <w:r>
              <w:rPr>
                <w:rFonts w:ascii="Consolas" w:cs="Consolas" w:eastAsia="Consolas" w:hAnsi="Consolas"/>
                <w:color w:val="1F2933"/>
                <w:sz w:val="20"/>
                <w:szCs w:val="20"/>
              </w:rPr>
              <w:t xml:space="preserve">    &lt;a href="/privacy-policy" rel="nofollow"&gt;Privacy&lt;/a&gt;</w:t>
            </w:r>
          </w:p>
          <w:p>
            <w:pPr>
              <w:spacing w:after="20" w:before="20" w:line="280"/>
            </w:pPr>
            <w:r>
              <w:rPr>
                <w:rFonts w:ascii="Consolas" w:cs="Consolas" w:eastAsia="Consolas" w:hAnsi="Consolas"/>
                <w:color w:val="1F2933"/>
                <w:sz w:val="20"/>
                <w:szCs w:val="20"/>
              </w:rPr>
              <w:t xml:space="preserve">    &lt;a href="/refund-and-return-policy" rel="nofollow"&gt;Refund Policy&lt;/a&gt;</w:t>
            </w:r>
          </w:p>
          <w:p>
            <w:pPr>
              <w:spacing w:after="20" w:before="20" w:line="280"/>
            </w:pPr>
            <w:r>
              <w:rPr>
                <w:rFonts w:ascii="Consolas" w:cs="Consolas" w:eastAsia="Consolas" w:hAnsi="Consolas"/>
                <w:color w:val="1F2933"/>
                <w:sz w:val="20"/>
                <w:szCs w:val="20"/>
              </w:rPr>
              <w:t xml:space="preserve">    &lt;a href="/delivery-policy" rel="nofollow"&gt;Delivery&lt;/a&gt;</w:t>
            </w:r>
          </w:p>
          <w:p>
            <w:pPr>
              <w:spacing w:after="20" w:before="20" w:line="280"/>
            </w:pPr>
            <w:r>
              <w:rPr>
                <w:rFonts w:ascii="Consolas" w:cs="Consolas" w:eastAsia="Consolas" w:hAnsi="Consolas"/>
                <w:color w:val="1F2933"/>
                <w:sz w:val="20"/>
                <w:szCs w:val="20"/>
              </w:rPr>
              <w:t xml:space="preserve">    &lt;a href="/cart" rel="nofollow"&gt;Cart&lt;/a&gt;</w:t>
            </w:r>
          </w:p>
          <w:p>
            <w:pPr>
              <w:spacing w:after="20" w:before="20" w:line="280"/>
            </w:pPr>
            <w:r>
              <w:rPr>
                <w:rFonts w:ascii="Consolas" w:cs="Consolas" w:eastAsia="Consolas" w:hAnsi="Consolas"/>
                <w:color w:val="1F2933"/>
                <w:sz w:val="20"/>
                <w:szCs w:val="20"/>
              </w:rPr>
              <w:t xml:space="preserve">  &lt;/div&gt;</w:t>
            </w:r>
          </w:p>
          <w:p>
            <w:pPr>
              <w:spacing w:after="20" w:before="20" w:line="280"/>
            </w:pPr>
            <w:r>
              <w:rPr>
                <w:rFonts w:ascii="Consolas" w:cs="Consolas" w:eastAsia="Consolas" w:hAnsi="Consolas"/>
                <w:color w:val="1F2933"/>
                <w:sz w:val="20"/>
                <w:szCs w:val="20"/>
              </w:rPr>
              <w:t xml:space="preserve">&lt;/div&gt;</w:t>
            </w:r>
          </w:p>
          <w:p>
            <w:pPr>
              <w:spacing w:after="20" w:before="20" w:line="280"/>
            </w:pPr>
            <w:r>
              <w:rPr>
                <w:rFonts w:ascii="Consolas" w:cs="Consolas" w:eastAsia="Consolas" w:hAnsi="Consolas"/>
                <w:color w:val="1F2933"/>
                <w:sz w:val="20"/>
                <w:szCs w:val="20"/>
              </w:rPr>
              <w:t xml:space="preserve"> </w:t>
            </w:r>
          </w:p>
          <w:p>
            <w:pPr>
              <w:spacing w:after="20" w:before="20" w:line="280"/>
            </w:pPr>
            <w:r>
              <w:rPr>
                <w:rFonts w:ascii="Consolas" w:cs="Consolas" w:eastAsia="Consolas" w:hAnsi="Consolas"/>
                <w:color w:val="1F2933"/>
                <w:sz w:val="20"/>
                <w:szCs w:val="20"/>
              </w:rPr>
              <w:t xml:space="preserve">&lt;style&gt;</w:t>
            </w:r>
          </w:p>
          <w:p>
            <w:pPr>
              <w:spacing w:after="20" w:before="20" w:line="280"/>
            </w:pPr>
            <w:r>
              <w:rPr>
                <w:rFonts w:ascii="Consolas" w:cs="Consolas" w:eastAsia="Consolas" w:hAnsi="Consolas"/>
                <w:color w:val="1F2933"/>
                <w:sz w:val="20"/>
                <w:szCs w:val="20"/>
              </w:rPr>
              <w:t xml:space="preserve">.footer-legal-strip {</w:t>
            </w:r>
          </w:p>
          <w:p>
            <w:pPr>
              <w:spacing w:after="20" w:before="20" w:line="280"/>
            </w:pPr>
            <w:r>
              <w:rPr>
                <w:rFonts w:ascii="Consolas" w:cs="Consolas" w:eastAsia="Consolas" w:hAnsi="Consolas"/>
                <w:color w:val="1F2933"/>
                <w:sz w:val="20"/>
                <w:szCs w:val="20"/>
              </w:rPr>
              <w:t xml:space="preserve">  background: #0a3d2a;</w:t>
            </w:r>
          </w:p>
          <w:p>
            <w:pPr>
              <w:spacing w:after="20" w:before="20" w:line="280"/>
            </w:pPr>
            <w:r>
              <w:rPr>
                <w:rFonts w:ascii="Consolas" w:cs="Consolas" w:eastAsia="Consolas" w:hAnsi="Consolas"/>
                <w:color w:val="1F2933"/>
                <w:sz w:val="20"/>
                <w:szCs w:val="20"/>
              </w:rPr>
              <w:t xml:space="preserve">  color: rgba(255,255,255,0.7);</w:t>
            </w:r>
          </w:p>
          <w:p>
            <w:pPr>
              <w:spacing w:after="20" w:before="20" w:line="280"/>
            </w:pPr>
            <w:r>
              <w:rPr>
                <w:rFonts w:ascii="Consolas" w:cs="Consolas" w:eastAsia="Consolas" w:hAnsi="Consolas"/>
                <w:color w:val="1F2933"/>
                <w:sz w:val="20"/>
                <w:szCs w:val="20"/>
              </w:rPr>
              <w:t xml:space="preserve">  padding: 14px 20px;</w:t>
            </w:r>
          </w:p>
          <w:p>
            <w:pPr>
              <w:spacing w:after="20" w:before="20" w:line="280"/>
            </w:pPr>
            <w:r>
              <w:rPr>
                <w:rFonts w:ascii="Consolas" w:cs="Consolas" w:eastAsia="Consolas" w:hAnsi="Consolas"/>
                <w:color w:val="1F2933"/>
                <w:sz w:val="20"/>
                <w:szCs w:val="20"/>
              </w:rPr>
              <w:t xml:space="preserve">  font-size: 12px;</w:t>
            </w:r>
          </w:p>
          <w:p>
            <w:pPr>
              <w:spacing w:after="20" w:before="20" w:line="280"/>
            </w:pPr>
            <w:r>
              <w:rPr>
                <w:rFonts w:ascii="Consolas" w:cs="Consolas" w:eastAsia="Consolas" w:hAnsi="Consolas"/>
                <w:color w:val="1F2933"/>
                <w:sz w:val="20"/>
                <w:szCs w:val="20"/>
              </w:rPr>
              <w:t xml:space="preserve">}</w:t>
            </w:r>
          </w:p>
          <w:p>
            <w:pPr>
              <w:spacing w:after="20" w:before="20" w:line="280"/>
            </w:pPr>
            <w:r>
              <w:rPr>
                <w:rFonts w:ascii="Consolas" w:cs="Consolas" w:eastAsia="Consolas" w:hAnsi="Consolas"/>
                <w:color w:val="1F2933"/>
                <w:sz w:val="20"/>
                <w:szCs w:val="20"/>
              </w:rPr>
              <w:t xml:space="preserve">.footer-legal-strip__inner {</w:t>
            </w:r>
          </w:p>
          <w:p>
            <w:pPr>
              <w:spacing w:after="20" w:before="20" w:line="280"/>
            </w:pPr>
            <w:r>
              <w:rPr>
                <w:rFonts w:ascii="Consolas" w:cs="Consolas" w:eastAsia="Consolas" w:hAnsi="Consolas"/>
                <w:color w:val="1F2933"/>
                <w:sz w:val="20"/>
                <w:szCs w:val="20"/>
              </w:rPr>
              <w:t xml:space="preserve">  max-width: 1280px; margin: 0 auto;</w:t>
            </w:r>
          </w:p>
          <w:p>
            <w:pPr>
              <w:spacing w:after="20" w:before="20" w:line="280"/>
            </w:pPr>
            <w:r>
              <w:rPr>
                <w:rFonts w:ascii="Consolas" w:cs="Consolas" w:eastAsia="Consolas" w:hAnsi="Consolas"/>
                <w:color w:val="1F2933"/>
                <w:sz w:val="20"/>
                <w:szCs w:val="20"/>
              </w:rPr>
              <w:t xml:space="preserve">  display: flex; flex-wrap: wrap; gap: 16px; align-items: center;</w:t>
            </w:r>
          </w:p>
          <w:p>
            <w:pPr>
              <w:spacing w:after="20" w:before="20" w:line="280"/>
            </w:pPr>
            <w:r>
              <w:rPr>
                <w:rFonts w:ascii="Consolas" w:cs="Consolas" w:eastAsia="Consolas" w:hAnsi="Consolas"/>
                <w:color w:val="1F2933"/>
                <w:sz w:val="20"/>
                <w:szCs w:val="20"/>
              </w:rPr>
              <w:t xml:space="preserve">}</w:t>
            </w:r>
          </w:p>
          <w:p>
            <w:pPr>
              <w:spacing w:after="20" w:before="20" w:line="280"/>
            </w:pPr>
            <w:r>
              <w:rPr>
                <w:rFonts w:ascii="Consolas" w:cs="Consolas" w:eastAsia="Consolas" w:hAnsi="Consolas"/>
                <w:color w:val="1F2933"/>
                <w:sz w:val="20"/>
                <w:szCs w:val="20"/>
              </w:rPr>
              <w:t xml:space="preserve">.footer-legal-strip__inner a {</w:t>
            </w:r>
          </w:p>
          <w:p>
            <w:pPr>
              <w:spacing w:after="20" w:before="20" w:line="280"/>
            </w:pPr>
            <w:r>
              <w:rPr>
                <w:rFonts w:ascii="Consolas" w:cs="Consolas" w:eastAsia="Consolas" w:hAnsi="Consolas"/>
                <w:color w:val="1F2933"/>
                <w:sz w:val="20"/>
                <w:szCs w:val="20"/>
              </w:rPr>
              <w:t xml:space="preserve">  color: rgba(255,255,255,0.7);</w:t>
            </w:r>
          </w:p>
          <w:p>
            <w:pPr>
              <w:spacing w:after="20" w:before="20" w:line="280"/>
            </w:pPr>
            <w:r>
              <w:rPr>
                <w:rFonts w:ascii="Consolas" w:cs="Consolas" w:eastAsia="Consolas" w:hAnsi="Consolas"/>
                <w:color w:val="1F2933"/>
                <w:sz w:val="20"/>
                <w:szCs w:val="20"/>
              </w:rPr>
              <w:t xml:space="preserve">  text-decoration: none;</w:t>
            </w:r>
          </w:p>
          <w:p>
            <w:pPr>
              <w:spacing w:after="20" w:before="20" w:line="280"/>
            </w:pPr>
            <w:r>
              <w:rPr>
                <w:rFonts w:ascii="Consolas" w:cs="Consolas" w:eastAsia="Consolas" w:hAnsi="Consolas"/>
                <w:color w:val="1F2933"/>
                <w:sz w:val="20"/>
                <w:szCs w:val="20"/>
              </w:rPr>
              <w:t xml:space="preserve">}</w:t>
            </w:r>
          </w:p>
          <w:p>
            <w:pPr>
              <w:spacing w:after="20" w:before="20" w:line="280"/>
            </w:pPr>
            <w:r>
              <w:rPr>
                <w:rFonts w:ascii="Consolas" w:cs="Consolas" w:eastAsia="Consolas" w:hAnsi="Consolas"/>
                <w:color w:val="1F2933"/>
                <w:sz w:val="20"/>
                <w:szCs w:val="20"/>
              </w:rPr>
              <w:t xml:space="preserve">.footer-legal-strip__inner a:hover { color: #fff; }</w:t>
            </w:r>
          </w:p>
          <w:p>
            <w:pPr>
              <w:spacing w:after="20" w:before="20" w:line="280"/>
            </w:pPr>
            <w:r>
              <w:rPr>
                <w:rFonts w:ascii="Consolas" w:cs="Consolas" w:eastAsia="Consolas" w:hAnsi="Consolas"/>
                <w:color w:val="1F2933"/>
                <w:sz w:val="20"/>
                <w:szCs w:val="20"/>
              </w:rPr>
              <w:t xml:space="preserve">.footer-legal-strip__inner .separator { opacity: 0.4; }</w:t>
            </w:r>
          </w:p>
          <w:p>
            <w:pPr>
              <w:spacing w:after="20" w:before="20" w:line="280"/>
            </w:pPr>
            <w:r>
              <w:rPr>
                <w:rFonts w:ascii="Consolas" w:cs="Consolas" w:eastAsia="Consolas" w:hAnsi="Consolas"/>
                <w:color w:val="1F2933"/>
                <w:sz w:val="20"/>
                <w:szCs w:val="20"/>
              </w:rPr>
              <w:t xml:space="preserve">&lt;/style&gt;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B2" w:sz="4"/>
              <w:left w:val="single" w:color="1F6FB2" w:sz="16"/>
              <w:bottom w:val="single" w:color="1F6FB2" w:sz="4"/>
              <w:right w:val="single" w:color="1F6FB2" w:sz="4"/>
            </w:tcBorders>
            <w:shd w:fill="E8F0F4" w:val="clear"/>
            <w:tcMar>
              <w:top w:type="dxa" w:w="160"/>
              <w:left w:type="dxa" w:w="220"/>
              <w:bottom w:type="dxa" w:w="160"/>
              <w:right w:type="dxa" w:w="220"/>
            </w:tcMar>
          </w:tcPr>
          <w:p>
            <w:pPr>
              <w:spacing w:after="80"/>
            </w:pPr>
            <w:r>
              <w:rPr>
                <w:rFonts w:ascii="Calibri" w:cs="Calibri" w:eastAsia="Calibri" w:hAnsi="Calibri"/>
                <w:b/>
                <w:bCs/>
                <w:color w:val="1F6FB2"/>
                <w:sz w:val="22"/>
                <w:szCs w:val="22"/>
              </w:rPr>
              <w:t xml:space="preserve">Why nofollow these specific links (and only these)</w:t>
            </w:r>
          </w:p>
          <w:p>
            <w:pPr>
              <w:spacing w:after="30" w:before="30" w:line="290"/>
            </w:pPr>
            <w:r>
              <w:rPr>
                <w:rFonts w:ascii="Calibri" w:cs="Calibri" w:eastAsia="Calibri" w:hAnsi="Calibri"/>
                <w:color w:val="262626"/>
                <w:sz w:val="22"/>
                <w:szCs w:val="22"/>
              </w:rPr>
              <w:t xml:space="preserve">rel='nofollow' tells Google not to pass PageRank through that link. It does NOT prevent crawling, the legal pages will still be indexed and discoverable.</w:t>
            </w:r>
          </w:p>
          <w:p>
            <w:pPr>
              <w:spacing w:after="30" w:before="30" w:line="290"/>
            </w:pPr>
            <w:r>
              <w:rPr>
                <w:rFonts w:ascii="Calibri" w:cs="Calibri" w:eastAsia="Calibri" w:hAnsi="Calibri"/>
                <w:color w:val="262626"/>
                <w:sz w:val="22"/>
                <w:szCs w:val="22"/>
              </w:rPr>
              <w:t xml:space="preserve">We use nofollow here because legal pages do not need internal link power — they don't compete for keywords. The PageRank that previously bled into them now stays with the money pages.</w:t>
            </w:r>
          </w:p>
          <w:p>
            <w:pPr>
              <w:spacing w:after="30" w:before="30" w:line="290"/>
            </w:pPr>
            <w:r>
              <w:rPr>
                <w:rFonts w:ascii="Calibri" w:cs="Calibri" w:eastAsia="Calibri" w:hAnsi="Calibri"/>
                <w:color w:val="262626"/>
                <w:sz w:val="22"/>
                <w:szCs w:val="22"/>
              </w:rPr>
              <w:t xml:space="preserve">Do NOT nofollow About Us, Contact, Gallery, Blog, Rental Services — those pages have search value and contribute to E-E-A-T.</w:t>
            </w:r>
          </w:p>
        </w:tc>
      </w:tr>
    </w:tbl>
    <w:p>
      <w:pPr>
        <w:pStyle w:val="Heading3"/>
        <w:spacing w:after="100" w:before="200"/>
      </w:pPr>
      <w:r>
        <w:rPr>
          <w:rFonts w:ascii="Calibri" w:cs="Calibri" w:eastAsia="Calibri" w:hAnsi="Calibri"/>
          <w:b/>
          <w:bCs/>
          <w:color w:val="262626"/>
          <w:sz w:val="24"/>
          <w:szCs w:val="24"/>
        </w:rPr>
        <w:t xml:space="preserve">Testing checklist for Implementation #5</w:t>
      </w:r>
    </w:p>
    <w:p>
      <w:pPr>
        <w:pStyle w:val="ListParagraph"/>
        <w:numPr>
          <w:ilvl w:val="0"/>
          <w:numId w:val="2"/>
        </w:numPr>
        <w:spacing w:after="30" w:before="30" w:line="290"/>
      </w:pPr>
      <w:r>
        <w:rPr>
          <w:rFonts w:ascii="Calibri" w:cs="Calibri" w:eastAsia="Calibri" w:hAnsi="Calibri"/>
          <w:sz w:val="22"/>
          <w:szCs w:val="22"/>
        </w:rPr>
        <w:t xml:space="preserve">Legal pages no longer appear in the main header or main footer columns</w:t>
      </w:r>
    </w:p>
    <w:p>
      <w:pPr>
        <w:pStyle w:val="ListParagraph"/>
        <w:numPr>
          <w:ilvl w:val="0"/>
          <w:numId w:val="2"/>
        </w:numPr>
        <w:spacing w:after="30" w:before="30" w:line="290"/>
      </w:pPr>
      <w:r>
        <w:rPr>
          <w:rFonts w:ascii="Calibri" w:cs="Calibri" w:eastAsia="Calibri" w:hAnsi="Calibri"/>
          <w:sz w:val="22"/>
          <w:szCs w:val="22"/>
        </w:rPr>
        <w:t xml:space="preserve">Slim secondary footer contains exactly 5 demoted links + copyright</w:t>
      </w:r>
    </w:p>
    <w:p>
      <w:pPr>
        <w:pStyle w:val="ListParagraph"/>
        <w:numPr>
          <w:ilvl w:val="0"/>
          <w:numId w:val="2"/>
        </w:numPr>
        <w:spacing w:after="30" w:before="30" w:line="290"/>
      </w:pPr>
      <w:r>
        <w:rPr>
          <w:rFonts w:ascii="Calibri" w:cs="Calibri" w:eastAsia="Calibri" w:hAnsi="Calibri"/>
          <w:sz w:val="22"/>
          <w:szCs w:val="22"/>
        </w:rPr>
        <w:t xml:space="preserve">Each demoted link has rel='nofollow' in the rendered HTML</w:t>
      </w:r>
    </w:p>
    <w:p>
      <w:pPr>
        <w:pStyle w:val="ListParagraph"/>
        <w:numPr>
          <w:ilvl w:val="0"/>
          <w:numId w:val="2"/>
        </w:numPr>
        <w:spacing w:after="30" w:before="30" w:line="290"/>
      </w:pPr>
      <w:r>
        <w:rPr>
          <w:rFonts w:ascii="Calibri" w:cs="Calibri" w:eastAsia="Calibri" w:hAnsi="Calibri"/>
          <w:sz w:val="22"/>
          <w:szCs w:val="22"/>
        </w:rPr>
        <w:t xml:space="preserve">About Us, Contact, Gallery, Blog, Rental Services remain dofollow in main nav</w:t>
      </w:r>
    </w:p>
    <w:p>
      <w:pPr>
        <w:pStyle w:val="ListParagraph"/>
        <w:numPr>
          <w:ilvl w:val="0"/>
          <w:numId w:val="2"/>
        </w:numPr>
        <w:spacing w:after="30" w:before="30" w:line="290"/>
      </w:pPr>
      <w:r>
        <w:rPr>
          <w:rFonts w:ascii="Calibri" w:cs="Calibri" w:eastAsia="Calibri" w:hAnsi="Calibri"/>
          <w:sz w:val="22"/>
          <w:szCs w:val="22"/>
        </w:rPr>
        <w:t xml:space="preserve">Page is still indexed (check Search Console) — nofollow does not deindex</w:t>
      </w:r>
    </w:p>
    <w:p>
      <w:pPr>
        <w:pStyle w:val="ListParagraph"/>
        <w:numPr>
          <w:ilvl w:val="0"/>
          <w:numId w:val="2"/>
        </w:numPr>
        <w:spacing w:after="30" w:before="30" w:line="290"/>
      </w:pPr>
      <w:r>
        <w:rPr>
          <w:rFonts w:ascii="Calibri" w:cs="Calibri" w:eastAsia="Calibri" w:hAnsi="Calibri"/>
          <w:sz w:val="22"/>
          <w:szCs w:val="22"/>
        </w:rPr>
        <w:t xml:space="preserve">After 4 weeks, Ahrefs audit shows reduced internal-link count to legal pages (this is expected and correct)</w:t>
      </w:r>
    </w:p>
    <w:p>
      <w:r>
        <w:br w:type="page"/>
      </w:r>
    </w:p>
    <w:p>
      <w:pPr>
        <w:pStyle w:val="Heading1"/>
        <w:spacing w:after="200" w:before="360"/>
      </w:pPr>
      <w:r>
        <w:rPr>
          <w:rFonts w:ascii="Calibri" w:cs="Calibri" w:eastAsia="Calibri" w:hAnsi="Calibri"/>
          <w:b/>
          <w:bCs/>
          <w:color w:val="0A3D2A"/>
          <w:sz w:val="36"/>
          <w:szCs w:val="36"/>
        </w:rPr>
        <w:t xml:space="preserve">7. Implementation #6 — Keep Current URL Structure (do not flatten)</w:t>
      </w:r>
    </w:p>
    <w:p>
      <w:pPr>
        <w:spacing w:after="120" w:before="60" w:line="290"/>
        <w:jc w:val="left"/>
      </w:pPr>
      <w:r>
        <w:rPr>
          <w:rFonts w:ascii="Calibri" w:cs="Calibri" w:eastAsia="Calibri" w:hAnsi="Calibri"/>
          <w:b w:val="false"/>
          <w:bCs w:val="false"/>
          <w:i w:val="false"/>
          <w:iCs w:val="false"/>
          <w:color w:val="1A1A1A"/>
          <w:sz w:val="22"/>
          <w:szCs w:val="22"/>
        </w:rPr>
        <w:t xml:space="preserve">Important warning: do NOT copy akasheng.com's URL structure. They use /porta-cabin-5, /portable-office-2, /container-house-2 (flat root URLs with auto-incrementing suffixes). This is technical debt — it cannibalizes itself across the -2/-3/-4/-5 variants and gives Google no topical clustering signal.</w:t>
      </w:r>
    </w:p>
    <w:p>
      <w:pPr>
        <w:spacing w:after="120" w:before="60" w:line="290"/>
        <w:jc w:val="left"/>
      </w:pPr>
      <w:r>
        <w:rPr>
          <w:rFonts w:ascii="Calibri" w:cs="Calibri" w:eastAsia="Calibri" w:hAnsi="Calibri"/>
          <w:b w:val="false"/>
          <w:bCs w:val="false"/>
          <w:i w:val="false"/>
          <w:iCs w:val="false"/>
          <w:color w:val="1A1A1A"/>
          <w:sz w:val="22"/>
          <w:szCs w:val="22"/>
        </w:rPr>
        <w:t xml:space="preserve">SAMAN's current structure is correct. Keep it 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D8" w:sz="1"/>
              <w:left w:val="single" w:color="D8D8D8" w:sz="1"/>
              <w:bottom w:val="single" w:color="D8D8D8" w:sz="1"/>
              <w:right w:val="single" w:color="D8D8D8" w:sz="1"/>
            </w:tcBorders>
            <w:shd w:fill="F4F4F4" w:val="clear"/>
            <w:tcMar>
              <w:top w:type="dxa" w:w="200"/>
              <w:left w:type="dxa" w:w="220"/>
              <w:bottom w:type="dxa" w:w="200"/>
              <w:right w:type="dxa" w:w="220"/>
            </w:tcMar>
          </w:tcPr>
          <w:p>
            <w:pPr>
              <w:spacing w:after="20" w:before="20" w:line="280"/>
            </w:pPr>
            <w:r>
              <w:rPr>
                <w:rFonts w:ascii="Consolas" w:cs="Consolas" w:eastAsia="Consolas" w:hAnsi="Consolas"/>
                <w:color w:val="1F2933"/>
                <w:sz w:val="20"/>
                <w:szCs w:val="20"/>
              </w:rPr>
              <w:t xml:space="preserve"># SAMAN — CORRECT (keep this structure)</w:t>
            </w:r>
          </w:p>
          <w:p>
            <w:pPr>
              <w:spacing w:after="20" w:before="20" w:line="280"/>
            </w:pPr>
            <w:r>
              <w:rPr>
                <w:rFonts w:ascii="Consolas" w:cs="Consolas" w:eastAsia="Consolas" w:hAnsi="Consolas"/>
                <w:color w:val="1F2933"/>
                <w:sz w:val="20"/>
                <w:szCs w:val="20"/>
              </w:rPr>
              <w:t xml:space="preserve">samanportable.com/product/porta-cabins/                      # hub</w:t>
            </w:r>
          </w:p>
          <w:p>
            <w:pPr>
              <w:spacing w:after="20" w:before="20" w:line="280"/>
            </w:pPr>
            <w:r>
              <w:rPr>
                <w:rFonts w:ascii="Consolas" w:cs="Consolas" w:eastAsia="Consolas" w:hAnsi="Consolas"/>
                <w:color w:val="1F2933"/>
                <w:sz w:val="20"/>
                <w:szCs w:val="20"/>
              </w:rPr>
              <w:t xml:space="preserve">samanportable.com/portable-cabin-with-toilet                 # subpage</w:t>
            </w:r>
          </w:p>
          <w:p>
            <w:pPr>
              <w:spacing w:after="20" w:before="20" w:line="280"/>
            </w:pPr>
            <w:r>
              <w:rPr>
                <w:rFonts w:ascii="Consolas" w:cs="Consolas" w:eastAsia="Consolas" w:hAnsi="Consolas"/>
                <w:color w:val="1F2933"/>
                <w:sz w:val="20"/>
                <w:szCs w:val="20"/>
              </w:rPr>
              <w:t xml:space="preserve">samanportable.com/small-portable-cabin                       # subpage</w:t>
            </w:r>
          </w:p>
          <w:p>
            <w:pPr>
              <w:spacing w:after="20" w:before="20" w:line="280"/>
            </w:pPr>
            <w:r>
              <w:rPr>
                <w:rFonts w:ascii="Consolas" w:cs="Consolas" w:eastAsia="Consolas" w:hAnsi="Consolas"/>
                <w:color w:val="1F2933"/>
                <w:sz w:val="20"/>
                <w:szCs w:val="20"/>
              </w:rPr>
              <w:t xml:space="preserve">samanportable.com/porta-cabin-price-in-delhi                 # subpage</w:t>
            </w:r>
          </w:p>
          <w:p>
            <w:pPr>
              <w:spacing w:after="20" w:before="20" w:line="280"/>
            </w:pPr>
            <w:r>
              <w:rPr>
                <w:rFonts w:ascii="Consolas" w:cs="Consolas" w:eastAsia="Consolas" w:hAnsi="Consolas"/>
                <w:color w:val="1F2933"/>
                <w:sz w:val="20"/>
                <w:szCs w:val="20"/>
              </w:rPr>
              <w:t xml:space="preserve"> </w:t>
            </w:r>
          </w:p>
          <w:p>
            <w:pPr>
              <w:spacing w:after="20" w:before="20" w:line="280"/>
            </w:pPr>
            <w:r>
              <w:rPr>
                <w:rFonts w:ascii="Consolas" w:cs="Consolas" w:eastAsia="Consolas" w:hAnsi="Consolas"/>
                <w:color w:val="1F2933"/>
                <w:sz w:val="20"/>
                <w:szCs w:val="20"/>
              </w:rPr>
              <w:t xml:space="preserve"># akasheng — DO NOT COPY (anti-pattern)</w:t>
            </w:r>
          </w:p>
          <w:p>
            <w:pPr>
              <w:spacing w:after="20" w:before="20" w:line="280"/>
            </w:pPr>
            <w:r>
              <w:rPr>
                <w:rFonts w:ascii="Consolas" w:cs="Consolas" w:eastAsia="Consolas" w:hAnsi="Consolas"/>
                <w:color w:val="1F2933"/>
                <w:sz w:val="20"/>
                <w:szCs w:val="20"/>
              </w:rPr>
              <w:t xml:space="preserve">akasheng.com/porta-cabin-3</w:t>
            </w:r>
          </w:p>
          <w:p>
            <w:pPr>
              <w:spacing w:after="20" w:before="20" w:line="280"/>
            </w:pPr>
            <w:r>
              <w:rPr>
                <w:rFonts w:ascii="Consolas" w:cs="Consolas" w:eastAsia="Consolas" w:hAnsi="Consolas"/>
                <w:color w:val="1F2933"/>
                <w:sz w:val="20"/>
                <w:szCs w:val="20"/>
              </w:rPr>
              <w:t xml:space="preserve">akasheng.com/porta-cabin-4</w:t>
            </w:r>
          </w:p>
          <w:p>
            <w:pPr>
              <w:spacing w:after="20" w:before="20" w:line="280"/>
            </w:pPr>
            <w:r>
              <w:rPr>
                <w:rFonts w:ascii="Consolas" w:cs="Consolas" w:eastAsia="Consolas" w:hAnsi="Consolas"/>
                <w:color w:val="1F2933"/>
                <w:sz w:val="20"/>
                <w:szCs w:val="20"/>
              </w:rPr>
              <w:t xml:space="preserve">akasheng.com/porta-cabin-5</w:t>
            </w:r>
          </w:p>
          <w:p>
            <w:pPr>
              <w:spacing w:after="20" w:before="20" w:line="280"/>
            </w:pPr>
            <w:r>
              <w:rPr>
                <w:rFonts w:ascii="Consolas" w:cs="Consolas" w:eastAsia="Consolas" w:hAnsi="Consolas"/>
                <w:color w:val="1F2933"/>
                <w:sz w:val="20"/>
                <w:szCs w:val="20"/>
              </w:rPr>
              <w:t xml:space="preserve">akasheng.com/portable-office-2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6"/>
              <w:bottom w:val="single" w:color="C0392B" w:sz="4"/>
              <w:right w:val="single" w:color="C0392B" w:sz="4"/>
            </w:tcBorders>
            <w:shd w:fill="FBE9E7" w:val="clear"/>
            <w:tcMar>
              <w:top w:type="dxa" w:w="160"/>
              <w:left w:type="dxa" w:w="220"/>
              <w:bottom w:type="dxa" w:w="160"/>
              <w:right w:type="dxa" w:w="220"/>
            </w:tcMar>
          </w:tcPr>
          <w:p>
            <w:pPr>
              <w:spacing w:after="80"/>
            </w:pPr>
            <w:r>
              <w:rPr>
                <w:rFonts w:ascii="Calibri" w:cs="Calibri" w:eastAsia="Calibri" w:hAnsi="Calibri"/>
                <w:b/>
                <w:bCs/>
                <w:color w:val="C0392B"/>
                <w:sz w:val="22"/>
                <w:szCs w:val="22"/>
              </w:rPr>
              <w:t xml:space="preserve">The other reason not to copy their URL pattern</w:t>
            </w:r>
          </w:p>
          <w:p>
            <w:pPr>
              <w:spacing w:after="30" w:before="30" w:line="290"/>
            </w:pPr>
            <w:r>
              <w:rPr>
                <w:rFonts w:ascii="Calibri" w:cs="Calibri" w:eastAsia="Calibri" w:hAnsi="Calibri"/>
                <w:color w:val="262626"/>
                <w:sz w:val="22"/>
                <w:szCs w:val="22"/>
              </w:rPr>
              <w:t xml:space="preserve">If someone proposes 'simplifying' URLs to match akasheng — for example, dropping the /product/ prefix from your hubs — DO NOT DO IT.</w:t>
            </w:r>
          </w:p>
          <w:p>
            <w:pPr>
              <w:spacing w:after="30" w:before="30" w:line="290"/>
            </w:pPr>
            <w:r>
              <w:rPr>
                <w:rFonts w:ascii="Calibri" w:cs="Calibri" w:eastAsia="Calibri" w:hAnsi="Calibri"/>
                <w:color w:val="262626"/>
                <w:sz w:val="22"/>
                <w:szCs w:val="22"/>
              </w:rPr>
              <w:t xml:space="preserve">Every URL change requires a 301 redirect from old → new. Each redirect loses 5–15% of link equity. With ~166 product pages, this would crater your existing rankings before any benefit kicks in.</w:t>
            </w:r>
          </w:p>
          <w:p>
            <w:pPr>
              <w:spacing w:after="30" w:before="30" w:line="290"/>
            </w:pPr>
            <w:r>
              <w:rPr>
                <w:rFonts w:ascii="Calibri" w:cs="Calibri" w:eastAsia="Calibri" w:hAnsi="Calibri"/>
                <w:color w:val="262626"/>
                <w:sz w:val="22"/>
                <w:szCs w:val="22"/>
              </w:rPr>
              <w:t xml:space="preserve">The PageRank-concentration goal of this guide is achieved by changing the navigation and link structure, NOT by changing URLs. Leave URLs alone.</w:t>
            </w:r>
          </w:p>
        </w:tc>
      </w:tr>
    </w:tbl>
    <w:p>
      <w:pPr>
        <w:pStyle w:val="Heading3"/>
        <w:spacing w:after="100" w:before="200"/>
      </w:pPr>
      <w:r>
        <w:rPr>
          <w:rFonts w:ascii="Calibri" w:cs="Calibri" w:eastAsia="Calibri" w:hAnsi="Calibri"/>
          <w:b/>
          <w:bCs/>
          <w:color w:val="262626"/>
          <w:sz w:val="24"/>
          <w:szCs w:val="24"/>
        </w:rPr>
        <w:t xml:space="preserve">What to do if you find duplicate URL slugs</w:t>
      </w:r>
    </w:p>
    <w:p>
      <w:pPr>
        <w:spacing w:after="120" w:before="60" w:line="290"/>
        <w:jc w:val="left"/>
      </w:pPr>
      <w:r>
        <w:rPr>
          <w:rFonts w:ascii="Calibri" w:cs="Calibri" w:eastAsia="Calibri" w:hAnsi="Calibri"/>
          <w:b w:val="false"/>
          <w:bCs w:val="false"/>
          <w:i w:val="false"/>
          <w:iCs w:val="false"/>
          <w:color w:val="1A1A1A"/>
          <w:sz w:val="22"/>
          <w:szCs w:val="22"/>
        </w:rPr>
        <w:t xml:space="preserve">In the course of implementing these changes, you may discover SAMAN already has duplicate or '-2' suffix slugs (similar to akasheng's mess). The SAMAN_Blog_Dedupe_Action_List.csv and SAMAN_WAIT_Redirect_Tracker.xlsx already define the canonical winner for each duplicate cluster. Follow those redirect rules — they are kept up to date by the content team.</w:t>
      </w:r>
    </w:p>
    <w:p>
      <w:r>
        <w:br w:type="page"/>
      </w:r>
    </w:p>
    <w:p>
      <w:pPr>
        <w:pStyle w:val="Heading1"/>
        <w:spacing w:after="200" w:before="360"/>
      </w:pPr>
      <w:r>
        <w:rPr>
          <w:rFonts w:ascii="Calibri" w:cs="Calibri" w:eastAsia="Calibri" w:hAnsi="Calibri"/>
          <w:b/>
          <w:bCs/>
          <w:color w:val="0A3D2A"/>
          <w:sz w:val="36"/>
          <w:szCs w:val="36"/>
        </w:rPr>
        <w:t xml:space="preserve">8. Final QA Checklist — Before Going Live</w:t>
      </w:r>
    </w:p>
    <w:p>
      <w:pPr>
        <w:spacing w:after="120" w:before="60" w:line="290"/>
        <w:jc w:val="left"/>
      </w:pPr>
      <w:r>
        <w:rPr>
          <w:rFonts w:ascii="Calibri" w:cs="Calibri" w:eastAsia="Calibri" w:hAnsi="Calibri"/>
          <w:b w:val="false"/>
          <w:bCs w:val="false"/>
          <w:i w:val="false"/>
          <w:iCs w:val="false"/>
          <w:color w:val="1A1A1A"/>
          <w:sz w:val="22"/>
          <w:szCs w:val="22"/>
        </w:rPr>
        <w:t xml:space="preserve">Walk through every item before deploying to production.</w:t>
      </w:r>
    </w:p>
    <w:p>
      <w:pPr>
        <w:pStyle w:val="Heading3"/>
        <w:spacing w:after="100" w:before="200"/>
      </w:pPr>
      <w:r>
        <w:rPr>
          <w:rFonts w:ascii="Calibri" w:cs="Calibri" w:eastAsia="Calibri" w:hAnsi="Calibri"/>
          <w:b/>
          <w:bCs/>
          <w:color w:val="262626"/>
          <w:sz w:val="24"/>
          <w:szCs w:val="24"/>
        </w:rPr>
        <w:t xml:space="preserve">Build verification</w:t>
      </w:r>
    </w:p>
    <w:p>
      <w:pPr>
        <w:pStyle w:val="ListParagraph"/>
        <w:numPr>
          <w:ilvl w:val="0"/>
          <w:numId w:val="2"/>
        </w:numPr>
        <w:spacing w:after="30" w:before="30" w:line="290"/>
      </w:pPr>
      <w:r>
        <w:rPr>
          <w:rFonts w:ascii="Calibri" w:cs="Calibri" w:eastAsia="Calibri" w:hAnsi="Calibri"/>
          <w:sz w:val="22"/>
          <w:szCs w:val="22"/>
        </w:rPr>
        <w:t xml:space="preserve">npm run build completes with zero errors</w:t>
      </w:r>
    </w:p>
    <w:p>
      <w:pPr>
        <w:pStyle w:val="ListParagraph"/>
        <w:numPr>
          <w:ilvl w:val="0"/>
          <w:numId w:val="2"/>
        </w:numPr>
        <w:spacing w:after="30" w:before="30" w:line="290"/>
      </w:pPr>
      <w:r>
        <w:rPr>
          <w:rFonts w:ascii="Calibri" w:cs="Calibri" w:eastAsia="Calibri" w:hAnsi="Calibri"/>
          <w:sz w:val="22"/>
          <w:szCs w:val="22"/>
        </w:rPr>
        <w:t xml:space="preserve">No new console errors in browser DevTools when navigating between pages</w:t>
      </w:r>
    </w:p>
    <w:p>
      <w:pPr>
        <w:pStyle w:val="ListParagraph"/>
        <w:numPr>
          <w:ilvl w:val="0"/>
          <w:numId w:val="2"/>
        </w:numPr>
        <w:spacing w:after="30" w:before="30" w:line="290"/>
      </w:pPr>
      <w:r>
        <w:rPr>
          <w:rFonts w:ascii="Calibri" w:cs="Calibri" w:eastAsia="Calibri" w:hAnsi="Calibri"/>
          <w:sz w:val="22"/>
          <w:szCs w:val="22"/>
        </w:rPr>
        <w:t xml:space="preserve">Lighthouse score has not regressed (Performance, Accessibility, SEO)</w:t>
      </w:r>
    </w:p>
    <w:p>
      <w:pPr>
        <w:pStyle w:val="Heading3"/>
        <w:spacing w:after="100" w:before="200"/>
      </w:pPr>
      <w:r>
        <w:rPr>
          <w:rFonts w:ascii="Calibri" w:cs="Calibri" w:eastAsia="Calibri" w:hAnsi="Calibri"/>
          <w:b/>
          <w:bCs/>
          <w:color w:val="262626"/>
          <w:sz w:val="24"/>
          <w:szCs w:val="24"/>
        </w:rPr>
        <w:t xml:space="preserve">Link integrity</w:t>
      </w:r>
    </w:p>
    <w:p>
      <w:pPr>
        <w:pStyle w:val="ListParagraph"/>
        <w:numPr>
          <w:ilvl w:val="0"/>
          <w:numId w:val="2"/>
        </w:numPr>
        <w:spacing w:after="30" w:before="30" w:line="290"/>
      </w:pPr>
      <w:r>
        <w:rPr>
          <w:rFonts w:ascii="Calibri" w:cs="Calibri" w:eastAsia="Calibri" w:hAnsi="Calibri"/>
          <w:sz w:val="22"/>
          <w:szCs w:val="22"/>
        </w:rPr>
        <w:t xml:space="preserve">All 14 hub URLs return HTTP 200 (no 301 redirects, no 404s)</w:t>
      </w:r>
    </w:p>
    <w:p>
      <w:pPr>
        <w:pStyle w:val="ListParagraph"/>
        <w:numPr>
          <w:ilvl w:val="0"/>
          <w:numId w:val="2"/>
        </w:numPr>
        <w:spacing w:after="30" w:before="30" w:line="290"/>
      </w:pPr>
      <w:r>
        <w:rPr>
          <w:rFonts w:ascii="Calibri" w:cs="Calibri" w:eastAsia="Calibri" w:hAnsi="Calibri"/>
          <w:sz w:val="22"/>
          <w:szCs w:val="22"/>
        </w:rPr>
        <w:t xml:space="preserve">All 28 footer subpage URLs return HTTP 200</w:t>
      </w:r>
    </w:p>
    <w:p>
      <w:pPr>
        <w:pStyle w:val="ListParagraph"/>
        <w:numPr>
          <w:ilvl w:val="0"/>
          <w:numId w:val="2"/>
        </w:numPr>
        <w:spacing w:after="30" w:before="30" w:line="290"/>
      </w:pPr>
      <w:r>
        <w:rPr>
          <w:rFonts w:ascii="Calibri" w:cs="Calibri" w:eastAsia="Calibri" w:hAnsi="Calibri"/>
          <w:sz w:val="22"/>
          <w:szCs w:val="22"/>
        </w:rPr>
        <w:t xml:space="preserve">All mega-menu subpage URLs return HTTP 200</w:t>
      </w:r>
    </w:p>
    <w:p>
      <w:pPr>
        <w:pStyle w:val="ListParagraph"/>
        <w:numPr>
          <w:ilvl w:val="0"/>
          <w:numId w:val="2"/>
        </w:numPr>
        <w:spacing w:after="30" w:before="30" w:line="290"/>
      </w:pPr>
      <w:r>
        <w:rPr>
          <w:rFonts w:ascii="Calibri" w:cs="Calibri" w:eastAsia="Calibri" w:hAnsi="Calibri"/>
          <w:sz w:val="22"/>
          <w:szCs w:val="22"/>
        </w:rPr>
        <w:t xml:space="preserve">Any URL flagged in SAMAN_Blog_Dedupe_Action_List.csv is NOT used as an anchor target</w:t>
      </w:r>
    </w:p>
    <w:p>
      <w:pPr>
        <w:pStyle w:val="Heading3"/>
        <w:spacing w:after="100" w:before="200"/>
      </w:pPr>
      <w:r>
        <w:rPr>
          <w:rFonts w:ascii="Calibri" w:cs="Calibri" w:eastAsia="Calibri" w:hAnsi="Calibri"/>
          <w:b/>
          <w:bCs/>
          <w:color w:val="262626"/>
          <w:sz w:val="24"/>
          <w:szCs w:val="24"/>
        </w:rPr>
        <w:t xml:space="preserve">HTML source verification</w:t>
      </w:r>
    </w:p>
    <w:p>
      <w:pPr>
        <w:pStyle w:val="ListParagraph"/>
        <w:numPr>
          <w:ilvl w:val="0"/>
          <w:numId w:val="2"/>
        </w:numPr>
        <w:spacing w:after="30" w:before="30" w:line="290"/>
      </w:pPr>
      <w:r>
        <w:rPr>
          <w:rFonts w:ascii="Calibri" w:cs="Calibri" w:eastAsia="Calibri" w:hAnsi="Calibri"/>
          <w:sz w:val="22"/>
          <w:szCs w:val="22"/>
        </w:rPr>
        <w:t xml:space="preserve">All 14 hub anchors visible in raw HTML on home page: curl https://www.samanportable.com/ | grep -E '(porta-cabin|container-office|security-cabin|industrial-shed|peb-construction|prefab-building|container-house|portable-toilet)' | wc -l</w:t>
      </w:r>
    </w:p>
    <w:p>
      <w:pPr>
        <w:pStyle w:val="ListParagraph"/>
        <w:numPr>
          <w:ilvl w:val="0"/>
          <w:numId w:val="2"/>
        </w:numPr>
        <w:spacing w:after="30" w:before="30" w:line="290"/>
      </w:pPr>
      <w:r>
        <w:rPr>
          <w:rFonts w:ascii="Calibri" w:cs="Calibri" w:eastAsia="Calibri" w:hAnsi="Calibri"/>
          <w:sz w:val="22"/>
          <w:szCs w:val="22"/>
        </w:rPr>
        <w:t xml:space="preserve">All 28 footer anchors visible in raw HTML</w:t>
      </w:r>
    </w:p>
    <w:p>
      <w:pPr>
        <w:pStyle w:val="ListParagraph"/>
        <w:numPr>
          <w:ilvl w:val="0"/>
          <w:numId w:val="2"/>
        </w:numPr>
        <w:spacing w:after="30" w:before="30" w:line="290"/>
      </w:pPr>
      <w:r>
        <w:rPr>
          <w:rFonts w:ascii="Calibri" w:cs="Calibri" w:eastAsia="Calibri" w:hAnsi="Calibri"/>
          <w:sz w:val="22"/>
          <w:szCs w:val="22"/>
        </w:rPr>
        <w:t xml:space="preserve">All dropdown subpage anchors visible in raw HTML (not behind JS hover state)</w:t>
      </w:r>
    </w:p>
    <w:p>
      <w:pPr>
        <w:pStyle w:val="ListParagraph"/>
        <w:numPr>
          <w:ilvl w:val="0"/>
          <w:numId w:val="2"/>
        </w:numPr>
        <w:spacing w:after="30" w:before="30" w:line="290"/>
      </w:pPr>
      <w:r>
        <w:rPr>
          <w:rFonts w:ascii="Calibri" w:cs="Calibri" w:eastAsia="Calibri" w:hAnsi="Calibri"/>
          <w:sz w:val="22"/>
          <w:szCs w:val="22"/>
        </w:rPr>
        <w:t xml:space="preserve">Legal-page links have rel='nofollow' attribute</w:t>
      </w:r>
    </w:p>
    <w:p>
      <w:pPr>
        <w:pStyle w:val="ListParagraph"/>
        <w:numPr>
          <w:ilvl w:val="0"/>
          <w:numId w:val="2"/>
        </w:numPr>
        <w:spacing w:after="30" w:before="30" w:line="290"/>
      </w:pPr>
      <w:r>
        <w:rPr>
          <w:rFonts w:ascii="Calibri" w:cs="Calibri" w:eastAsia="Calibri" w:hAnsi="Calibri"/>
          <w:sz w:val="22"/>
          <w:szCs w:val="22"/>
        </w:rPr>
        <w:t xml:space="preserve">Money-page links do NOT have rel='nofollow' attribute</w:t>
      </w:r>
    </w:p>
    <w:p>
      <w:pPr>
        <w:pStyle w:val="Heading3"/>
        <w:spacing w:after="100" w:before="200"/>
      </w:pPr>
      <w:r>
        <w:rPr>
          <w:rFonts w:ascii="Calibri" w:cs="Calibri" w:eastAsia="Calibri" w:hAnsi="Calibri"/>
          <w:b/>
          <w:bCs/>
          <w:color w:val="262626"/>
          <w:sz w:val="24"/>
          <w:szCs w:val="24"/>
        </w:rPr>
        <w:t xml:space="preserve">Mobile responsiveness</w:t>
      </w:r>
    </w:p>
    <w:p>
      <w:pPr>
        <w:pStyle w:val="ListParagraph"/>
        <w:numPr>
          <w:ilvl w:val="0"/>
          <w:numId w:val="2"/>
        </w:numPr>
        <w:spacing w:after="30" w:before="30" w:line="290"/>
      </w:pPr>
      <w:r>
        <w:rPr>
          <w:rFonts w:ascii="Calibri" w:cs="Calibri" w:eastAsia="Calibri" w:hAnsi="Calibri"/>
          <w:sz w:val="22"/>
          <w:szCs w:val="22"/>
        </w:rPr>
        <w:t xml:space="preserve">Header on mobile shows all 14 hubs (hamburger or scroll)</w:t>
      </w:r>
    </w:p>
    <w:p>
      <w:pPr>
        <w:pStyle w:val="ListParagraph"/>
        <w:numPr>
          <w:ilvl w:val="0"/>
          <w:numId w:val="2"/>
        </w:numPr>
        <w:spacing w:after="30" w:before="30" w:line="290"/>
      </w:pPr>
      <w:r>
        <w:rPr>
          <w:rFonts w:ascii="Calibri" w:cs="Calibri" w:eastAsia="Calibri" w:hAnsi="Calibri"/>
          <w:sz w:val="22"/>
          <w:szCs w:val="22"/>
        </w:rPr>
        <w:t xml:space="preserve">Footer money strip wraps cleanly without horizontal scroll</w:t>
      </w:r>
    </w:p>
    <w:p>
      <w:pPr>
        <w:pStyle w:val="ListParagraph"/>
        <w:numPr>
          <w:ilvl w:val="0"/>
          <w:numId w:val="2"/>
        </w:numPr>
        <w:spacing w:after="30" w:before="30" w:line="290"/>
      </w:pPr>
      <w:r>
        <w:rPr>
          <w:rFonts w:ascii="Calibri" w:cs="Calibri" w:eastAsia="Calibri" w:hAnsi="Calibri"/>
          <w:sz w:val="22"/>
          <w:szCs w:val="22"/>
        </w:rPr>
        <w:t xml:space="preserve">Mega-menu dropdowns convert to mobile-friendly accordion</w:t>
      </w:r>
    </w:p>
    <w:p>
      <w:pPr>
        <w:pStyle w:val="ListParagraph"/>
        <w:numPr>
          <w:ilvl w:val="0"/>
          <w:numId w:val="2"/>
        </w:numPr>
        <w:spacing w:after="30" w:before="30" w:line="290"/>
      </w:pPr>
      <w:r>
        <w:rPr>
          <w:rFonts w:ascii="Calibri" w:cs="Calibri" w:eastAsia="Calibri" w:hAnsi="Calibri"/>
          <w:sz w:val="22"/>
          <w:szCs w:val="22"/>
        </w:rPr>
        <w:t xml:space="preserve">Related Products block stacks to single column on mobile</w:t>
      </w:r>
    </w:p>
    <w:p>
      <w:pPr>
        <w:pStyle w:val="Heading3"/>
        <w:spacing w:after="100" w:before="200"/>
      </w:pPr>
      <w:r>
        <w:rPr>
          <w:rFonts w:ascii="Calibri" w:cs="Calibri" w:eastAsia="Calibri" w:hAnsi="Calibri"/>
          <w:b/>
          <w:bCs/>
          <w:color w:val="262626"/>
          <w:sz w:val="24"/>
          <w:szCs w:val="24"/>
        </w:rPr>
        <w:t xml:space="preserve">Post-deploy monitoring (week 1)</w:t>
      </w:r>
    </w:p>
    <w:p>
      <w:pPr>
        <w:pStyle w:val="ListParagraph"/>
        <w:numPr>
          <w:ilvl w:val="0"/>
          <w:numId w:val="2"/>
        </w:numPr>
        <w:spacing w:after="30" w:before="30" w:line="290"/>
      </w:pPr>
      <w:r>
        <w:rPr>
          <w:rFonts w:ascii="Calibri" w:cs="Calibri" w:eastAsia="Calibri" w:hAnsi="Calibri"/>
          <w:sz w:val="22"/>
          <w:szCs w:val="22"/>
        </w:rPr>
        <w:t xml:space="preserve">Submit updated sitemap to Google Search Console</w:t>
      </w:r>
    </w:p>
    <w:p>
      <w:pPr>
        <w:pStyle w:val="ListParagraph"/>
        <w:numPr>
          <w:ilvl w:val="0"/>
          <w:numId w:val="2"/>
        </w:numPr>
        <w:spacing w:after="30" w:before="30" w:line="290"/>
      </w:pPr>
      <w:r>
        <w:rPr>
          <w:rFonts w:ascii="Calibri" w:cs="Calibri" w:eastAsia="Calibri" w:hAnsi="Calibri"/>
          <w:sz w:val="22"/>
          <w:szCs w:val="22"/>
        </w:rPr>
        <w:t xml:space="preserve">Request indexing of the 8 newly-promoted hubs in Search Console</w:t>
      </w:r>
    </w:p>
    <w:p>
      <w:pPr>
        <w:pStyle w:val="ListParagraph"/>
        <w:numPr>
          <w:ilvl w:val="0"/>
          <w:numId w:val="2"/>
        </w:numPr>
        <w:spacing w:after="30" w:before="30" w:line="290"/>
      </w:pPr>
      <w:r>
        <w:rPr>
          <w:rFonts w:ascii="Calibri" w:cs="Calibri" w:eastAsia="Calibri" w:hAnsi="Calibri"/>
          <w:sz w:val="22"/>
          <w:szCs w:val="22"/>
        </w:rPr>
        <w:t xml:space="preserve">Monitor Search Console coverage report — flag any unexpected 'Excluded' status</w:t>
      </w:r>
    </w:p>
    <w:p>
      <w:pPr>
        <w:pStyle w:val="ListParagraph"/>
        <w:numPr>
          <w:ilvl w:val="0"/>
          <w:numId w:val="2"/>
        </w:numPr>
        <w:spacing w:after="30" w:before="30" w:line="290"/>
      </w:pPr>
      <w:r>
        <w:rPr>
          <w:rFonts w:ascii="Calibri" w:cs="Calibri" w:eastAsia="Calibri" w:hAnsi="Calibri"/>
          <w:sz w:val="22"/>
          <w:szCs w:val="22"/>
        </w:rPr>
        <w:t xml:space="preserve">Monitor server logs for 404s — investigate any new ones</w:t>
      </w:r>
    </w:p>
    <w:p>
      <w:pPr>
        <w:pStyle w:val="Heading3"/>
        <w:spacing w:after="100" w:before="200"/>
      </w:pPr>
      <w:r>
        <w:rPr>
          <w:rFonts w:ascii="Calibri" w:cs="Calibri" w:eastAsia="Calibri" w:hAnsi="Calibri"/>
          <w:b/>
          <w:bCs/>
          <w:color w:val="262626"/>
          <w:sz w:val="24"/>
          <w:szCs w:val="24"/>
        </w:rPr>
        <w:t xml:space="preserve">Post-deploy monitoring (week 4)</w:t>
      </w:r>
    </w:p>
    <w:p>
      <w:pPr>
        <w:pStyle w:val="ListParagraph"/>
        <w:numPr>
          <w:ilvl w:val="0"/>
          <w:numId w:val="2"/>
        </w:numPr>
        <w:spacing w:after="30" w:before="30" w:line="290"/>
      </w:pPr>
      <w:r>
        <w:rPr>
          <w:rFonts w:ascii="Calibri" w:cs="Calibri" w:eastAsia="Calibri" w:hAnsi="Calibri"/>
          <w:sz w:val="22"/>
          <w:szCs w:val="22"/>
        </w:rPr>
        <w:t xml:space="preserve">Run a fresh Ahrefs site audit</w:t>
      </w:r>
    </w:p>
    <w:p>
      <w:pPr>
        <w:pStyle w:val="ListParagraph"/>
        <w:numPr>
          <w:ilvl w:val="0"/>
          <w:numId w:val="2"/>
        </w:numPr>
        <w:spacing w:after="30" w:before="30" w:line="290"/>
      </w:pPr>
      <w:r>
        <w:rPr>
          <w:rFonts w:ascii="Calibri" w:cs="Calibri" w:eastAsia="Calibri" w:hAnsi="Calibri"/>
          <w:sz w:val="22"/>
          <w:szCs w:val="22"/>
        </w:rPr>
        <w:t xml:space="preserve">Confirm all 14 hubs show 600+ incoming internal links (was 568 for 6, now 604+ for all 14)</w:t>
      </w:r>
    </w:p>
    <w:p>
      <w:pPr>
        <w:pStyle w:val="ListParagraph"/>
        <w:numPr>
          <w:ilvl w:val="0"/>
          <w:numId w:val="2"/>
        </w:numPr>
        <w:spacing w:after="30" w:before="30" w:line="290"/>
      </w:pPr>
      <w:r>
        <w:rPr>
          <w:rFonts w:ascii="Calibri" w:cs="Calibri" w:eastAsia="Calibri" w:hAnsi="Calibri"/>
          <w:sz w:val="22"/>
          <w:szCs w:val="22"/>
        </w:rPr>
        <w:t xml:space="preserve">Confirm 28 footer subpages show 600+ incoming internal links (was 5 or less)</w:t>
      </w:r>
    </w:p>
    <w:p>
      <w:pPr>
        <w:pStyle w:val="ListParagraph"/>
        <w:numPr>
          <w:ilvl w:val="0"/>
          <w:numId w:val="2"/>
        </w:numPr>
        <w:spacing w:after="30" w:before="30" w:line="290"/>
      </w:pPr>
      <w:r>
        <w:rPr>
          <w:rFonts w:ascii="Calibri" w:cs="Calibri" w:eastAsia="Calibri" w:hAnsi="Calibri"/>
          <w:sz w:val="22"/>
          <w:szCs w:val="22"/>
        </w:rPr>
        <w:t xml:space="preserve">Confirm legal pages show reduced incoming internal links (intentional)</w:t>
      </w:r>
    </w:p>
    <w:p>
      <w:pPr>
        <w:pStyle w:val="ListParagraph"/>
        <w:numPr>
          <w:ilvl w:val="0"/>
          <w:numId w:val="2"/>
        </w:numPr>
        <w:spacing w:after="30" w:before="30" w:line="290"/>
      </w:pPr>
      <w:r>
        <w:rPr>
          <w:rFonts w:ascii="Calibri" w:cs="Calibri" w:eastAsia="Calibri" w:hAnsi="Calibri"/>
          <w:sz w:val="22"/>
          <w:szCs w:val="22"/>
        </w:rPr>
        <w:t xml:space="preserve">Pull a fresh GSC report — Position values for the 28 footer subpages should be improving</w:t>
      </w:r>
    </w:p>
    <w:p>
      <w:r>
        <w:br w:type="page"/>
      </w:r>
    </w:p>
    <w:p>
      <w:pPr>
        <w:pStyle w:val="Heading1"/>
        <w:spacing w:after="200" w:before="360"/>
      </w:pPr>
      <w:r>
        <w:rPr>
          <w:rFonts w:ascii="Calibri" w:cs="Calibri" w:eastAsia="Calibri" w:hAnsi="Calibri"/>
          <w:b/>
          <w:bCs/>
          <w:color w:val="0A3D2A"/>
          <w:sz w:val="36"/>
          <w:szCs w:val="36"/>
        </w:rPr>
        <w:t xml:space="preserve">9. Expected Impact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Timeframe</w:t>
            </w:r>
          </w:p>
        </w:tc>
        <w:tc>
          <w:tcPr>
            <w:tcW w:type="dxa" w:w="420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Expected behaviour</w:t>
            </w:r>
          </w:p>
        </w:tc>
        <w:tc>
          <w:tcPr>
            <w:tcW w:type="dxa" w:w="336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What to watch in GSC / Ahrefs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Day 0</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All 6 implementations deployed to production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Backend deployment complete</w:t>
            </w:r>
          </w:p>
        </w:tc>
      </w:tr>
      <w:tr>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Day 1–7</w:t>
            </w:r>
          </w:p>
        </w:tc>
        <w:tc>
          <w:tcPr>
            <w:tcW w:type="dxa" w:w="4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Google re-crawls header, footer, and product pages</w:t>
            </w:r>
          </w:p>
        </w:tc>
        <w:tc>
          <w:tcPr>
            <w:tcW w:type="dxa" w:w="33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Ahrefs picks up new internal links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Day 7–14</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Hubs ranking pos 4–10 begin moving toward top 3</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GSC shows position improvement</w:t>
            </w:r>
          </w:p>
        </w:tc>
      </w:tr>
      <w:tr>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Day 14–30</w:t>
            </w:r>
          </w:p>
        </w:tc>
        <w:tc>
          <w:tcPr>
            <w:tcW w:type="dxa" w:w="4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Subpages ranking pos 11–30 begin moving toward top 10</w:t>
            </w:r>
          </w:p>
        </w:tc>
        <w:tc>
          <w:tcPr>
            <w:tcW w:type="dxa" w:w="33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Click traffic from striking-distance keywords starts climbing</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Day 30–60</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Most striking-distance pages reach steady-state new position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Compound effect — more clicks lead to better behavioural signals lead to further rank gains</w:t>
            </w:r>
          </w:p>
        </w:tc>
      </w:tr>
      <w:tr>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Day 60–90</w:t>
            </w:r>
          </w:p>
        </w:tc>
        <w:tc>
          <w:tcPr>
            <w:tcW w:type="dxa" w:w="4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Authority gain compounds across the cluster — sibling pages not directly targeted may also rise</w:t>
            </w:r>
          </w:p>
        </w:tc>
        <w:tc>
          <w:tcPr>
            <w:tcW w:type="dxa" w:w="33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Topical authority signal strengthens overall domain</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93E" w:sz="4"/>
              <w:left w:val="single" w:color="B8893E" w:sz="16"/>
              <w:bottom w:val="single" w:color="B8893E" w:sz="4"/>
              <w:right w:val="single" w:color="B8893E" w:sz="4"/>
            </w:tcBorders>
            <w:shd w:fill="FFF8E1" w:val="clear"/>
            <w:tcMar>
              <w:top w:type="dxa" w:w="160"/>
              <w:left w:type="dxa" w:w="220"/>
              <w:bottom w:type="dxa" w:w="160"/>
              <w:right w:type="dxa" w:w="220"/>
            </w:tcMar>
          </w:tcPr>
          <w:p>
            <w:pPr>
              <w:spacing w:after="80"/>
            </w:pPr>
            <w:r>
              <w:rPr>
                <w:rFonts w:ascii="Calibri" w:cs="Calibri" w:eastAsia="Calibri" w:hAnsi="Calibri"/>
                <w:b/>
                <w:bCs/>
                <w:color w:val="8B5A00"/>
                <w:sz w:val="22"/>
                <w:szCs w:val="22"/>
              </w:rPr>
              <w:t xml:space="preserve">If you don't see movement within 30 days</w:t>
            </w:r>
          </w:p>
          <w:p>
            <w:pPr>
              <w:spacing w:after="30" w:before="30" w:line="290"/>
            </w:pPr>
            <w:r>
              <w:rPr>
                <w:rFonts w:ascii="Calibri" w:cs="Calibri" w:eastAsia="Calibri" w:hAnsi="Calibri"/>
                <w:color w:val="262626"/>
                <w:sz w:val="22"/>
                <w:szCs w:val="22"/>
              </w:rPr>
              <w:t xml:space="preserve">First, verify implementation: run the HTML source checks in section 8. The most common failure is dropdown links not appearing in initial HTML (they're rendered only on hover via JavaScript, which Google can't see).</w:t>
            </w:r>
          </w:p>
          <w:p>
            <w:pPr>
              <w:spacing w:after="30" w:before="30" w:line="290"/>
            </w:pPr>
            <w:r>
              <w:rPr>
                <w:rFonts w:ascii="Calibri" w:cs="Calibri" w:eastAsia="Calibri" w:hAnsi="Calibri"/>
                <w:color w:val="262626"/>
                <w:sz w:val="22"/>
                <w:szCs w:val="22"/>
              </w:rPr>
              <w:t xml:space="preserve">Second, check Ahrefs — if internal link counts haven't risen, the deployment didn't take effect or the crawler hasn't re-indexed. Submit the updated sitemap in GSC.</w:t>
            </w:r>
          </w:p>
          <w:p>
            <w:pPr>
              <w:spacing w:after="30" w:before="30" w:line="290"/>
            </w:pPr>
            <w:r>
              <w:rPr>
                <w:rFonts w:ascii="Calibri" w:cs="Calibri" w:eastAsia="Calibri" w:hAnsi="Calibri"/>
                <w:color w:val="262626"/>
                <w:sz w:val="22"/>
                <w:szCs w:val="22"/>
              </w:rPr>
              <w:t xml:space="preserve">Third, check for collateral damage — did any URLs accidentally get 301'd or canonicalized away?</w:t>
            </w:r>
          </w:p>
          <w:p>
            <w:pPr>
              <w:spacing w:after="30" w:before="30" w:line="290"/>
            </w:pPr>
            <w:r>
              <w:rPr>
                <w:rFonts w:ascii="Calibri" w:cs="Calibri" w:eastAsia="Calibri" w:hAnsi="Calibri"/>
                <w:color w:val="262626"/>
                <w:sz w:val="22"/>
                <w:szCs w:val="22"/>
              </w:rPr>
              <w:t xml:space="preserve">If all three check out, give it another 30 days. Algorithmic re-evaluation takes time after a structural change.</w:t>
            </w:r>
          </w:p>
        </w:tc>
      </w:tr>
    </w:tbl>
    <w:p>
      <w:r>
        <w:br w:type="page"/>
      </w:r>
    </w:p>
    <w:p>
      <w:pPr>
        <w:pStyle w:val="Heading1"/>
        <w:spacing w:after="200" w:before="360"/>
      </w:pPr>
      <w:r>
        <w:rPr>
          <w:rFonts w:ascii="Calibri" w:cs="Calibri" w:eastAsia="Calibri" w:hAnsi="Calibri"/>
          <w:b/>
          <w:bCs/>
          <w:color w:val="0A3D2A"/>
          <w:sz w:val="36"/>
          <w:szCs w:val="36"/>
        </w:rPr>
        <w:t xml:space="preserve">10. Reference — What we are copying vs not copying from akasheng.com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What akasheng does</w:t>
            </w:r>
          </w:p>
        </w:tc>
        <w:tc>
          <w:tcPr>
            <w:tcW w:type="dxa" w:w="180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Action for SAMAN</w:t>
            </w:r>
          </w:p>
        </w:tc>
        <w:tc>
          <w:tcPr>
            <w:tcW w:type="dxa" w:w="4360"/>
            <w:tcBorders>
              <w:top w:val="single" w:color="0A3D2A" w:sz="1"/>
              <w:left w:val="single" w:color="0A3D2A" w:sz="1"/>
              <w:bottom w:val="single" w:color="0A3D2A" w:sz="1"/>
              <w:right w:val="single" w:color="0A3D2A" w:sz="1"/>
            </w:tcBorders>
            <w:shd w:fill="0A3D2A" w:val="clear"/>
            <w:tcMar>
              <w:top w:type="dxa" w:w="100"/>
              <w:left w:type="dxa" w:w="140"/>
              <w:bottom w:type="dxa" w:w="100"/>
              <w:right w:type="dxa" w:w="140"/>
            </w:tcMar>
          </w:tcPr>
          <w:p>
            <w:r>
              <w:rPr>
                <w:rFonts w:ascii="Calibri" w:cs="Calibri" w:eastAsia="Calibri" w:hAnsi="Calibri"/>
                <w:b/>
                <w:bCs/>
                <w:color w:val="FFFFFF"/>
                <w:sz w:val="22"/>
                <w:szCs w:val="22"/>
              </w:rPr>
              <w:t xml:space="preserve">Where in this guide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Internal link concentration on money pages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 COPY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Implementation 1, 2, 3, 4</w:t>
            </w:r>
          </w:p>
        </w:tc>
      </w:tr>
      <w:tr>
        <w:tc>
          <w:tcPr>
            <w:tcW w:type="dxa" w:w="3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Exact-match keyword anchors in nav</w:t>
            </w:r>
          </w:p>
        </w:tc>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 COPY</w:t>
            </w:r>
          </w:p>
        </w:tc>
        <w:tc>
          <w:tcPr>
            <w:tcW w:type="dxa" w:w="43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Implementation 1, 3 — use locked primary keywords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Demoting legal pages from PageRank flow</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 COPY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Implementation 5</w:t>
            </w:r>
          </w:p>
        </w:tc>
      </w:tr>
      <w:tr>
        <w:tc>
          <w:tcPr>
            <w:tcW w:type="dxa" w:w="3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44 product pages in global nav</w:t>
            </w:r>
          </w:p>
        </w:tc>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 PARTIAL</w:t>
            </w:r>
          </w:p>
        </w:tc>
        <w:tc>
          <w:tcPr>
            <w:tcW w:type="dxa" w:w="43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We use 14 hubs + 28 subpages = 42, similar concentration without URL chaos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Flat URL structure (/porta-cabin-5)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 DO NOT COPY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Keeps /product/ prefix — Implementation 6</w:t>
            </w:r>
          </w:p>
        </w:tc>
      </w:tr>
      <w:tr>
        <w:tc>
          <w:tcPr>
            <w:tcW w:type="dxa" w:w="3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Auto-incrementing URL suffixes (-2, -3)</w:t>
            </w:r>
          </w:p>
        </w:tc>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 DO NOT COPY</w:t>
            </w:r>
          </w:p>
        </w:tc>
        <w:tc>
          <w:tcPr>
            <w:tcW w:type="dxa" w:w="43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See SAMAN_Blog_Dedupe_Action_List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Thin 50-word product page content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 DO NOT COPY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Keep current depth — SAMAN wins on content quality</w:t>
            </w:r>
          </w:p>
        </w:tc>
      </w:tr>
      <w:tr>
        <w:tc>
          <w:tcPr>
            <w:tcW w:type="dxa" w:w="3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Spam / PBN backlink profile</w:t>
            </w:r>
          </w:p>
        </w:tc>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 DO NOT COPY</w:t>
            </w:r>
          </w:p>
        </w:tc>
        <w:tc>
          <w:tcPr>
            <w:tcW w:type="dxa" w:w="43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Keep building legitimate backlinks only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No proper structured data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 DO NOT COPY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SAMAN's WooCommerce + Rank Math schema is correct</w:t>
            </w:r>
          </w:p>
        </w:tc>
      </w:tr>
      <w:tr>
        <w:tc>
          <w:tcPr>
            <w:tcW w:type="dxa" w:w="3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No cluster / topical authority strategy</w:t>
            </w:r>
          </w:p>
        </w:tc>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 DO NOT COPY</w:t>
            </w:r>
          </w:p>
        </w:tc>
        <w:tc>
          <w:tcPr>
            <w:tcW w:type="dxa" w:w="43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alibri" w:cs="Calibri" w:eastAsia="Calibri" w:hAnsi="Calibri"/>
                <w:sz w:val="20"/>
                <w:szCs w:val="20"/>
              </w:rPr>
              <w:t xml:space="preserve">SAMAN's 14-cluster system is a competitive advantage</w:t>
            </w:r>
          </w:p>
        </w:tc>
      </w:tr>
    </w:tbl>
    <w:p>
      <w:pPr>
        <w:spacing w:after="220" w:before="220"/>
      </w:pPr>
    </w:p>
    <w:p>
      <w:pPr>
        <w:spacing w:after="120" w:before="60" w:line="290"/>
        <w:jc w:val="center"/>
      </w:pPr>
      <w:r>
        <w:rPr>
          <w:rFonts w:ascii="Calibri" w:cs="Calibri" w:eastAsia="Calibri" w:hAnsi="Calibri"/>
          <w:b w:val="false"/>
          <w:bCs w:val="false"/>
          <w:i/>
          <w:iCs/>
          <w:color w:val="5B5B5B"/>
          <w:sz w:val="22"/>
          <w:szCs w:val="22"/>
        </w:rPr>
        <w:t xml:space="preserve">End of guide.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A3D2A"/>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0A3D2A"/>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626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2026-05-30T04:58:00.549Z</dcterms:created>
  <dcterms:modified xsi:type="dcterms:W3CDTF">2026-05-30T04:58:00.549Z</dcterms:modified>
</cp:coreProperties>
</file>

<file path=docProps/custom.xml><?xml version="1.0" encoding="utf-8"?>
<Properties xmlns="http://schemas.openxmlformats.org/officeDocument/2006/custom-properties" xmlns:vt="http://schemas.openxmlformats.org/officeDocument/2006/docPropsVTypes"/>
</file>