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FE" w:rsidRPr="00804296" w:rsidRDefault="00446567" w:rsidP="00804296">
      <w:pPr>
        <w:ind w:firstLineChars="795" w:firstLine="2873"/>
        <w:rPr>
          <w:rFonts w:hint="eastAsia"/>
          <w:b/>
          <w:sz w:val="36"/>
          <w:szCs w:val="36"/>
        </w:rPr>
      </w:pPr>
      <w:r w:rsidRPr="00804296">
        <w:rPr>
          <w:rFonts w:hint="eastAsia"/>
          <w:b/>
          <w:sz w:val="36"/>
          <w:szCs w:val="36"/>
        </w:rPr>
        <w:t>税务服务宣传</w:t>
      </w:r>
    </w:p>
    <w:p w:rsidR="00446567" w:rsidRPr="00804296" w:rsidRDefault="00446567">
      <w:pPr>
        <w:rPr>
          <w:rFonts w:hint="eastAsia"/>
          <w:b/>
          <w:sz w:val="28"/>
          <w:szCs w:val="28"/>
        </w:rPr>
      </w:pPr>
      <w:r w:rsidRPr="00804296">
        <w:rPr>
          <w:rFonts w:hint="eastAsia"/>
          <w:b/>
          <w:sz w:val="28"/>
          <w:szCs w:val="28"/>
        </w:rPr>
        <w:t>简介：</w:t>
      </w:r>
    </w:p>
    <w:p w:rsidR="00446567" w:rsidRPr="00804296" w:rsidRDefault="00804296">
      <w:pPr>
        <w:rPr>
          <w:rFonts w:hint="eastAsia"/>
          <w:sz w:val="28"/>
          <w:szCs w:val="28"/>
        </w:rPr>
      </w:pPr>
      <w:r w:rsidRPr="00804296">
        <w:rPr>
          <w:rFonts w:hint="eastAsia"/>
          <w:sz w:val="28"/>
          <w:szCs w:val="28"/>
        </w:rPr>
        <w:t>xx</w:t>
      </w:r>
      <w:r w:rsidR="00446567" w:rsidRPr="00804296">
        <w:rPr>
          <w:rFonts w:hint="eastAsia"/>
          <w:sz w:val="28"/>
          <w:szCs w:val="28"/>
        </w:rPr>
        <w:t>税务师事务所有限公司是一家专门为中小企业提供税务服务的专业服务公司。</w:t>
      </w:r>
    </w:p>
    <w:p w:rsidR="00446567" w:rsidRPr="00804296" w:rsidRDefault="00446567">
      <w:pPr>
        <w:rPr>
          <w:rFonts w:hint="eastAsia"/>
          <w:sz w:val="28"/>
          <w:szCs w:val="28"/>
        </w:rPr>
      </w:pPr>
      <w:r w:rsidRPr="00804296">
        <w:rPr>
          <w:rFonts w:hint="eastAsia"/>
          <w:sz w:val="28"/>
          <w:szCs w:val="28"/>
        </w:rPr>
        <w:t>公司以开放、勤奋和诚信为宗旨，以协助客户达成目标、解决客户实际问题为中心，以创建中小企业最信任的税务咨询公司为目标。</w:t>
      </w:r>
    </w:p>
    <w:p w:rsidR="00446567" w:rsidRPr="00804296" w:rsidRDefault="00446567">
      <w:pPr>
        <w:rPr>
          <w:rFonts w:hint="eastAsia"/>
          <w:sz w:val="28"/>
          <w:szCs w:val="28"/>
        </w:rPr>
      </w:pPr>
      <w:r w:rsidRPr="00804296">
        <w:rPr>
          <w:rFonts w:hint="eastAsia"/>
          <w:sz w:val="28"/>
          <w:szCs w:val="28"/>
        </w:rPr>
        <w:t>公司现由税务代理部、顾问部、审计部与培训部组成。主要</w:t>
      </w:r>
      <w:r w:rsidR="00A25967" w:rsidRPr="00804296">
        <w:rPr>
          <w:rFonts w:hint="eastAsia"/>
          <w:sz w:val="28"/>
          <w:szCs w:val="28"/>
        </w:rPr>
        <w:t>为独资企业、合资企业、民营企业提供涉及税务咨询服务。同时也致力于帮助财务人员提升税务理论与实践的水平。</w:t>
      </w:r>
    </w:p>
    <w:p w:rsidR="00804296" w:rsidRPr="00804296" w:rsidRDefault="00A25967">
      <w:pPr>
        <w:rPr>
          <w:rFonts w:hint="eastAsia"/>
          <w:sz w:val="28"/>
          <w:szCs w:val="28"/>
        </w:rPr>
      </w:pPr>
      <w:r w:rsidRPr="00804296">
        <w:rPr>
          <w:rFonts w:hint="eastAsia"/>
          <w:b/>
          <w:sz w:val="28"/>
          <w:szCs w:val="28"/>
        </w:rPr>
        <w:t>服务理念</w:t>
      </w:r>
      <w:r w:rsidRPr="00804296">
        <w:rPr>
          <w:rFonts w:hint="eastAsia"/>
          <w:sz w:val="28"/>
          <w:szCs w:val="28"/>
        </w:rPr>
        <w:t>：</w:t>
      </w:r>
    </w:p>
    <w:p w:rsidR="00A25967" w:rsidRPr="00804296" w:rsidRDefault="00A25967">
      <w:pPr>
        <w:rPr>
          <w:rFonts w:hint="eastAsia"/>
          <w:sz w:val="28"/>
          <w:szCs w:val="28"/>
        </w:rPr>
      </w:pPr>
      <w:r w:rsidRPr="00804296">
        <w:rPr>
          <w:rFonts w:hint="eastAsia"/>
          <w:sz w:val="28"/>
          <w:szCs w:val="28"/>
        </w:rPr>
        <w:t>合作、透明、共赢</w:t>
      </w:r>
    </w:p>
    <w:p w:rsidR="00A25967" w:rsidRPr="00804296" w:rsidRDefault="00A25967">
      <w:pPr>
        <w:rPr>
          <w:rFonts w:hint="eastAsia"/>
          <w:sz w:val="28"/>
          <w:szCs w:val="28"/>
        </w:rPr>
      </w:pPr>
      <w:r w:rsidRPr="00804296">
        <w:rPr>
          <w:rFonts w:hint="eastAsia"/>
          <w:sz w:val="28"/>
          <w:szCs w:val="28"/>
        </w:rPr>
        <w:t>精诚合作凝杰作</w:t>
      </w:r>
    </w:p>
    <w:p w:rsidR="00A25967" w:rsidRPr="00804296" w:rsidRDefault="00A25967">
      <w:pPr>
        <w:rPr>
          <w:rFonts w:hint="eastAsia"/>
          <w:sz w:val="28"/>
          <w:szCs w:val="28"/>
        </w:rPr>
      </w:pPr>
      <w:r w:rsidRPr="00804296">
        <w:rPr>
          <w:rFonts w:hint="eastAsia"/>
          <w:sz w:val="28"/>
          <w:szCs w:val="28"/>
        </w:rPr>
        <w:t>信息</w:t>
      </w:r>
      <w:proofErr w:type="gramStart"/>
      <w:r w:rsidRPr="00804296">
        <w:rPr>
          <w:rFonts w:hint="eastAsia"/>
          <w:sz w:val="28"/>
          <w:szCs w:val="28"/>
        </w:rPr>
        <w:t>透明以</w:t>
      </w:r>
      <w:proofErr w:type="gramEnd"/>
      <w:r w:rsidRPr="00804296">
        <w:rPr>
          <w:rFonts w:hint="eastAsia"/>
          <w:sz w:val="28"/>
          <w:szCs w:val="28"/>
        </w:rPr>
        <w:t>共赢</w:t>
      </w:r>
    </w:p>
    <w:p w:rsidR="00A25967" w:rsidRPr="00804296" w:rsidRDefault="001D0D50">
      <w:pPr>
        <w:rPr>
          <w:rFonts w:hint="eastAsia"/>
          <w:b/>
          <w:sz w:val="28"/>
          <w:szCs w:val="28"/>
        </w:rPr>
      </w:pPr>
      <w:r w:rsidRPr="00804296">
        <w:rPr>
          <w:rFonts w:hint="eastAsia"/>
          <w:b/>
          <w:sz w:val="28"/>
          <w:szCs w:val="28"/>
        </w:rPr>
        <w:t>服务团队</w:t>
      </w:r>
    </w:p>
    <w:p w:rsidR="00A25967" w:rsidRPr="00804296" w:rsidRDefault="00A25967">
      <w:pPr>
        <w:rPr>
          <w:rFonts w:hint="eastAsia"/>
          <w:sz w:val="28"/>
          <w:szCs w:val="28"/>
        </w:rPr>
      </w:pPr>
      <w:r w:rsidRPr="00804296">
        <w:rPr>
          <w:rFonts w:hint="eastAsia"/>
          <w:sz w:val="28"/>
          <w:szCs w:val="28"/>
        </w:rPr>
        <w:t>公司以唯才是举，唯能是用，德才兼备为用人标准，并组建了一支积极、诚信、务实、创新的优秀服务团队</w:t>
      </w:r>
    </w:p>
    <w:p w:rsidR="00A25967" w:rsidRPr="00804296" w:rsidRDefault="00A25967">
      <w:pPr>
        <w:rPr>
          <w:rFonts w:hint="eastAsia"/>
          <w:b/>
          <w:sz w:val="28"/>
          <w:szCs w:val="28"/>
        </w:rPr>
      </w:pPr>
      <w:r w:rsidRPr="00804296">
        <w:rPr>
          <w:rFonts w:hint="eastAsia"/>
          <w:b/>
          <w:sz w:val="28"/>
          <w:szCs w:val="28"/>
        </w:rPr>
        <w:t>服务项目</w:t>
      </w:r>
    </w:p>
    <w:p w:rsidR="00A25967" w:rsidRPr="00804296" w:rsidRDefault="00A25967">
      <w:pPr>
        <w:rPr>
          <w:rFonts w:hint="eastAsia"/>
          <w:sz w:val="28"/>
          <w:szCs w:val="28"/>
        </w:rPr>
      </w:pPr>
      <w:r w:rsidRPr="00804296">
        <w:rPr>
          <w:rFonts w:hint="eastAsia"/>
          <w:sz w:val="28"/>
          <w:szCs w:val="28"/>
        </w:rPr>
        <w:t>代理服务</w:t>
      </w:r>
    </w:p>
    <w:p w:rsidR="00A25967" w:rsidRPr="00804296" w:rsidRDefault="001D0D50">
      <w:pPr>
        <w:rPr>
          <w:rFonts w:hint="eastAsia"/>
          <w:sz w:val="28"/>
          <w:szCs w:val="28"/>
        </w:rPr>
      </w:pPr>
      <w:r w:rsidRPr="00804296">
        <w:rPr>
          <w:rFonts w:asciiTheme="minorEastAsia" w:hAnsiTheme="minorEastAsia" w:hint="eastAsia"/>
          <w:sz w:val="28"/>
          <w:szCs w:val="28"/>
        </w:rPr>
        <w:t>□</w:t>
      </w:r>
      <w:r w:rsidR="00A25967" w:rsidRPr="00804296">
        <w:rPr>
          <w:rFonts w:hint="eastAsia"/>
          <w:sz w:val="28"/>
          <w:szCs w:val="28"/>
        </w:rPr>
        <w:t>高新技术企业认证</w:t>
      </w:r>
    </w:p>
    <w:p w:rsidR="00A25967" w:rsidRPr="00804296" w:rsidRDefault="001D0D50">
      <w:pPr>
        <w:rPr>
          <w:rFonts w:hint="eastAsia"/>
          <w:sz w:val="28"/>
          <w:szCs w:val="28"/>
        </w:rPr>
      </w:pPr>
      <w:r w:rsidRPr="00804296">
        <w:rPr>
          <w:rFonts w:asciiTheme="minorEastAsia" w:hAnsiTheme="minorEastAsia" w:hint="eastAsia"/>
          <w:sz w:val="28"/>
          <w:szCs w:val="28"/>
        </w:rPr>
        <w:t>□</w:t>
      </w:r>
      <w:r w:rsidR="00A25967" w:rsidRPr="00804296">
        <w:rPr>
          <w:rFonts w:hint="eastAsia"/>
          <w:sz w:val="28"/>
          <w:szCs w:val="28"/>
        </w:rPr>
        <w:t>税务代理，日常各项税款申报代理</w:t>
      </w:r>
    </w:p>
    <w:p w:rsidR="00A25967" w:rsidRPr="00804296" w:rsidRDefault="001D0D50">
      <w:pPr>
        <w:rPr>
          <w:rFonts w:hint="eastAsia"/>
          <w:sz w:val="28"/>
          <w:szCs w:val="28"/>
        </w:rPr>
      </w:pPr>
      <w:r w:rsidRPr="00804296">
        <w:rPr>
          <w:rFonts w:asciiTheme="minorEastAsia" w:hAnsiTheme="minorEastAsia" w:hint="eastAsia"/>
          <w:sz w:val="28"/>
          <w:szCs w:val="28"/>
        </w:rPr>
        <w:t>□</w:t>
      </w:r>
      <w:r w:rsidR="00A25967" w:rsidRPr="00804296">
        <w:rPr>
          <w:rFonts w:hint="eastAsia"/>
          <w:sz w:val="28"/>
          <w:szCs w:val="28"/>
        </w:rPr>
        <w:t>国、地税税务登记及注销代理</w:t>
      </w:r>
    </w:p>
    <w:p w:rsidR="00A25967" w:rsidRPr="00804296" w:rsidRDefault="001D0D50">
      <w:pPr>
        <w:rPr>
          <w:rFonts w:hint="eastAsia"/>
          <w:sz w:val="28"/>
          <w:szCs w:val="28"/>
        </w:rPr>
      </w:pPr>
      <w:r w:rsidRPr="00804296">
        <w:rPr>
          <w:rFonts w:asciiTheme="minorEastAsia" w:hAnsiTheme="minorEastAsia" w:hint="eastAsia"/>
          <w:sz w:val="28"/>
          <w:szCs w:val="28"/>
        </w:rPr>
        <w:t>□</w:t>
      </w:r>
      <w:r w:rsidR="00A25967" w:rsidRPr="00804296">
        <w:rPr>
          <w:rFonts w:hint="eastAsia"/>
          <w:sz w:val="28"/>
          <w:szCs w:val="28"/>
        </w:rPr>
        <w:t>增值税一般纳税人资格认证代理</w:t>
      </w:r>
    </w:p>
    <w:p w:rsidR="00A25967" w:rsidRPr="00804296" w:rsidRDefault="001D0D50">
      <w:pPr>
        <w:rPr>
          <w:rFonts w:hint="eastAsia"/>
          <w:sz w:val="28"/>
          <w:szCs w:val="28"/>
        </w:rPr>
      </w:pPr>
      <w:r w:rsidRPr="00804296">
        <w:rPr>
          <w:rFonts w:asciiTheme="minorEastAsia" w:hAnsiTheme="minorEastAsia" w:hint="eastAsia"/>
          <w:sz w:val="28"/>
          <w:szCs w:val="28"/>
        </w:rPr>
        <w:lastRenderedPageBreak/>
        <w:t>□</w:t>
      </w:r>
      <w:r w:rsidR="00A25967" w:rsidRPr="00804296">
        <w:rPr>
          <w:rFonts w:hint="eastAsia"/>
          <w:sz w:val="28"/>
          <w:szCs w:val="28"/>
        </w:rPr>
        <w:t>外籍华人来华工作进行个人所得税节税筹划</w:t>
      </w:r>
    </w:p>
    <w:p w:rsidR="00A25967" w:rsidRPr="00804296" w:rsidRDefault="001D0D50">
      <w:pPr>
        <w:rPr>
          <w:rFonts w:hint="eastAsia"/>
          <w:sz w:val="28"/>
          <w:szCs w:val="28"/>
        </w:rPr>
      </w:pPr>
      <w:r w:rsidRPr="00804296">
        <w:rPr>
          <w:rFonts w:asciiTheme="minorEastAsia" w:hAnsiTheme="minorEastAsia" w:hint="eastAsia"/>
          <w:sz w:val="28"/>
          <w:szCs w:val="28"/>
        </w:rPr>
        <w:t>□</w:t>
      </w:r>
      <w:r w:rsidR="00A25967" w:rsidRPr="00804296">
        <w:rPr>
          <w:rFonts w:hint="eastAsia"/>
          <w:sz w:val="28"/>
          <w:szCs w:val="28"/>
        </w:rPr>
        <w:t>受托进行税项清查，避免税务违章行为或多缴税款</w:t>
      </w:r>
    </w:p>
    <w:p w:rsidR="00A25967" w:rsidRPr="00804296" w:rsidRDefault="001D0D50">
      <w:pPr>
        <w:rPr>
          <w:rFonts w:hint="eastAsia"/>
          <w:sz w:val="28"/>
          <w:szCs w:val="28"/>
        </w:rPr>
      </w:pPr>
      <w:r w:rsidRPr="00804296">
        <w:rPr>
          <w:rFonts w:asciiTheme="minorEastAsia" w:hAnsiTheme="minorEastAsia" w:hint="eastAsia"/>
          <w:sz w:val="28"/>
          <w:szCs w:val="28"/>
        </w:rPr>
        <w:t>□</w:t>
      </w:r>
      <w:r w:rsidR="00A25967" w:rsidRPr="00804296">
        <w:rPr>
          <w:rFonts w:hint="eastAsia"/>
          <w:sz w:val="28"/>
          <w:szCs w:val="28"/>
        </w:rPr>
        <w:t>代办税务争议处理，在合法基础上，减少或免除企业补税、滞纳金、罚款</w:t>
      </w:r>
    </w:p>
    <w:p w:rsidR="00A25967" w:rsidRPr="00804296" w:rsidRDefault="00A25967">
      <w:pPr>
        <w:rPr>
          <w:rFonts w:hint="eastAsia"/>
          <w:b/>
          <w:sz w:val="28"/>
          <w:szCs w:val="28"/>
        </w:rPr>
      </w:pPr>
      <w:r w:rsidRPr="00804296">
        <w:rPr>
          <w:rFonts w:hint="eastAsia"/>
          <w:b/>
          <w:sz w:val="28"/>
          <w:szCs w:val="28"/>
        </w:rPr>
        <w:t>顾问服务</w:t>
      </w:r>
    </w:p>
    <w:p w:rsidR="00A25967" w:rsidRPr="00804296" w:rsidRDefault="001D0D50">
      <w:pPr>
        <w:rPr>
          <w:rFonts w:hint="eastAsia"/>
          <w:sz w:val="28"/>
          <w:szCs w:val="28"/>
        </w:rPr>
      </w:pPr>
      <w:r w:rsidRPr="00804296">
        <w:rPr>
          <w:rFonts w:asciiTheme="minorEastAsia" w:hAnsiTheme="minorEastAsia" w:hint="eastAsia"/>
          <w:sz w:val="28"/>
          <w:szCs w:val="28"/>
        </w:rPr>
        <w:t>□</w:t>
      </w:r>
      <w:r w:rsidR="00A25967" w:rsidRPr="00804296">
        <w:rPr>
          <w:rFonts w:hint="eastAsia"/>
          <w:sz w:val="28"/>
          <w:szCs w:val="28"/>
        </w:rPr>
        <w:t>公司运作中与税务财务有关问题的策划、咨询顾问</w:t>
      </w:r>
    </w:p>
    <w:p w:rsidR="00A25967" w:rsidRPr="00804296" w:rsidRDefault="001D0D50">
      <w:pPr>
        <w:rPr>
          <w:rFonts w:hint="eastAsia"/>
          <w:sz w:val="28"/>
          <w:szCs w:val="28"/>
        </w:rPr>
      </w:pPr>
      <w:r w:rsidRPr="00804296">
        <w:rPr>
          <w:rFonts w:asciiTheme="minorEastAsia" w:hAnsiTheme="minorEastAsia" w:hint="eastAsia"/>
          <w:sz w:val="28"/>
          <w:szCs w:val="28"/>
        </w:rPr>
        <w:t>□</w:t>
      </w:r>
      <w:r w:rsidR="00A25967" w:rsidRPr="00804296">
        <w:rPr>
          <w:rFonts w:hint="eastAsia"/>
          <w:sz w:val="28"/>
          <w:szCs w:val="28"/>
        </w:rPr>
        <w:t>关联企业往来定价方案的策划</w:t>
      </w:r>
    </w:p>
    <w:p w:rsidR="00A25967" w:rsidRPr="00804296" w:rsidRDefault="001D0D50">
      <w:pPr>
        <w:rPr>
          <w:rFonts w:hint="eastAsia"/>
          <w:sz w:val="28"/>
          <w:szCs w:val="28"/>
        </w:rPr>
      </w:pPr>
      <w:r w:rsidRPr="00804296">
        <w:rPr>
          <w:rFonts w:asciiTheme="minorEastAsia" w:hAnsiTheme="minorEastAsia" w:hint="eastAsia"/>
          <w:sz w:val="28"/>
          <w:szCs w:val="28"/>
        </w:rPr>
        <w:t>□</w:t>
      </w:r>
      <w:r w:rsidR="00A25967" w:rsidRPr="00804296">
        <w:rPr>
          <w:rFonts w:hint="eastAsia"/>
          <w:sz w:val="28"/>
          <w:szCs w:val="28"/>
        </w:rPr>
        <w:t>公司新建、融资、重组、重大决策的财务税务方案咨询</w:t>
      </w:r>
    </w:p>
    <w:p w:rsidR="00A25967" w:rsidRPr="00804296" w:rsidRDefault="001D0D50">
      <w:pPr>
        <w:rPr>
          <w:rFonts w:hint="eastAsia"/>
          <w:sz w:val="28"/>
          <w:szCs w:val="28"/>
        </w:rPr>
      </w:pPr>
      <w:r w:rsidRPr="00804296">
        <w:rPr>
          <w:rFonts w:asciiTheme="minorEastAsia" w:hAnsiTheme="minorEastAsia" w:hint="eastAsia"/>
          <w:sz w:val="28"/>
          <w:szCs w:val="28"/>
        </w:rPr>
        <w:t>□</w:t>
      </w:r>
      <w:r w:rsidR="00A25967" w:rsidRPr="00804296">
        <w:rPr>
          <w:rFonts w:hint="eastAsia"/>
          <w:sz w:val="28"/>
          <w:szCs w:val="28"/>
        </w:rPr>
        <w:t>民营企业财务、税务管理规范化服务</w:t>
      </w:r>
    </w:p>
    <w:p w:rsidR="00A25967" w:rsidRPr="00804296" w:rsidRDefault="001D0D50">
      <w:pPr>
        <w:rPr>
          <w:rFonts w:hint="eastAsia"/>
          <w:sz w:val="28"/>
          <w:szCs w:val="28"/>
        </w:rPr>
      </w:pPr>
      <w:r w:rsidRPr="00804296">
        <w:rPr>
          <w:rFonts w:asciiTheme="minorEastAsia" w:hAnsiTheme="minorEastAsia" w:hint="eastAsia"/>
          <w:sz w:val="28"/>
          <w:szCs w:val="28"/>
        </w:rPr>
        <w:t>□</w:t>
      </w:r>
      <w:r w:rsidR="00A25967" w:rsidRPr="00804296">
        <w:rPr>
          <w:rFonts w:hint="eastAsia"/>
          <w:sz w:val="28"/>
          <w:szCs w:val="28"/>
        </w:rPr>
        <w:t>根据公司组织结构和业务环节设计税务方案</w:t>
      </w:r>
    </w:p>
    <w:p w:rsidR="00A25967" w:rsidRPr="00804296" w:rsidRDefault="001D0D50">
      <w:pPr>
        <w:rPr>
          <w:rFonts w:hint="eastAsia"/>
          <w:sz w:val="28"/>
          <w:szCs w:val="28"/>
        </w:rPr>
      </w:pPr>
      <w:r w:rsidRPr="00804296">
        <w:rPr>
          <w:rFonts w:asciiTheme="minorEastAsia" w:hAnsiTheme="minorEastAsia" w:hint="eastAsia"/>
          <w:sz w:val="28"/>
          <w:szCs w:val="28"/>
        </w:rPr>
        <w:t>□</w:t>
      </w:r>
      <w:r w:rsidR="00A25967" w:rsidRPr="00804296">
        <w:rPr>
          <w:rFonts w:hint="eastAsia"/>
          <w:sz w:val="28"/>
          <w:szCs w:val="28"/>
        </w:rPr>
        <w:t>对公司进行财务税务分析，提出管理建议和实施方案</w:t>
      </w:r>
    </w:p>
    <w:p w:rsidR="00A25967" w:rsidRPr="00804296" w:rsidRDefault="001D0D50">
      <w:pPr>
        <w:rPr>
          <w:rFonts w:hint="eastAsia"/>
          <w:sz w:val="28"/>
          <w:szCs w:val="28"/>
        </w:rPr>
      </w:pPr>
      <w:r w:rsidRPr="00804296">
        <w:rPr>
          <w:rFonts w:asciiTheme="minorEastAsia" w:hAnsiTheme="minorEastAsia" w:hint="eastAsia"/>
          <w:sz w:val="28"/>
          <w:szCs w:val="28"/>
        </w:rPr>
        <w:t>□</w:t>
      </w:r>
      <w:r w:rsidR="00A25967" w:rsidRPr="00804296">
        <w:rPr>
          <w:rFonts w:hint="eastAsia"/>
          <w:sz w:val="28"/>
          <w:szCs w:val="28"/>
        </w:rPr>
        <w:t>对境内企业境外融资</w:t>
      </w:r>
      <w:r w:rsidRPr="00804296">
        <w:rPr>
          <w:rFonts w:hint="eastAsia"/>
          <w:sz w:val="28"/>
          <w:szCs w:val="28"/>
        </w:rPr>
        <w:t>提供咨询</w:t>
      </w:r>
    </w:p>
    <w:p w:rsidR="001D0D50" w:rsidRPr="00804296" w:rsidRDefault="001D0D50">
      <w:pPr>
        <w:rPr>
          <w:rFonts w:hint="eastAsia"/>
          <w:sz w:val="28"/>
          <w:szCs w:val="28"/>
        </w:rPr>
      </w:pPr>
      <w:r w:rsidRPr="00804296">
        <w:rPr>
          <w:rFonts w:asciiTheme="minorEastAsia" w:hAnsiTheme="minorEastAsia" w:hint="eastAsia"/>
          <w:sz w:val="28"/>
          <w:szCs w:val="28"/>
        </w:rPr>
        <w:t>□</w:t>
      </w:r>
      <w:r w:rsidRPr="00804296">
        <w:rPr>
          <w:rFonts w:hint="eastAsia"/>
          <w:sz w:val="28"/>
          <w:szCs w:val="28"/>
        </w:rPr>
        <w:t>投资前税项咨询预测</w:t>
      </w:r>
    </w:p>
    <w:p w:rsidR="001D0D50" w:rsidRPr="00804296" w:rsidRDefault="001D0D50">
      <w:pPr>
        <w:rPr>
          <w:rFonts w:hint="eastAsia"/>
          <w:sz w:val="28"/>
          <w:szCs w:val="28"/>
        </w:rPr>
      </w:pPr>
      <w:r w:rsidRPr="00804296">
        <w:rPr>
          <w:rFonts w:asciiTheme="minorEastAsia" w:hAnsiTheme="minorEastAsia" w:hint="eastAsia"/>
          <w:sz w:val="28"/>
          <w:szCs w:val="28"/>
        </w:rPr>
        <w:t>□</w:t>
      </w:r>
      <w:r w:rsidRPr="00804296">
        <w:rPr>
          <w:rFonts w:hint="eastAsia"/>
          <w:sz w:val="28"/>
          <w:szCs w:val="28"/>
        </w:rPr>
        <w:t>公司涉及各项税收的整体筹划</w:t>
      </w:r>
    </w:p>
    <w:p w:rsidR="001D0D50" w:rsidRPr="00804296" w:rsidRDefault="001D0D50">
      <w:pPr>
        <w:rPr>
          <w:rFonts w:hint="eastAsia"/>
          <w:b/>
          <w:sz w:val="28"/>
          <w:szCs w:val="28"/>
        </w:rPr>
      </w:pPr>
      <w:r w:rsidRPr="00804296">
        <w:rPr>
          <w:rFonts w:hint="eastAsia"/>
          <w:b/>
          <w:sz w:val="28"/>
          <w:szCs w:val="28"/>
        </w:rPr>
        <w:t>培训服务</w:t>
      </w:r>
      <w:r w:rsidRPr="00804296">
        <w:rPr>
          <w:rFonts w:hint="eastAsia"/>
          <w:b/>
          <w:sz w:val="28"/>
          <w:szCs w:val="28"/>
        </w:rPr>
        <w:t xml:space="preserve"> </w:t>
      </w:r>
    </w:p>
    <w:p w:rsidR="001D0D50" w:rsidRPr="00804296" w:rsidRDefault="001D0D50">
      <w:pPr>
        <w:rPr>
          <w:rFonts w:hint="eastAsia"/>
          <w:sz w:val="28"/>
          <w:szCs w:val="28"/>
        </w:rPr>
      </w:pPr>
      <w:r w:rsidRPr="00804296">
        <w:rPr>
          <w:rFonts w:asciiTheme="minorEastAsia" w:hAnsiTheme="minorEastAsia" w:hint="eastAsia"/>
          <w:sz w:val="28"/>
          <w:szCs w:val="28"/>
        </w:rPr>
        <w:t>□</w:t>
      </w:r>
      <w:r w:rsidRPr="00804296">
        <w:rPr>
          <w:rFonts w:hint="eastAsia"/>
          <w:sz w:val="28"/>
          <w:szCs w:val="28"/>
        </w:rPr>
        <w:t>紧贴企业需求，量身打造具有针对性、个性化的税务财务培训</w:t>
      </w:r>
    </w:p>
    <w:p w:rsidR="001D0D50" w:rsidRPr="00804296" w:rsidRDefault="001D0D50">
      <w:pPr>
        <w:rPr>
          <w:rFonts w:hint="eastAsia"/>
          <w:sz w:val="28"/>
          <w:szCs w:val="28"/>
        </w:rPr>
      </w:pPr>
      <w:r w:rsidRPr="00804296">
        <w:rPr>
          <w:rFonts w:asciiTheme="minorEastAsia" w:hAnsiTheme="minorEastAsia" w:hint="eastAsia"/>
          <w:sz w:val="28"/>
          <w:szCs w:val="28"/>
        </w:rPr>
        <w:t>□</w:t>
      </w:r>
      <w:r w:rsidRPr="00804296">
        <w:rPr>
          <w:rFonts w:hint="eastAsia"/>
          <w:sz w:val="28"/>
          <w:szCs w:val="28"/>
        </w:rPr>
        <w:t>提供及时、专业的新政策、新业务培训</w:t>
      </w:r>
    </w:p>
    <w:p w:rsidR="001D0D50" w:rsidRPr="00804296" w:rsidRDefault="001D0D50">
      <w:pPr>
        <w:rPr>
          <w:rFonts w:hint="eastAsia"/>
          <w:sz w:val="28"/>
          <w:szCs w:val="28"/>
        </w:rPr>
      </w:pPr>
      <w:r w:rsidRPr="00804296">
        <w:rPr>
          <w:rFonts w:asciiTheme="minorEastAsia" w:hAnsiTheme="minorEastAsia" w:hint="eastAsia"/>
          <w:sz w:val="28"/>
          <w:szCs w:val="28"/>
        </w:rPr>
        <w:t>□</w:t>
      </w:r>
      <w:r w:rsidRPr="00804296">
        <w:rPr>
          <w:rFonts w:hint="eastAsia"/>
          <w:sz w:val="28"/>
          <w:szCs w:val="28"/>
        </w:rPr>
        <w:t>税务财务相关考试培训及就业培训</w:t>
      </w:r>
    </w:p>
    <w:p w:rsidR="00446567" w:rsidRPr="00804296" w:rsidRDefault="00446567">
      <w:pPr>
        <w:rPr>
          <w:rFonts w:hint="eastAsia"/>
          <w:b/>
          <w:sz w:val="28"/>
          <w:szCs w:val="28"/>
        </w:rPr>
      </w:pPr>
      <w:r w:rsidRPr="00804296">
        <w:rPr>
          <w:rFonts w:hint="eastAsia"/>
          <w:b/>
          <w:sz w:val="28"/>
          <w:szCs w:val="28"/>
        </w:rPr>
        <w:t>税务代理的好处</w:t>
      </w:r>
    </w:p>
    <w:p w:rsidR="00446567" w:rsidRPr="00804296" w:rsidRDefault="00446567" w:rsidP="00446567">
      <w:pPr>
        <w:rPr>
          <w:sz w:val="28"/>
          <w:szCs w:val="28"/>
        </w:rPr>
      </w:pPr>
      <w:r w:rsidRPr="00804296">
        <w:rPr>
          <w:rFonts w:hint="eastAsia"/>
          <w:sz w:val="28"/>
          <w:szCs w:val="28"/>
        </w:rPr>
        <w:t>第一、费用节省，享用专业团队的服务。</w:t>
      </w:r>
    </w:p>
    <w:p w:rsidR="00446567" w:rsidRPr="00804296" w:rsidRDefault="00446567" w:rsidP="00446567">
      <w:pPr>
        <w:rPr>
          <w:sz w:val="28"/>
          <w:szCs w:val="28"/>
        </w:rPr>
      </w:pPr>
      <w:r w:rsidRPr="00804296">
        <w:rPr>
          <w:rFonts w:hint="eastAsia"/>
          <w:sz w:val="28"/>
          <w:szCs w:val="28"/>
        </w:rPr>
        <w:t>第二、运用计算机技术，高效，低差错率。</w:t>
      </w:r>
    </w:p>
    <w:p w:rsidR="00804296" w:rsidRDefault="00446567" w:rsidP="00446567">
      <w:pPr>
        <w:rPr>
          <w:rFonts w:hint="eastAsia"/>
          <w:sz w:val="28"/>
          <w:szCs w:val="28"/>
        </w:rPr>
      </w:pPr>
      <w:r w:rsidRPr="00804296">
        <w:rPr>
          <w:rFonts w:hint="eastAsia"/>
          <w:sz w:val="28"/>
          <w:szCs w:val="28"/>
        </w:rPr>
        <w:t>第三、政府审批，专业正规，保障经济责任，免除企业后顾之忧。</w:t>
      </w:r>
    </w:p>
    <w:p w:rsidR="00446567" w:rsidRPr="00804296" w:rsidRDefault="00446567" w:rsidP="00446567">
      <w:pPr>
        <w:rPr>
          <w:rFonts w:hint="eastAsia"/>
          <w:sz w:val="28"/>
          <w:szCs w:val="28"/>
        </w:rPr>
      </w:pPr>
      <w:r w:rsidRPr="00804296">
        <w:rPr>
          <w:rFonts w:hint="eastAsia"/>
          <w:sz w:val="28"/>
          <w:szCs w:val="28"/>
        </w:rPr>
        <w:lastRenderedPageBreak/>
        <w:t>第四、避免因会计人员变动造成企业不必要的经济损失，同时也节省了专职会计</w:t>
      </w:r>
      <w:r w:rsidR="00804296">
        <w:rPr>
          <w:rFonts w:hint="eastAsia"/>
          <w:sz w:val="28"/>
          <w:szCs w:val="28"/>
        </w:rPr>
        <w:t>、</w:t>
      </w:r>
      <w:r w:rsidRPr="00804296">
        <w:rPr>
          <w:rFonts w:hint="eastAsia"/>
          <w:sz w:val="28"/>
          <w:szCs w:val="28"/>
        </w:rPr>
        <w:t>住房、社会保险开支。</w:t>
      </w:r>
    </w:p>
    <w:p w:rsidR="00446567" w:rsidRPr="00804296" w:rsidRDefault="00446567" w:rsidP="00446567">
      <w:pPr>
        <w:rPr>
          <w:rFonts w:hint="eastAsia"/>
          <w:sz w:val="28"/>
          <w:szCs w:val="28"/>
        </w:rPr>
      </w:pPr>
      <w:r w:rsidRPr="00804296">
        <w:rPr>
          <w:rFonts w:hint="eastAsia"/>
          <w:sz w:val="28"/>
          <w:szCs w:val="28"/>
        </w:rPr>
        <w:t>第五、避免专职会计技能单一，影响会计质量</w:t>
      </w:r>
    </w:p>
    <w:p w:rsidR="001D0D50" w:rsidRPr="00804296" w:rsidRDefault="001D0D50" w:rsidP="00446567">
      <w:pPr>
        <w:rPr>
          <w:rFonts w:hint="eastAsia"/>
          <w:b/>
          <w:sz w:val="28"/>
          <w:szCs w:val="28"/>
        </w:rPr>
      </w:pPr>
      <w:r w:rsidRPr="00804296">
        <w:rPr>
          <w:rFonts w:hint="eastAsia"/>
          <w:b/>
          <w:sz w:val="28"/>
          <w:szCs w:val="28"/>
        </w:rPr>
        <w:t>收费标准：</w:t>
      </w:r>
      <w:bookmarkStart w:id="0" w:name="_GoBack"/>
      <w:bookmarkEnd w:id="0"/>
    </w:p>
    <w:p w:rsidR="001D0D50" w:rsidRPr="00804296" w:rsidRDefault="001D0D50" w:rsidP="00446567">
      <w:pPr>
        <w:rPr>
          <w:rFonts w:hint="eastAsia"/>
          <w:sz w:val="28"/>
          <w:szCs w:val="28"/>
        </w:rPr>
      </w:pPr>
      <w:r w:rsidRPr="00804296">
        <w:rPr>
          <w:rFonts w:hint="eastAsia"/>
          <w:sz w:val="28"/>
          <w:szCs w:val="28"/>
        </w:rPr>
        <w:t>略低于市场的通常收费水平，参考客户目标的难易程度和需要的工作量确定收费标准。</w:t>
      </w:r>
    </w:p>
    <w:p w:rsidR="001D0D50" w:rsidRPr="00804296" w:rsidRDefault="00804296" w:rsidP="00446567">
      <w:pPr>
        <w:rPr>
          <w:rFonts w:hint="eastAsia"/>
          <w:sz w:val="28"/>
          <w:szCs w:val="28"/>
        </w:rPr>
      </w:pPr>
      <w:r w:rsidRPr="00804296">
        <w:rPr>
          <w:rFonts w:asciiTheme="minorEastAsia" w:hAnsiTheme="minorEastAsia" w:hint="eastAsia"/>
          <w:sz w:val="28"/>
          <w:szCs w:val="28"/>
        </w:rPr>
        <w:t>□</w:t>
      </w:r>
      <w:r w:rsidR="001D0D50" w:rsidRPr="00804296">
        <w:rPr>
          <w:rFonts w:hint="eastAsia"/>
          <w:sz w:val="28"/>
          <w:szCs w:val="28"/>
        </w:rPr>
        <w:t>全年日常财务税务顾问：中小型公司人民币</w:t>
      </w:r>
      <w:r w:rsidR="001D0D50" w:rsidRPr="00804296">
        <w:rPr>
          <w:rFonts w:hint="eastAsia"/>
          <w:sz w:val="28"/>
          <w:szCs w:val="28"/>
        </w:rPr>
        <w:t>3</w:t>
      </w:r>
      <w:r w:rsidRPr="00804296">
        <w:rPr>
          <w:rFonts w:hint="eastAsia"/>
          <w:sz w:val="28"/>
          <w:szCs w:val="28"/>
        </w:rPr>
        <w:t>-5</w:t>
      </w:r>
      <w:r w:rsidRPr="00804296">
        <w:rPr>
          <w:rFonts w:hint="eastAsia"/>
          <w:sz w:val="28"/>
          <w:szCs w:val="28"/>
        </w:rPr>
        <w:t>万，大型公司</w:t>
      </w:r>
      <w:r w:rsidRPr="00804296">
        <w:rPr>
          <w:rFonts w:hint="eastAsia"/>
          <w:sz w:val="28"/>
          <w:szCs w:val="28"/>
        </w:rPr>
        <w:t>8-15</w:t>
      </w:r>
      <w:r w:rsidRPr="00804296">
        <w:rPr>
          <w:rFonts w:hint="eastAsia"/>
          <w:sz w:val="28"/>
          <w:szCs w:val="28"/>
        </w:rPr>
        <w:t>万</w:t>
      </w:r>
    </w:p>
    <w:p w:rsidR="00804296" w:rsidRPr="00804296" w:rsidRDefault="00804296" w:rsidP="00446567">
      <w:pPr>
        <w:rPr>
          <w:rFonts w:hint="eastAsia"/>
          <w:sz w:val="28"/>
          <w:szCs w:val="28"/>
        </w:rPr>
      </w:pPr>
      <w:r w:rsidRPr="00804296">
        <w:rPr>
          <w:rFonts w:asciiTheme="minorEastAsia" w:hAnsiTheme="minorEastAsia" w:hint="eastAsia"/>
          <w:sz w:val="28"/>
          <w:szCs w:val="28"/>
        </w:rPr>
        <w:t>□</w:t>
      </w:r>
      <w:r w:rsidRPr="00804296">
        <w:rPr>
          <w:rFonts w:hint="eastAsia"/>
          <w:sz w:val="28"/>
          <w:szCs w:val="28"/>
        </w:rPr>
        <w:t>专项代理：根据为公司节约的税款的一定比例收取或定额收取</w:t>
      </w:r>
    </w:p>
    <w:p w:rsidR="00804296" w:rsidRPr="00804296" w:rsidRDefault="00804296" w:rsidP="00446567">
      <w:pPr>
        <w:rPr>
          <w:rFonts w:hint="eastAsia"/>
          <w:sz w:val="28"/>
          <w:szCs w:val="28"/>
        </w:rPr>
      </w:pPr>
      <w:r w:rsidRPr="00804296">
        <w:rPr>
          <w:rFonts w:asciiTheme="minorEastAsia" w:hAnsiTheme="minorEastAsia" w:hint="eastAsia"/>
          <w:sz w:val="28"/>
          <w:szCs w:val="28"/>
        </w:rPr>
        <w:t>□</w:t>
      </w:r>
      <w:r w:rsidRPr="00804296">
        <w:rPr>
          <w:rFonts w:hint="eastAsia"/>
          <w:sz w:val="28"/>
          <w:szCs w:val="28"/>
        </w:rPr>
        <w:t>代理报税：涉外每月人民币</w:t>
      </w:r>
      <w:r w:rsidRPr="00804296">
        <w:rPr>
          <w:rFonts w:hint="eastAsia"/>
          <w:sz w:val="28"/>
          <w:szCs w:val="28"/>
        </w:rPr>
        <w:t>2000</w:t>
      </w:r>
      <w:r w:rsidRPr="00804296">
        <w:rPr>
          <w:rFonts w:hint="eastAsia"/>
          <w:sz w:val="28"/>
          <w:szCs w:val="28"/>
        </w:rPr>
        <w:t>起，内资每月人民币</w:t>
      </w:r>
      <w:r w:rsidRPr="00804296">
        <w:rPr>
          <w:rFonts w:hint="eastAsia"/>
          <w:sz w:val="28"/>
          <w:szCs w:val="28"/>
        </w:rPr>
        <w:t>300</w:t>
      </w:r>
      <w:r w:rsidRPr="00804296">
        <w:rPr>
          <w:rFonts w:hint="eastAsia"/>
          <w:sz w:val="28"/>
          <w:szCs w:val="28"/>
        </w:rPr>
        <w:t>起。根据税种复杂程度具体确定。</w:t>
      </w:r>
    </w:p>
    <w:p w:rsidR="00804296" w:rsidRPr="00804296" w:rsidRDefault="00804296" w:rsidP="00446567">
      <w:pPr>
        <w:rPr>
          <w:sz w:val="28"/>
          <w:szCs w:val="28"/>
        </w:rPr>
      </w:pPr>
    </w:p>
    <w:sectPr w:rsidR="00804296" w:rsidRPr="008042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583"/>
    <w:rsid w:val="001D0D50"/>
    <w:rsid w:val="001E46FE"/>
    <w:rsid w:val="00446567"/>
    <w:rsid w:val="00655B50"/>
    <w:rsid w:val="00804296"/>
    <w:rsid w:val="008E5583"/>
    <w:rsid w:val="00A25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555458">
      <w:bodyDiv w:val="1"/>
      <w:marLeft w:val="0"/>
      <w:marRight w:val="0"/>
      <w:marTop w:val="0"/>
      <w:marBottom w:val="0"/>
      <w:divBdr>
        <w:top w:val="none" w:sz="0" w:space="0" w:color="auto"/>
        <w:left w:val="none" w:sz="0" w:space="0" w:color="auto"/>
        <w:bottom w:val="none" w:sz="0" w:space="0" w:color="auto"/>
        <w:right w:val="none" w:sz="0" w:space="0" w:color="auto"/>
      </w:divBdr>
      <w:divsChild>
        <w:div w:id="75906975">
          <w:marLeft w:val="0"/>
          <w:marRight w:val="0"/>
          <w:marTop w:val="0"/>
          <w:marBottom w:val="0"/>
          <w:divBdr>
            <w:top w:val="none" w:sz="0" w:space="0" w:color="auto"/>
            <w:left w:val="none" w:sz="0" w:space="0" w:color="auto"/>
            <w:bottom w:val="none" w:sz="0" w:space="0" w:color="auto"/>
            <w:right w:val="none" w:sz="0" w:space="0" w:color="auto"/>
          </w:divBdr>
          <w:divsChild>
            <w:div w:id="1797747563">
              <w:marLeft w:val="0"/>
              <w:marRight w:val="0"/>
              <w:marTop w:val="0"/>
              <w:marBottom w:val="0"/>
              <w:divBdr>
                <w:top w:val="none" w:sz="0" w:space="0" w:color="auto"/>
                <w:left w:val="none" w:sz="0" w:space="0" w:color="auto"/>
                <w:bottom w:val="none" w:sz="0" w:space="0" w:color="auto"/>
                <w:right w:val="none" w:sz="0" w:space="0" w:color="auto"/>
              </w:divBdr>
              <w:divsChild>
                <w:div w:id="153300648">
                  <w:marLeft w:val="0"/>
                  <w:marRight w:val="0"/>
                  <w:marTop w:val="0"/>
                  <w:marBottom w:val="0"/>
                  <w:divBdr>
                    <w:top w:val="none" w:sz="0" w:space="0" w:color="auto"/>
                    <w:left w:val="none" w:sz="0" w:space="0" w:color="auto"/>
                    <w:bottom w:val="none" w:sz="0" w:space="0" w:color="auto"/>
                    <w:right w:val="none" w:sz="0" w:space="0" w:color="auto"/>
                  </w:divBdr>
                  <w:divsChild>
                    <w:div w:id="1368095641">
                      <w:marLeft w:val="0"/>
                      <w:marRight w:val="0"/>
                      <w:marTop w:val="0"/>
                      <w:marBottom w:val="0"/>
                      <w:divBdr>
                        <w:top w:val="none" w:sz="0" w:space="0" w:color="auto"/>
                        <w:left w:val="none" w:sz="0" w:space="0" w:color="auto"/>
                        <w:bottom w:val="none" w:sz="0" w:space="0" w:color="auto"/>
                        <w:right w:val="none" w:sz="0" w:space="0" w:color="auto"/>
                      </w:divBdr>
                      <w:divsChild>
                        <w:div w:id="1153522306">
                          <w:marLeft w:val="0"/>
                          <w:marRight w:val="0"/>
                          <w:marTop w:val="0"/>
                          <w:marBottom w:val="0"/>
                          <w:divBdr>
                            <w:top w:val="none" w:sz="0" w:space="0" w:color="auto"/>
                            <w:left w:val="none" w:sz="0" w:space="0" w:color="auto"/>
                            <w:bottom w:val="none" w:sz="0" w:space="0" w:color="auto"/>
                            <w:right w:val="none" w:sz="0" w:space="0" w:color="auto"/>
                          </w:divBdr>
                        </w:div>
                      </w:divsChild>
                    </w:div>
                    <w:div w:id="2086030222">
                      <w:marLeft w:val="0"/>
                      <w:marRight w:val="0"/>
                      <w:marTop w:val="0"/>
                      <w:marBottom w:val="0"/>
                      <w:divBdr>
                        <w:top w:val="none" w:sz="0" w:space="0" w:color="auto"/>
                        <w:left w:val="none" w:sz="0" w:space="0" w:color="auto"/>
                        <w:bottom w:val="none" w:sz="0" w:space="0" w:color="auto"/>
                        <w:right w:val="none" w:sz="0" w:space="0" w:color="auto"/>
                      </w:divBdr>
                      <w:divsChild>
                        <w:div w:id="1435246681">
                          <w:marLeft w:val="0"/>
                          <w:marRight w:val="0"/>
                          <w:marTop w:val="0"/>
                          <w:marBottom w:val="0"/>
                          <w:divBdr>
                            <w:top w:val="none" w:sz="0" w:space="0" w:color="auto"/>
                            <w:left w:val="none" w:sz="0" w:space="0" w:color="auto"/>
                            <w:bottom w:val="none" w:sz="0" w:space="0" w:color="auto"/>
                            <w:right w:val="none" w:sz="0" w:space="0" w:color="auto"/>
                          </w:divBdr>
                        </w:div>
                      </w:divsChild>
                    </w:div>
                    <w:div w:id="1088618866">
                      <w:marLeft w:val="0"/>
                      <w:marRight w:val="0"/>
                      <w:marTop w:val="0"/>
                      <w:marBottom w:val="0"/>
                      <w:divBdr>
                        <w:top w:val="none" w:sz="0" w:space="0" w:color="auto"/>
                        <w:left w:val="none" w:sz="0" w:space="0" w:color="auto"/>
                        <w:bottom w:val="none" w:sz="0" w:space="0" w:color="auto"/>
                        <w:right w:val="none" w:sz="0" w:space="0" w:color="auto"/>
                      </w:divBdr>
                      <w:divsChild>
                        <w:div w:id="863207101">
                          <w:marLeft w:val="0"/>
                          <w:marRight w:val="0"/>
                          <w:marTop w:val="0"/>
                          <w:marBottom w:val="0"/>
                          <w:divBdr>
                            <w:top w:val="none" w:sz="0" w:space="0" w:color="auto"/>
                            <w:left w:val="none" w:sz="0" w:space="0" w:color="auto"/>
                            <w:bottom w:val="none" w:sz="0" w:space="0" w:color="auto"/>
                            <w:right w:val="none" w:sz="0" w:space="0" w:color="auto"/>
                          </w:divBdr>
                        </w:div>
                      </w:divsChild>
                    </w:div>
                    <w:div w:id="852690558">
                      <w:marLeft w:val="0"/>
                      <w:marRight w:val="0"/>
                      <w:marTop w:val="0"/>
                      <w:marBottom w:val="0"/>
                      <w:divBdr>
                        <w:top w:val="none" w:sz="0" w:space="0" w:color="auto"/>
                        <w:left w:val="none" w:sz="0" w:space="0" w:color="auto"/>
                        <w:bottom w:val="none" w:sz="0" w:space="0" w:color="auto"/>
                        <w:right w:val="none" w:sz="0" w:space="0" w:color="auto"/>
                      </w:divBdr>
                      <w:divsChild>
                        <w:div w:id="1000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59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2019-03-13T01:23:00Z</dcterms:created>
  <dcterms:modified xsi:type="dcterms:W3CDTF">2019-03-13T02:45:00Z</dcterms:modified>
</cp:coreProperties>
</file>