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cs="Arial"/>
          <w:i w:val="0"/>
          <w:color w:val="auto"/>
          <w:szCs w:val="24"/>
        </w:rPr>
        <w:id w:val="1852456999"/>
        <w:docPartObj>
          <w:docPartGallery w:val="Table of Contents"/>
          <w:docPartUnique/>
        </w:docPartObj>
      </w:sdtPr>
      <w:sdtEndPr>
        <w:rPr>
          <w:b/>
          <w:bCs/>
          <w:noProof/>
        </w:rPr>
      </w:sdtEndPr>
      <w:sdtContent>
        <w:p w14:paraId="00E6CDE7" w14:textId="77777777" w:rsidR="002D5E06" w:rsidRPr="00F47471" w:rsidRDefault="002D5E06">
          <w:pPr>
            <w:pStyle w:val="TOCHeading"/>
            <w:rPr>
              <w:rFonts w:cs="Arial"/>
              <w:color w:val="auto"/>
              <w:szCs w:val="24"/>
            </w:rPr>
          </w:pPr>
          <w:r w:rsidRPr="00F47471">
            <w:rPr>
              <w:rFonts w:cs="Arial"/>
              <w:color w:val="auto"/>
              <w:szCs w:val="24"/>
            </w:rPr>
            <w:t>Table of Contents</w:t>
          </w:r>
        </w:p>
        <w:p w14:paraId="40A38D5E" w14:textId="42638B97" w:rsidR="009D34B5" w:rsidRDefault="002D5E06">
          <w:pPr>
            <w:pStyle w:val="TOC1"/>
            <w:tabs>
              <w:tab w:val="left" w:pos="480"/>
              <w:tab w:val="right" w:leader="dot" w:pos="9350"/>
            </w:tabs>
            <w:rPr>
              <w:rFonts w:asciiTheme="minorHAnsi" w:eastAsiaTheme="minorEastAsia" w:hAnsiTheme="minorHAnsi" w:cstheme="minorBidi"/>
              <w:b w:val="0"/>
              <w:i w:val="0"/>
              <w:noProof/>
              <w:sz w:val="22"/>
              <w:szCs w:val="22"/>
            </w:rPr>
          </w:pPr>
          <w:r w:rsidRPr="00F47471">
            <w:rPr>
              <w:rFonts w:cs="Arial"/>
              <w:szCs w:val="24"/>
            </w:rPr>
            <w:fldChar w:fldCharType="begin"/>
          </w:r>
          <w:r w:rsidRPr="00F47471">
            <w:rPr>
              <w:rFonts w:cs="Arial"/>
              <w:szCs w:val="24"/>
            </w:rPr>
            <w:instrText xml:space="preserve"> TOC \o "1-3" \h \z \u </w:instrText>
          </w:r>
          <w:r w:rsidRPr="00F47471">
            <w:rPr>
              <w:rFonts w:cs="Arial"/>
              <w:szCs w:val="24"/>
            </w:rPr>
            <w:fldChar w:fldCharType="separate"/>
          </w:r>
          <w:hyperlink w:anchor="_Toc11709965" w:history="1">
            <w:r w:rsidR="009D34B5" w:rsidRPr="004B2B93">
              <w:rPr>
                <w:rStyle w:val="Hyperlink"/>
                <w:rFonts w:eastAsiaTheme="majorEastAsia" w:cs="Arial"/>
                <w:noProof/>
              </w:rPr>
              <w:t>1.</w:t>
            </w:r>
            <w:r w:rsidR="009D34B5">
              <w:rPr>
                <w:rFonts w:asciiTheme="minorHAnsi" w:eastAsiaTheme="minorEastAsia" w:hAnsiTheme="minorHAnsi" w:cstheme="minorBidi"/>
                <w:b w:val="0"/>
                <w:i w:val="0"/>
                <w:noProof/>
                <w:sz w:val="22"/>
                <w:szCs w:val="22"/>
              </w:rPr>
              <w:tab/>
            </w:r>
            <w:r w:rsidR="009D34B5" w:rsidRPr="004B2B93">
              <w:rPr>
                <w:rStyle w:val="Hyperlink"/>
                <w:rFonts w:eastAsiaTheme="majorEastAsia" w:cs="Arial"/>
                <w:noProof/>
              </w:rPr>
              <w:t>PURPOSE</w:t>
            </w:r>
            <w:r w:rsidR="009D34B5">
              <w:rPr>
                <w:noProof/>
                <w:webHidden/>
              </w:rPr>
              <w:tab/>
            </w:r>
            <w:r w:rsidR="009D34B5">
              <w:rPr>
                <w:noProof/>
                <w:webHidden/>
              </w:rPr>
              <w:fldChar w:fldCharType="begin"/>
            </w:r>
            <w:r w:rsidR="009D34B5">
              <w:rPr>
                <w:noProof/>
                <w:webHidden/>
              </w:rPr>
              <w:instrText xml:space="preserve"> PAGEREF _Toc11709965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5D731488" w14:textId="72E434D9" w:rsidR="009D34B5" w:rsidRDefault="00A35C3D">
          <w:pPr>
            <w:pStyle w:val="TOC1"/>
            <w:tabs>
              <w:tab w:val="left" w:pos="480"/>
              <w:tab w:val="right" w:leader="dot" w:pos="9350"/>
            </w:tabs>
            <w:rPr>
              <w:rFonts w:asciiTheme="minorHAnsi" w:eastAsiaTheme="minorEastAsia" w:hAnsiTheme="minorHAnsi" w:cstheme="minorBidi"/>
              <w:b w:val="0"/>
              <w:i w:val="0"/>
              <w:noProof/>
              <w:sz w:val="22"/>
              <w:szCs w:val="22"/>
            </w:rPr>
          </w:pPr>
          <w:hyperlink w:anchor="_Toc11709966" w:history="1">
            <w:r w:rsidR="009D34B5" w:rsidRPr="004B2B93">
              <w:rPr>
                <w:rStyle w:val="Hyperlink"/>
                <w:rFonts w:eastAsiaTheme="majorEastAsia" w:cs="Arial"/>
                <w:noProof/>
              </w:rPr>
              <w:t>2.</w:t>
            </w:r>
            <w:r w:rsidR="009D34B5">
              <w:rPr>
                <w:rFonts w:asciiTheme="minorHAnsi" w:eastAsiaTheme="minorEastAsia" w:hAnsiTheme="minorHAnsi" w:cstheme="minorBidi"/>
                <w:b w:val="0"/>
                <w:i w:val="0"/>
                <w:noProof/>
                <w:sz w:val="22"/>
                <w:szCs w:val="22"/>
              </w:rPr>
              <w:tab/>
            </w:r>
            <w:r w:rsidR="009D34B5" w:rsidRPr="004B2B93">
              <w:rPr>
                <w:rStyle w:val="Hyperlink"/>
                <w:rFonts w:eastAsiaTheme="majorEastAsia" w:cs="Arial"/>
                <w:noProof/>
              </w:rPr>
              <w:t>SCOPE</w:t>
            </w:r>
            <w:r w:rsidR="009D34B5">
              <w:rPr>
                <w:noProof/>
                <w:webHidden/>
              </w:rPr>
              <w:tab/>
            </w:r>
            <w:r w:rsidR="009D34B5">
              <w:rPr>
                <w:noProof/>
                <w:webHidden/>
              </w:rPr>
              <w:fldChar w:fldCharType="begin"/>
            </w:r>
            <w:r w:rsidR="009D34B5">
              <w:rPr>
                <w:noProof/>
                <w:webHidden/>
              </w:rPr>
              <w:instrText xml:space="preserve"> PAGEREF _Toc11709966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22E786E4" w14:textId="6944F658" w:rsidR="009D34B5" w:rsidRDefault="00A35C3D">
          <w:pPr>
            <w:pStyle w:val="TOC1"/>
            <w:tabs>
              <w:tab w:val="left" w:pos="480"/>
              <w:tab w:val="right" w:leader="dot" w:pos="9350"/>
            </w:tabs>
            <w:rPr>
              <w:rFonts w:asciiTheme="minorHAnsi" w:eastAsiaTheme="minorEastAsia" w:hAnsiTheme="minorHAnsi" w:cstheme="minorBidi"/>
              <w:b w:val="0"/>
              <w:i w:val="0"/>
              <w:noProof/>
              <w:sz w:val="22"/>
              <w:szCs w:val="22"/>
            </w:rPr>
          </w:pPr>
          <w:hyperlink w:anchor="_Toc11709967" w:history="1">
            <w:r w:rsidR="009D34B5" w:rsidRPr="004B2B93">
              <w:rPr>
                <w:rStyle w:val="Hyperlink"/>
                <w:rFonts w:eastAsiaTheme="majorEastAsia" w:cs="Arial"/>
                <w:noProof/>
              </w:rPr>
              <w:t>3.</w:t>
            </w:r>
            <w:r w:rsidR="009D34B5">
              <w:rPr>
                <w:rFonts w:asciiTheme="minorHAnsi" w:eastAsiaTheme="minorEastAsia" w:hAnsiTheme="minorHAnsi" w:cstheme="minorBidi"/>
                <w:b w:val="0"/>
                <w:i w:val="0"/>
                <w:noProof/>
                <w:sz w:val="22"/>
                <w:szCs w:val="22"/>
              </w:rPr>
              <w:tab/>
            </w:r>
            <w:r w:rsidR="009D34B5" w:rsidRPr="004B2B93">
              <w:rPr>
                <w:rStyle w:val="Hyperlink"/>
                <w:rFonts w:eastAsiaTheme="majorEastAsia" w:cs="Arial"/>
                <w:noProof/>
              </w:rPr>
              <w:t>REFERENCES</w:t>
            </w:r>
            <w:r w:rsidR="009D34B5">
              <w:rPr>
                <w:noProof/>
                <w:webHidden/>
              </w:rPr>
              <w:tab/>
            </w:r>
            <w:r w:rsidR="009D34B5">
              <w:rPr>
                <w:noProof/>
                <w:webHidden/>
              </w:rPr>
              <w:fldChar w:fldCharType="begin"/>
            </w:r>
            <w:r w:rsidR="009D34B5">
              <w:rPr>
                <w:noProof/>
                <w:webHidden/>
              </w:rPr>
              <w:instrText xml:space="preserve"> PAGEREF _Toc11709967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272E985F" w14:textId="49D178D7" w:rsidR="009D34B5" w:rsidRDefault="00A35C3D">
          <w:pPr>
            <w:pStyle w:val="TOC1"/>
            <w:tabs>
              <w:tab w:val="left" w:pos="480"/>
              <w:tab w:val="right" w:leader="dot" w:pos="9350"/>
            </w:tabs>
            <w:rPr>
              <w:rFonts w:asciiTheme="minorHAnsi" w:eastAsiaTheme="minorEastAsia" w:hAnsiTheme="minorHAnsi" w:cstheme="minorBidi"/>
              <w:b w:val="0"/>
              <w:i w:val="0"/>
              <w:noProof/>
              <w:sz w:val="22"/>
              <w:szCs w:val="22"/>
            </w:rPr>
          </w:pPr>
          <w:hyperlink w:anchor="_Toc11709968" w:history="1">
            <w:r w:rsidR="009D34B5" w:rsidRPr="004B2B93">
              <w:rPr>
                <w:rStyle w:val="Hyperlink"/>
                <w:rFonts w:eastAsiaTheme="majorEastAsia" w:cs="Arial"/>
                <w:noProof/>
              </w:rPr>
              <w:t>4.</w:t>
            </w:r>
            <w:r w:rsidR="009D34B5">
              <w:rPr>
                <w:rFonts w:asciiTheme="minorHAnsi" w:eastAsiaTheme="minorEastAsia" w:hAnsiTheme="minorHAnsi" w:cstheme="minorBidi"/>
                <w:b w:val="0"/>
                <w:i w:val="0"/>
                <w:noProof/>
                <w:sz w:val="22"/>
                <w:szCs w:val="22"/>
              </w:rPr>
              <w:tab/>
            </w:r>
            <w:r w:rsidR="009D34B5" w:rsidRPr="004B2B93">
              <w:rPr>
                <w:rStyle w:val="Hyperlink"/>
                <w:rFonts w:eastAsiaTheme="majorEastAsia" w:cs="Arial"/>
                <w:noProof/>
              </w:rPr>
              <w:t>DEFINITIONS</w:t>
            </w:r>
            <w:r w:rsidR="009D34B5">
              <w:rPr>
                <w:noProof/>
                <w:webHidden/>
              </w:rPr>
              <w:tab/>
            </w:r>
            <w:r w:rsidR="009D34B5">
              <w:rPr>
                <w:noProof/>
                <w:webHidden/>
              </w:rPr>
              <w:fldChar w:fldCharType="begin"/>
            </w:r>
            <w:r w:rsidR="009D34B5">
              <w:rPr>
                <w:noProof/>
                <w:webHidden/>
              </w:rPr>
              <w:instrText xml:space="preserve"> PAGEREF _Toc11709968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41982930" w14:textId="458B1E3E" w:rsidR="009D34B5" w:rsidRDefault="00A35C3D">
          <w:pPr>
            <w:pStyle w:val="TOC1"/>
            <w:tabs>
              <w:tab w:val="left" w:pos="480"/>
              <w:tab w:val="right" w:leader="dot" w:pos="9350"/>
            </w:tabs>
            <w:rPr>
              <w:rFonts w:asciiTheme="minorHAnsi" w:eastAsiaTheme="minorEastAsia" w:hAnsiTheme="minorHAnsi" w:cstheme="minorBidi"/>
              <w:b w:val="0"/>
              <w:i w:val="0"/>
              <w:noProof/>
              <w:sz w:val="22"/>
              <w:szCs w:val="22"/>
            </w:rPr>
          </w:pPr>
          <w:hyperlink w:anchor="_Toc11709969" w:history="1">
            <w:r w:rsidR="009D34B5" w:rsidRPr="004B2B93">
              <w:rPr>
                <w:rStyle w:val="Hyperlink"/>
                <w:rFonts w:eastAsiaTheme="majorEastAsia" w:cs="Arial"/>
                <w:noProof/>
              </w:rPr>
              <w:t>5.</w:t>
            </w:r>
            <w:r w:rsidR="009D34B5">
              <w:rPr>
                <w:rFonts w:asciiTheme="minorHAnsi" w:eastAsiaTheme="minorEastAsia" w:hAnsiTheme="minorHAnsi" w:cstheme="minorBidi"/>
                <w:b w:val="0"/>
                <w:i w:val="0"/>
                <w:noProof/>
                <w:sz w:val="22"/>
                <w:szCs w:val="22"/>
              </w:rPr>
              <w:tab/>
            </w:r>
            <w:r w:rsidR="009D34B5" w:rsidRPr="004B2B93">
              <w:rPr>
                <w:rStyle w:val="Hyperlink"/>
                <w:rFonts w:eastAsiaTheme="majorEastAsia" w:cs="Arial"/>
                <w:noProof/>
              </w:rPr>
              <w:t>PROCEDURE</w:t>
            </w:r>
            <w:r w:rsidR="009D34B5">
              <w:rPr>
                <w:noProof/>
                <w:webHidden/>
              </w:rPr>
              <w:tab/>
            </w:r>
            <w:r w:rsidR="009D34B5">
              <w:rPr>
                <w:noProof/>
                <w:webHidden/>
              </w:rPr>
              <w:fldChar w:fldCharType="begin"/>
            </w:r>
            <w:r w:rsidR="009D34B5">
              <w:rPr>
                <w:noProof/>
                <w:webHidden/>
              </w:rPr>
              <w:instrText xml:space="preserve"> PAGEREF _Toc11709969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0570E484" w14:textId="20047D74"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0" w:history="1">
            <w:r w:rsidR="009D34B5" w:rsidRPr="004B2B93">
              <w:rPr>
                <w:rStyle w:val="Hyperlink"/>
                <w:rFonts w:eastAsiaTheme="majorEastAsia"/>
                <w:noProof/>
              </w:rPr>
              <w:t>5.1.</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Validation Strategy</w:t>
            </w:r>
            <w:r w:rsidR="009D34B5">
              <w:rPr>
                <w:noProof/>
                <w:webHidden/>
              </w:rPr>
              <w:tab/>
            </w:r>
            <w:r w:rsidR="009D34B5">
              <w:rPr>
                <w:noProof/>
                <w:webHidden/>
              </w:rPr>
              <w:fldChar w:fldCharType="begin"/>
            </w:r>
            <w:r w:rsidR="009D34B5">
              <w:rPr>
                <w:noProof/>
                <w:webHidden/>
              </w:rPr>
              <w:instrText xml:space="preserve"> PAGEREF _Toc11709970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56FB59C5" w14:textId="0AEA27C2"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1" w:history="1">
            <w:r w:rsidR="009D34B5" w:rsidRPr="004B2B93">
              <w:rPr>
                <w:rStyle w:val="Hyperlink"/>
                <w:rFonts w:eastAsiaTheme="majorEastAsia"/>
                <w:noProof/>
              </w:rPr>
              <w:t>5.2.</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Protocol Deviation Summary</w:t>
            </w:r>
            <w:r w:rsidR="009D34B5">
              <w:rPr>
                <w:noProof/>
                <w:webHidden/>
              </w:rPr>
              <w:tab/>
            </w:r>
            <w:r w:rsidR="009D34B5">
              <w:rPr>
                <w:noProof/>
                <w:webHidden/>
              </w:rPr>
              <w:fldChar w:fldCharType="begin"/>
            </w:r>
            <w:r w:rsidR="009D34B5">
              <w:rPr>
                <w:noProof/>
                <w:webHidden/>
              </w:rPr>
              <w:instrText xml:space="preserve"> PAGEREF _Toc11709971 \h </w:instrText>
            </w:r>
            <w:r w:rsidR="009D34B5">
              <w:rPr>
                <w:noProof/>
                <w:webHidden/>
              </w:rPr>
            </w:r>
            <w:r w:rsidR="009D34B5">
              <w:rPr>
                <w:noProof/>
                <w:webHidden/>
              </w:rPr>
              <w:fldChar w:fldCharType="separate"/>
            </w:r>
            <w:r w:rsidR="009D34B5">
              <w:rPr>
                <w:noProof/>
                <w:webHidden/>
              </w:rPr>
              <w:t>2</w:t>
            </w:r>
            <w:r w:rsidR="009D34B5">
              <w:rPr>
                <w:noProof/>
                <w:webHidden/>
              </w:rPr>
              <w:fldChar w:fldCharType="end"/>
            </w:r>
          </w:hyperlink>
        </w:p>
        <w:p w14:paraId="03AFAECA" w14:textId="2F4E0606"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2" w:history="1">
            <w:r w:rsidR="009D34B5" w:rsidRPr="004B2B93">
              <w:rPr>
                <w:rStyle w:val="Hyperlink"/>
                <w:rFonts w:eastAsiaTheme="majorEastAsia"/>
                <w:noProof/>
              </w:rPr>
              <w:t>5.3.</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Protocol Results Summary</w:t>
            </w:r>
            <w:r w:rsidR="009D34B5">
              <w:rPr>
                <w:noProof/>
                <w:webHidden/>
              </w:rPr>
              <w:tab/>
            </w:r>
            <w:r w:rsidR="009D34B5">
              <w:rPr>
                <w:noProof/>
                <w:webHidden/>
              </w:rPr>
              <w:fldChar w:fldCharType="begin"/>
            </w:r>
            <w:r w:rsidR="009D34B5">
              <w:rPr>
                <w:noProof/>
                <w:webHidden/>
              </w:rPr>
              <w:instrText xml:space="preserve"> PAGEREF _Toc11709972 \h </w:instrText>
            </w:r>
            <w:r w:rsidR="009D34B5">
              <w:rPr>
                <w:noProof/>
                <w:webHidden/>
              </w:rPr>
            </w:r>
            <w:r w:rsidR="009D34B5">
              <w:rPr>
                <w:noProof/>
                <w:webHidden/>
              </w:rPr>
              <w:fldChar w:fldCharType="separate"/>
            </w:r>
            <w:r w:rsidR="009D34B5">
              <w:rPr>
                <w:noProof/>
                <w:webHidden/>
              </w:rPr>
              <w:t>3</w:t>
            </w:r>
            <w:r w:rsidR="009D34B5">
              <w:rPr>
                <w:noProof/>
                <w:webHidden/>
              </w:rPr>
              <w:fldChar w:fldCharType="end"/>
            </w:r>
          </w:hyperlink>
        </w:p>
        <w:p w14:paraId="05D13528" w14:textId="3709CB2E"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3" w:history="1">
            <w:r w:rsidR="009D34B5" w:rsidRPr="004B2B93">
              <w:rPr>
                <w:rStyle w:val="Hyperlink"/>
                <w:rFonts w:eastAsiaTheme="majorEastAsia"/>
                <w:noProof/>
              </w:rPr>
              <w:t>5.4.</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Validation Deliverables</w:t>
            </w:r>
            <w:r w:rsidR="009D34B5">
              <w:rPr>
                <w:noProof/>
                <w:webHidden/>
              </w:rPr>
              <w:tab/>
            </w:r>
            <w:r w:rsidR="009D34B5">
              <w:rPr>
                <w:noProof/>
                <w:webHidden/>
              </w:rPr>
              <w:fldChar w:fldCharType="begin"/>
            </w:r>
            <w:r w:rsidR="009D34B5">
              <w:rPr>
                <w:noProof/>
                <w:webHidden/>
              </w:rPr>
              <w:instrText xml:space="preserve"> PAGEREF _Toc11709973 \h </w:instrText>
            </w:r>
            <w:r w:rsidR="009D34B5">
              <w:rPr>
                <w:noProof/>
                <w:webHidden/>
              </w:rPr>
            </w:r>
            <w:r w:rsidR="009D34B5">
              <w:rPr>
                <w:noProof/>
                <w:webHidden/>
              </w:rPr>
              <w:fldChar w:fldCharType="separate"/>
            </w:r>
            <w:r w:rsidR="009D34B5">
              <w:rPr>
                <w:noProof/>
                <w:webHidden/>
              </w:rPr>
              <w:t>3</w:t>
            </w:r>
            <w:r w:rsidR="009D34B5">
              <w:rPr>
                <w:noProof/>
                <w:webHidden/>
              </w:rPr>
              <w:fldChar w:fldCharType="end"/>
            </w:r>
          </w:hyperlink>
        </w:p>
        <w:p w14:paraId="45F0F4BB" w14:textId="32311EE4" w:rsidR="009D34B5" w:rsidRDefault="00A35C3D">
          <w:pPr>
            <w:pStyle w:val="TOC3"/>
            <w:tabs>
              <w:tab w:val="left" w:pos="1440"/>
              <w:tab w:val="right" w:leader="dot" w:pos="9350"/>
            </w:tabs>
            <w:rPr>
              <w:rFonts w:asciiTheme="minorHAnsi" w:eastAsiaTheme="minorEastAsia" w:hAnsiTheme="minorHAnsi" w:cstheme="minorBidi"/>
              <w:i w:val="0"/>
              <w:noProof/>
              <w:sz w:val="22"/>
              <w:szCs w:val="22"/>
            </w:rPr>
          </w:pPr>
          <w:hyperlink w:anchor="_Toc11709974" w:history="1">
            <w:r w:rsidR="009D34B5" w:rsidRPr="004B2B93">
              <w:rPr>
                <w:rStyle w:val="Hyperlink"/>
                <w:rFonts w:eastAsiaTheme="majorEastAsia" w:cs="Arial"/>
                <w:noProof/>
              </w:rPr>
              <w:t>5.4.1.</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cs="Arial"/>
                <w:noProof/>
              </w:rPr>
              <w:t>Deliverables Matrix</w:t>
            </w:r>
            <w:r w:rsidR="009D34B5">
              <w:rPr>
                <w:noProof/>
                <w:webHidden/>
              </w:rPr>
              <w:tab/>
            </w:r>
            <w:r w:rsidR="009D34B5">
              <w:rPr>
                <w:noProof/>
                <w:webHidden/>
              </w:rPr>
              <w:fldChar w:fldCharType="begin"/>
            </w:r>
            <w:r w:rsidR="009D34B5">
              <w:rPr>
                <w:noProof/>
                <w:webHidden/>
              </w:rPr>
              <w:instrText xml:space="preserve"> PAGEREF _Toc11709974 \h </w:instrText>
            </w:r>
            <w:r w:rsidR="009D34B5">
              <w:rPr>
                <w:noProof/>
                <w:webHidden/>
              </w:rPr>
            </w:r>
            <w:r w:rsidR="009D34B5">
              <w:rPr>
                <w:noProof/>
                <w:webHidden/>
              </w:rPr>
              <w:fldChar w:fldCharType="separate"/>
            </w:r>
            <w:r w:rsidR="009D34B5">
              <w:rPr>
                <w:noProof/>
                <w:webHidden/>
              </w:rPr>
              <w:t>3</w:t>
            </w:r>
            <w:r w:rsidR="009D34B5">
              <w:rPr>
                <w:noProof/>
                <w:webHidden/>
              </w:rPr>
              <w:fldChar w:fldCharType="end"/>
            </w:r>
          </w:hyperlink>
        </w:p>
        <w:p w14:paraId="47E9826C" w14:textId="7F62A3E2" w:rsidR="009D34B5" w:rsidRDefault="00A35C3D">
          <w:pPr>
            <w:pStyle w:val="TOC3"/>
            <w:tabs>
              <w:tab w:val="left" w:pos="1440"/>
              <w:tab w:val="right" w:leader="dot" w:pos="9350"/>
            </w:tabs>
            <w:rPr>
              <w:rFonts w:asciiTheme="minorHAnsi" w:eastAsiaTheme="minorEastAsia" w:hAnsiTheme="minorHAnsi" w:cstheme="minorBidi"/>
              <w:i w:val="0"/>
              <w:noProof/>
              <w:sz w:val="22"/>
              <w:szCs w:val="22"/>
            </w:rPr>
          </w:pPr>
          <w:hyperlink w:anchor="_Toc11709975" w:history="1">
            <w:r w:rsidR="009D34B5" w:rsidRPr="004B2B93">
              <w:rPr>
                <w:rStyle w:val="Hyperlink"/>
                <w:rFonts w:eastAsiaTheme="majorEastAsia" w:cs="Arial"/>
                <w:noProof/>
              </w:rPr>
              <w:t>5.4.2.</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cs="Arial"/>
                <w:noProof/>
              </w:rPr>
              <w:t>Additional Deliverables</w:t>
            </w:r>
            <w:r w:rsidR="009D34B5">
              <w:rPr>
                <w:noProof/>
                <w:webHidden/>
              </w:rPr>
              <w:tab/>
            </w:r>
            <w:r w:rsidR="009D34B5">
              <w:rPr>
                <w:noProof/>
                <w:webHidden/>
              </w:rPr>
              <w:fldChar w:fldCharType="begin"/>
            </w:r>
            <w:r w:rsidR="009D34B5">
              <w:rPr>
                <w:noProof/>
                <w:webHidden/>
              </w:rPr>
              <w:instrText xml:space="preserve"> PAGEREF _Toc11709975 \h </w:instrText>
            </w:r>
            <w:r w:rsidR="009D34B5">
              <w:rPr>
                <w:noProof/>
                <w:webHidden/>
              </w:rPr>
            </w:r>
            <w:r w:rsidR="009D34B5">
              <w:rPr>
                <w:noProof/>
                <w:webHidden/>
              </w:rPr>
              <w:fldChar w:fldCharType="separate"/>
            </w:r>
            <w:r w:rsidR="009D34B5">
              <w:rPr>
                <w:noProof/>
                <w:webHidden/>
              </w:rPr>
              <w:t>4</w:t>
            </w:r>
            <w:r w:rsidR="009D34B5">
              <w:rPr>
                <w:noProof/>
                <w:webHidden/>
              </w:rPr>
              <w:fldChar w:fldCharType="end"/>
            </w:r>
          </w:hyperlink>
        </w:p>
        <w:p w14:paraId="643D56ED" w14:textId="3B6D079D"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6" w:history="1">
            <w:r w:rsidR="009D34B5" w:rsidRPr="004B2B93">
              <w:rPr>
                <w:rStyle w:val="Hyperlink"/>
                <w:rFonts w:eastAsiaTheme="majorEastAsia"/>
                <w:noProof/>
              </w:rPr>
              <w:t>5.5.</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Acceptance Criteria</w:t>
            </w:r>
            <w:r w:rsidR="009D34B5">
              <w:rPr>
                <w:noProof/>
                <w:webHidden/>
              </w:rPr>
              <w:tab/>
            </w:r>
            <w:r w:rsidR="009D34B5">
              <w:rPr>
                <w:noProof/>
                <w:webHidden/>
              </w:rPr>
              <w:fldChar w:fldCharType="begin"/>
            </w:r>
            <w:r w:rsidR="009D34B5">
              <w:rPr>
                <w:noProof/>
                <w:webHidden/>
              </w:rPr>
              <w:instrText xml:space="preserve"> PAGEREF _Toc11709976 \h </w:instrText>
            </w:r>
            <w:r w:rsidR="009D34B5">
              <w:rPr>
                <w:noProof/>
                <w:webHidden/>
              </w:rPr>
            </w:r>
            <w:r w:rsidR="009D34B5">
              <w:rPr>
                <w:noProof/>
                <w:webHidden/>
              </w:rPr>
              <w:fldChar w:fldCharType="separate"/>
            </w:r>
            <w:r w:rsidR="009D34B5">
              <w:rPr>
                <w:noProof/>
                <w:webHidden/>
              </w:rPr>
              <w:t>4</w:t>
            </w:r>
            <w:r w:rsidR="009D34B5">
              <w:rPr>
                <w:noProof/>
                <w:webHidden/>
              </w:rPr>
              <w:fldChar w:fldCharType="end"/>
            </w:r>
          </w:hyperlink>
        </w:p>
        <w:p w14:paraId="203CBF4E" w14:textId="78C61BC1"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7" w:history="1">
            <w:r w:rsidR="009D34B5" w:rsidRPr="004B2B93">
              <w:rPr>
                <w:rStyle w:val="Hyperlink"/>
                <w:rFonts w:eastAsiaTheme="majorEastAsia"/>
                <w:noProof/>
              </w:rPr>
              <w:t>5.6.</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Conclusion</w:t>
            </w:r>
            <w:r w:rsidR="009D34B5">
              <w:rPr>
                <w:noProof/>
                <w:webHidden/>
              </w:rPr>
              <w:tab/>
            </w:r>
            <w:r w:rsidR="009D34B5">
              <w:rPr>
                <w:noProof/>
                <w:webHidden/>
              </w:rPr>
              <w:fldChar w:fldCharType="begin"/>
            </w:r>
            <w:r w:rsidR="009D34B5">
              <w:rPr>
                <w:noProof/>
                <w:webHidden/>
              </w:rPr>
              <w:instrText xml:space="preserve"> PAGEREF _Toc11709977 \h </w:instrText>
            </w:r>
            <w:r w:rsidR="009D34B5">
              <w:rPr>
                <w:noProof/>
                <w:webHidden/>
              </w:rPr>
            </w:r>
            <w:r w:rsidR="009D34B5">
              <w:rPr>
                <w:noProof/>
                <w:webHidden/>
              </w:rPr>
              <w:fldChar w:fldCharType="separate"/>
            </w:r>
            <w:r w:rsidR="009D34B5">
              <w:rPr>
                <w:noProof/>
                <w:webHidden/>
              </w:rPr>
              <w:t>4</w:t>
            </w:r>
            <w:r w:rsidR="009D34B5">
              <w:rPr>
                <w:noProof/>
                <w:webHidden/>
              </w:rPr>
              <w:fldChar w:fldCharType="end"/>
            </w:r>
          </w:hyperlink>
        </w:p>
        <w:p w14:paraId="5583DAD1" w14:textId="24EC4FF9" w:rsidR="009D34B5" w:rsidRDefault="00A35C3D">
          <w:pPr>
            <w:pStyle w:val="TOC2"/>
            <w:tabs>
              <w:tab w:val="left" w:pos="960"/>
              <w:tab w:val="right" w:leader="dot" w:pos="9350"/>
            </w:tabs>
            <w:rPr>
              <w:rFonts w:asciiTheme="minorHAnsi" w:eastAsiaTheme="minorEastAsia" w:hAnsiTheme="minorHAnsi" w:cstheme="minorBidi"/>
              <w:i w:val="0"/>
              <w:noProof/>
              <w:sz w:val="22"/>
              <w:szCs w:val="22"/>
            </w:rPr>
          </w:pPr>
          <w:hyperlink w:anchor="_Toc11709978" w:history="1">
            <w:r w:rsidR="009D34B5" w:rsidRPr="004B2B93">
              <w:rPr>
                <w:rStyle w:val="Hyperlink"/>
                <w:rFonts w:eastAsiaTheme="majorEastAsia"/>
                <w:noProof/>
              </w:rPr>
              <w:t>5.7.</w:t>
            </w:r>
            <w:r w:rsidR="009D34B5">
              <w:rPr>
                <w:rFonts w:asciiTheme="minorHAnsi" w:eastAsiaTheme="minorEastAsia" w:hAnsiTheme="minorHAnsi" w:cstheme="minorBidi"/>
                <w:i w:val="0"/>
                <w:noProof/>
                <w:sz w:val="22"/>
                <w:szCs w:val="22"/>
              </w:rPr>
              <w:tab/>
            </w:r>
            <w:r w:rsidR="009D34B5" w:rsidRPr="004B2B93">
              <w:rPr>
                <w:rStyle w:val="Hyperlink"/>
                <w:rFonts w:eastAsiaTheme="majorEastAsia"/>
                <w:noProof/>
              </w:rPr>
              <w:t>Maintaining Compliance and Fitness for Intended Use</w:t>
            </w:r>
            <w:r w:rsidR="009D34B5">
              <w:rPr>
                <w:noProof/>
                <w:webHidden/>
              </w:rPr>
              <w:tab/>
            </w:r>
            <w:r w:rsidR="009D34B5">
              <w:rPr>
                <w:noProof/>
                <w:webHidden/>
              </w:rPr>
              <w:fldChar w:fldCharType="begin"/>
            </w:r>
            <w:r w:rsidR="009D34B5">
              <w:rPr>
                <w:noProof/>
                <w:webHidden/>
              </w:rPr>
              <w:instrText xml:space="preserve"> PAGEREF _Toc11709978 \h </w:instrText>
            </w:r>
            <w:r w:rsidR="009D34B5">
              <w:rPr>
                <w:noProof/>
                <w:webHidden/>
              </w:rPr>
            </w:r>
            <w:r w:rsidR="009D34B5">
              <w:rPr>
                <w:noProof/>
                <w:webHidden/>
              </w:rPr>
              <w:fldChar w:fldCharType="separate"/>
            </w:r>
            <w:r w:rsidR="009D34B5">
              <w:rPr>
                <w:noProof/>
                <w:webHidden/>
              </w:rPr>
              <w:t>4</w:t>
            </w:r>
            <w:r w:rsidR="009D34B5">
              <w:rPr>
                <w:noProof/>
                <w:webHidden/>
              </w:rPr>
              <w:fldChar w:fldCharType="end"/>
            </w:r>
          </w:hyperlink>
        </w:p>
        <w:p w14:paraId="00E6CDF9" w14:textId="19FE021B" w:rsidR="002D5E06" w:rsidRPr="00F47471" w:rsidRDefault="002D5E06">
          <w:pPr>
            <w:rPr>
              <w:rFonts w:cs="Arial"/>
              <w:szCs w:val="24"/>
            </w:rPr>
          </w:pPr>
          <w:r w:rsidRPr="00F47471">
            <w:rPr>
              <w:rFonts w:cs="Arial"/>
              <w:b/>
              <w:bCs/>
              <w:noProof/>
              <w:szCs w:val="24"/>
            </w:rPr>
            <w:fldChar w:fldCharType="end"/>
          </w:r>
        </w:p>
      </w:sdtContent>
    </w:sdt>
    <w:p w14:paraId="00E6CDFA" w14:textId="77777777" w:rsidR="00952AF8" w:rsidRPr="00F47471" w:rsidRDefault="00952AF8">
      <w:pPr>
        <w:rPr>
          <w:rFonts w:cs="Arial"/>
          <w:szCs w:val="24"/>
        </w:rPr>
      </w:pPr>
    </w:p>
    <w:p w14:paraId="00E6CDFB" w14:textId="77777777" w:rsidR="00952AF8" w:rsidRPr="00F47471" w:rsidRDefault="00952AF8">
      <w:pPr>
        <w:rPr>
          <w:rFonts w:cs="Arial"/>
          <w:szCs w:val="24"/>
        </w:rPr>
      </w:pPr>
    </w:p>
    <w:p w14:paraId="00E6CDFC" w14:textId="77777777" w:rsidR="00952AF8" w:rsidRPr="00F47471" w:rsidRDefault="00952AF8">
      <w:pPr>
        <w:rPr>
          <w:rFonts w:cs="Arial"/>
          <w:szCs w:val="24"/>
        </w:rPr>
      </w:pPr>
    </w:p>
    <w:p w14:paraId="00E6CDFD" w14:textId="77777777" w:rsidR="00952AF8" w:rsidRPr="00F47471" w:rsidRDefault="00952AF8">
      <w:pPr>
        <w:rPr>
          <w:rFonts w:cs="Arial"/>
          <w:szCs w:val="24"/>
        </w:rPr>
      </w:pPr>
    </w:p>
    <w:p w14:paraId="00E6CDFE" w14:textId="77777777" w:rsidR="00952AF8" w:rsidRPr="00F47471" w:rsidRDefault="00952AF8">
      <w:pPr>
        <w:rPr>
          <w:rFonts w:cs="Arial"/>
          <w:szCs w:val="24"/>
        </w:rPr>
      </w:pPr>
    </w:p>
    <w:p w14:paraId="00E6CDFF" w14:textId="77777777" w:rsidR="00952AF8" w:rsidRPr="00F47471" w:rsidRDefault="00952AF8">
      <w:pPr>
        <w:rPr>
          <w:rFonts w:cs="Arial"/>
          <w:szCs w:val="24"/>
        </w:rPr>
      </w:pPr>
    </w:p>
    <w:p w14:paraId="00E6CE00" w14:textId="77777777" w:rsidR="00472F8C" w:rsidRPr="00F47471" w:rsidRDefault="00472F8C">
      <w:pPr>
        <w:rPr>
          <w:rFonts w:cs="Arial"/>
          <w:szCs w:val="24"/>
        </w:rPr>
      </w:pPr>
    </w:p>
    <w:p w14:paraId="00E6CE01" w14:textId="77777777" w:rsidR="00472F8C" w:rsidRPr="00F47471" w:rsidRDefault="00472F8C">
      <w:pPr>
        <w:spacing w:after="160" w:line="259" w:lineRule="auto"/>
        <w:rPr>
          <w:rFonts w:cs="Arial"/>
          <w:szCs w:val="24"/>
        </w:rPr>
      </w:pPr>
      <w:r w:rsidRPr="00F47471">
        <w:rPr>
          <w:rFonts w:cs="Arial"/>
          <w:szCs w:val="24"/>
        </w:rPr>
        <w:br w:type="page"/>
      </w:r>
    </w:p>
    <w:p w14:paraId="00E6CE13" w14:textId="77777777" w:rsidR="00952AF8" w:rsidRPr="00F47471" w:rsidRDefault="00A46608" w:rsidP="00472F8C">
      <w:pPr>
        <w:pStyle w:val="Heading1"/>
        <w:rPr>
          <w:rFonts w:cs="Arial"/>
          <w:szCs w:val="24"/>
        </w:rPr>
      </w:pPr>
      <w:bookmarkStart w:id="0" w:name="_Toc11709965"/>
      <w:r w:rsidRPr="00F47471">
        <w:rPr>
          <w:rFonts w:cs="Arial"/>
          <w:szCs w:val="24"/>
        </w:rPr>
        <w:lastRenderedPageBreak/>
        <w:t>PURPOSE</w:t>
      </w:r>
      <w:bookmarkEnd w:id="0"/>
    </w:p>
    <w:p w14:paraId="00E6CE14" w14:textId="39082681" w:rsidR="006A171A" w:rsidRPr="00D07303" w:rsidRDefault="006A171A" w:rsidP="001F0B2A">
      <w:pPr>
        <w:ind w:left="360"/>
        <w:rPr>
          <w:rFonts w:cs="Arial"/>
          <w:sz w:val="20"/>
        </w:rPr>
      </w:pPr>
      <w:r w:rsidRPr="00D07303">
        <w:rPr>
          <w:rFonts w:cs="Arial"/>
          <w:sz w:val="20"/>
        </w:rPr>
        <w:t>The purpose of th</w:t>
      </w:r>
      <w:r w:rsidR="00735263">
        <w:rPr>
          <w:rFonts w:cs="Arial"/>
          <w:sz w:val="20"/>
        </w:rPr>
        <w:t>is</w:t>
      </w:r>
      <w:r w:rsidRPr="00D07303">
        <w:rPr>
          <w:rFonts w:cs="Arial"/>
          <w:sz w:val="20"/>
        </w:rPr>
        <w:t xml:space="preserve"> Validation Final Report (VFR) is to summarize the validation activities and results</w:t>
      </w:r>
      <w:r w:rsidR="00735263">
        <w:rPr>
          <w:rFonts w:cs="Arial"/>
          <w:sz w:val="20"/>
        </w:rPr>
        <w:t xml:space="preserve"> of </w:t>
      </w:r>
      <w:r w:rsidR="00401D95">
        <w:rPr>
          <w:rFonts w:cs="Arial"/>
          <w:sz w:val="20"/>
        </w:rPr>
        <w:t>&lt;system name&gt;</w:t>
      </w:r>
      <w:r w:rsidR="00735263">
        <w:rPr>
          <w:rFonts w:cs="Arial"/>
          <w:sz w:val="20"/>
        </w:rPr>
        <w:t xml:space="preserve">. Furthermore, this VFR also </w:t>
      </w:r>
      <w:r w:rsidR="00735263" w:rsidRPr="00F357CB">
        <w:rPr>
          <w:rFonts w:cs="Arial"/>
          <w:sz w:val="20"/>
        </w:rPr>
        <w:t>provide</w:t>
      </w:r>
      <w:r w:rsidR="00735263">
        <w:rPr>
          <w:rFonts w:cs="Arial"/>
          <w:sz w:val="20"/>
        </w:rPr>
        <w:t>s</w:t>
      </w:r>
      <w:r w:rsidR="00735263" w:rsidRPr="00F357CB">
        <w:rPr>
          <w:rFonts w:cs="Arial"/>
          <w:sz w:val="20"/>
        </w:rPr>
        <w:t xml:space="preserve"> the conclusion that </w:t>
      </w:r>
      <w:r w:rsidR="00401D95">
        <w:rPr>
          <w:rFonts w:cs="Arial"/>
          <w:sz w:val="20"/>
        </w:rPr>
        <w:t xml:space="preserve">&lt;system name&gt; </w:t>
      </w:r>
      <w:r w:rsidR="00735263" w:rsidRPr="00F357CB">
        <w:rPr>
          <w:rFonts w:cs="Arial"/>
          <w:sz w:val="20"/>
        </w:rPr>
        <w:t>has been validated and meets its documented requirements.</w:t>
      </w:r>
      <w:r w:rsidR="00735263">
        <w:rPr>
          <w:rFonts w:cs="Arial"/>
          <w:sz w:val="20"/>
        </w:rPr>
        <w:t xml:space="preserve"> </w:t>
      </w:r>
    </w:p>
    <w:p w14:paraId="00E6CE15" w14:textId="77777777" w:rsidR="00674F71" w:rsidRPr="00F47471" w:rsidRDefault="00674F71" w:rsidP="00472F8C">
      <w:pPr>
        <w:pStyle w:val="Heading1"/>
        <w:rPr>
          <w:rFonts w:cs="Arial"/>
          <w:szCs w:val="24"/>
        </w:rPr>
      </w:pPr>
      <w:bookmarkStart w:id="1" w:name="_Toc11709966"/>
      <w:r w:rsidRPr="00F47471">
        <w:rPr>
          <w:rFonts w:cs="Arial"/>
          <w:szCs w:val="24"/>
        </w:rPr>
        <w:t>SCOPE</w:t>
      </w:r>
      <w:bookmarkEnd w:id="1"/>
    </w:p>
    <w:p w14:paraId="00E6CE16" w14:textId="62F7ED5C" w:rsidR="006A171A" w:rsidRPr="00D07303" w:rsidRDefault="001F0B2A" w:rsidP="001F0B2A">
      <w:pPr>
        <w:ind w:left="360"/>
        <w:rPr>
          <w:rFonts w:cs="Arial"/>
          <w:sz w:val="20"/>
        </w:rPr>
      </w:pPr>
      <w:r w:rsidRPr="00D07303">
        <w:rPr>
          <w:rFonts w:cs="Arial"/>
          <w:sz w:val="20"/>
        </w:rPr>
        <w:t xml:space="preserve">The scope of this </w:t>
      </w:r>
      <w:r w:rsidR="006A171A" w:rsidRPr="00D07303">
        <w:rPr>
          <w:rFonts w:cs="Arial"/>
          <w:sz w:val="20"/>
        </w:rPr>
        <w:t xml:space="preserve">Validation Final Report (VFR) </w:t>
      </w:r>
      <w:r w:rsidRPr="00D07303">
        <w:rPr>
          <w:rFonts w:cs="Arial"/>
          <w:sz w:val="20"/>
        </w:rPr>
        <w:t>is limited to</w:t>
      </w:r>
      <w:r w:rsidR="006A171A" w:rsidRPr="00D07303">
        <w:rPr>
          <w:rFonts w:cs="Arial"/>
          <w:sz w:val="20"/>
        </w:rPr>
        <w:t xml:space="preserve"> the </w:t>
      </w:r>
      <w:r w:rsidRPr="00D07303">
        <w:rPr>
          <w:rFonts w:cs="Arial"/>
          <w:sz w:val="20"/>
        </w:rPr>
        <w:t>activities performed during the validation</w:t>
      </w:r>
      <w:r w:rsidR="006A171A" w:rsidRPr="00D07303">
        <w:rPr>
          <w:rFonts w:cs="Arial"/>
          <w:sz w:val="20"/>
        </w:rPr>
        <w:t xml:space="preserve"> of </w:t>
      </w:r>
      <w:r w:rsidR="00401D95">
        <w:rPr>
          <w:rFonts w:cs="Arial"/>
          <w:sz w:val="20"/>
        </w:rPr>
        <w:t>&lt;system name&gt;</w:t>
      </w:r>
      <w:r w:rsidR="00734D37" w:rsidRPr="00D07303">
        <w:rPr>
          <w:rFonts w:cs="Arial"/>
          <w:sz w:val="20"/>
        </w:rPr>
        <w:t>.</w:t>
      </w:r>
      <w:r w:rsidR="00465625" w:rsidRPr="00D07303">
        <w:rPr>
          <w:rFonts w:cs="Arial"/>
          <w:sz w:val="20"/>
        </w:rPr>
        <w:t xml:space="preserve"> </w:t>
      </w:r>
      <w:r w:rsidR="006A171A" w:rsidRPr="00D07303">
        <w:rPr>
          <w:rFonts w:cs="Arial"/>
          <w:sz w:val="20"/>
        </w:rPr>
        <w:t xml:space="preserve">This VFR includes a summary of the validation documentation and the results of the test protocols, including any errors or limitations encountered and their resolutions.  It also states a conclusion as to whether the validation effort was successful and whether the system should be released for </w:t>
      </w:r>
      <w:r w:rsidR="00813E79">
        <w:rPr>
          <w:rFonts w:cs="Arial"/>
          <w:sz w:val="20"/>
        </w:rPr>
        <w:t xml:space="preserve">continued </w:t>
      </w:r>
      <w:r w:rsidR="006A171A" w:rsidRPr="00D07303">
        <w:rPr>
          <w:rFonts w:cs="Arial"/>
          <w:sz w:val="20"/>
        </w:rPr>
        <w:t xml:space="preserve">production use.  </w:t>
      </w:r>
    </w:p>
    <w:p w14:paraId="00E6CE17" w14:textId="5445E201" w:rsidR="00674F71" w:rsidRDefault="00674F71" w:rsidP="00472F8C">
      <w:pPr>
        <w:pStyle w:val="Heading1"/>
        <w:rPr>
          <w:rFonts w:cs="Arial"/>
          <w:szCs w:val="24"/>
        </w:rPr>
      </w:pPr>
      <w:bookmarkStart w:id="2" w:name="_Toc11709967"/>
      <w:r w:rsidRPr="00F47471">
        <w:rPr>
          <w:rFonts w:cs="Arial"/>
          <w:szCs w:val="24"/>
        </w:rPr>
        <w:t>REFERENCES</w:t>
      </w:r>
      <w:bookmarkEnd w:id="2"/>
    </w:p>
    <w:tbl>
      <w:tblPr>
        <w:tblStyle w:val="TableGrid"/>
        <w:tblW w:w="0" w:type="auto"/>
        <w:tblInd w:w="360" w:type="dxa"/>
        <w:tblLook w:val="04A0" w:firstRow="1" w:lastRow="0" w:firstColumn="1" w:lastColumn="0" w:noHBand="0" w:noVBand="1"/>
      </w:tblPr>
      <w:tblGrid>
        <w:gridCol w:w="2244"/>
        <w:gridCol w:w="5041"/>
      </w:tblGrid>
      <w:tr w:rsidR="00401D95" w:rsidRPr="00D07303" w14:paraId="6EEA6046" w14:textId="77777777" w:rsidTr="004629A1">
        <w:tc>
          <w:tcPr>
            <w:tcW w:w="2244" w:type="dxa"/>
            <w:shd w:val="clear" w:color="auto" w:fill="9CC2E5" w:themeFill="accent1" w:themeFillTint="99"/>
          </w:tcPr>
          <w:p w14:paraId="3F633918" w14:textId="35C3B182" w:rsidR="00401D95" w:rsidRPr="00D07303" w:rsidRDefault="00401D95" w:rsidP="004629A1">
            <w:pPr>
              <w:jc w:val="center"/>
              <w:rPr>
                <w:rFonts w:cs="Arial"/>
                <w:b/>
                <w:sz w:val="20"/>
              </w:rPr>
            </w:pPr>
            <w:r>
              <w:rPr>
                <w:rFonts w:cs="Arial"/>
                <w:b/>
                <w:sz w:val="20"/>
              </w:rPr>
              <w:t>Document #</w:t>
            </w:r>
          </w:p>
        </w:tc>
        <w:tc>
          <w:tcPr>
            <w:tcW w:w="5041" w:type="dxa"/>
            <w:shd w:val="clear" w:color="auto" w:fill="9CC2E5" w:themeFill="accent1" w:themeFillTint="99"/>
          </w:tcPr>
          <w:p w14:paraId="5C922D8D" w14:textId="4A8DD2B7" w:rsidR="00401D95" w:rsidRPr="00D07303" w:rsidRDefault="00401D95" w:rsidP="004629A1">
            <w:pPr>
              <w:jc w:val="center"/>
              <w:rPr>
                <w:rFonts w:cs="Arial"/>
                <w:b/>
                <w:sz w:val="20"/>
              </w:rPr>
            </w:pPr>
            <w:r>
              <w:rPr>
                <w:rFonts w:cs="Arial"/>
                <w:b/>
                <w:sz w:val="20"/>
              </w:rPr>
              <w:t>Document Name</w:t>
            </w:r>
          </w:p>
        </w:tc>
      </w:tr>
      <w:tr w:rsidR="00401D95" w:rsidRPr="00D07303" w14:paraId="353750D6" w14:textId="77777777" w:rsidTr="004629A1">
        <w:tc>
          <w:tcPr>
            <w:tcW w:w="2244" w:type="dxa"/>
          </w:tcPr>
          <w:p w14:paraId="307C4668" w14:textId="5CC1FFA2" w:rsidR="00401D95" w:rsidRPr="00D07303" w:rsidRDefault="00401D95" w:rsidP="004629A1">
            <w:pPr>
              <w:rPr>
                <w:rFonts w:cs="Arial"/>
                <w:sz w:val="20"/>
              </w:rPr>
            </w:pPr>
          </w:p>
        </w:tc>
        <w:tc>
          <w:tcPr>
            <w:tcW w:w="5041" w:type="dxa"/>
          </w:tcPr>
          <w:p w14:paraId="2AA5C9B1" w14:textId="3DD984A2" w:rsidR="00401D95" w:rsidRPr="00D07303" w:rsidRDefault="00401D95" w:rsidP="004629A1">
            <w:pPr>
              <w:rPr>
                <w:rFonts w:cs="Arial"/>
                <w:sz w:val="20"/>
              </w:rPr>
            </w:pPr>
          </w:p>
        </w:tc>
      </w:tr>
      <w:tr w:rsidR="00401D95" w:rsidRPr="00D07303" w14:paraId="36296E5B" w14:textId="77777777" w:rsidTr="004629A1">
        <w:tc>
          <w:tcPr>
            <w:tcW w:w="2244" w:type="dxa"/>
          </w:tcPr>
          <w:p w14:paraId="2624EACD" w14:textId="4D423D92" w:rsidR="00401D95" w:rsidRPr="00D07303" w:rsidRDefault="00401D95" w:rsidP="004629A1">
            <w:pPr>
              <w:rPr>
                <w:rFonts w:cs="Arial"/>
                <w:sz w:val="20"/>
              </w:rPr>
            </w:pPr>
          </w:p>
        </w:tc>
        <w:tc>
          <w:tcPr>
            <w:tcW w:w="5041" w:type="dxa"/>
          </w:tcPr>
          <w:p w14:paraId="715071C4" w14:textId="1978E051" w:rsidR="00401D95" w:rsidRPr="00D07303" w:rsidRDefault="00401D95" w:rsidP="004629A1">
            <w:pPr>
              <w:rPr>
                <w:rFonts w:cs="Arial"/>
                <w:sz w:val="20"/>
              </w:rPr>
            </w:pPr>
          </w:p>
        </w:tc>
      </w:tr>
    </w:tbl>
    <w:p w14:paraId="00E6CE26" w14:textId="77777777" w:rsidR="00674F71" w:rsidRPr="00F47471" w:rsidRDefault="00674F71" w:rsidP="00472F8C">
      <w:pPr>
        <w:pStyle w:val="Heading1"/>
        <w:rPr>
          <w:rFonts w:cs="Arial"/>
          <w:szCs w:val="24"/>
        </w:rPr>
      </w:pPr>
      <w:bookmarkStart w:id="3" w:name="_Toc11709968"/>
      <w:r w:rsidRPr="00F47471">
        <w:rPr>
          <w:rFonts w:cs="Arial"/>
          <w:szCs w:val="24"/>
        </w:rPr>
        <w:t>DEFINITIONS</w:t>
      </w:r>
      <w:bookmarkEnd w:id="3"/>
    </w:p>
    <w:tbl>
      <w:tblPr>
        <w:tblStyle w:val="TableGrid"/>
        <w:tblW w:w="0" w:type="auto"/>
        <w:tblInd w:w="360" w:type="dxa"/>
        <w:tblLook w:val="04A0" w:firstRow="1" w:lastRow="0" w:firstColumn="1" w:lastColumn="0" w:noHBand="0" w:noVBand="1"/>
      </w:tblPr>
      <w:tblGrid>
        <w:gridCol w:w="2244"/>
        <w:gridCol w:w="5041"/>
      </w:tblGrid>
      <w:tr w:rsidR="00F47471" w:rsidRPr="00D07303" w14:paraId="00E6CE29" w14:textId="77777777" w:rsidTr="00F159DF">
        <w:tc>
          <w:tcPr>
            <w:tcW w:w="2244" w:type="dxa"/>
            <w:shd w:val="clear" w:color="auto" w:fill="9CC2E5" w:themeFill="accent1" w:themeFillTint="99"/>
          </w:tcPr>
          <w:p w14:paraId="00E6CE27" w14:textId="77777777" w:rsidR="006A171A" w:rsidRPr="00D07303" w:rsidRDefault="00EC6241" w:rsidP="00EC6241">
            <w:pPr>
              <w:jc w:val="center"/>
              <w:rPr>
                <w:rFonts w:cs="Arial"/>
                <w:b/>
                <w:sz w:val="20"/>
              </w:rPr>
            </w:pPr>
            <w:r w:rsidRPr="00D07303">
              <w:rPr>
                <w:rFonts w:cs="Arial"/>
                <w:b/>
                <w:sz w:val="20"/>
              </w:rPr>
              <w:t>Acronym</w:t>
            </w:r>
            <w:r w:rsidR="006A171A" w:rsidRPr="00D07303">
              <w:rPr>
                <w:rFonts w:cs="Arial"/>
                <w:b/>
                <w:sz w:val="20"/>
              </w:rPr>
              <w:t>/ Term</w:t>
            </w:r>
          </w:p>
        </w:tc>
        <w:tc>
          <w:tcPr>
            <w:tcW w:w="5041" w:type="dxa"/>
            <w:shd w:val="clear" w:color="auto" w:fill="9CC2E5" w:themeFill="accent1" w:themeFillTint="99"/>
          </w:tcPr>
          <w:p w14:paraId="00E6CE28" w14:textId="77777777" w:rsidR="006A171A" w:rsidRPr="00D07303" w:rsidRDefault="006A171A" w:rsidP="00EC6241">
            <w:pPr>
              <w:jc w:val="center"/>
              <w:rPr>
                <w:rFonts w:cs="Arial"/>
                <w:b/>
                <w:sz w:val="20"/>
              </w:rPr>
            </w:pPr>
            <w:r w:rsidRPr="00D07303">
              <w:rPr>
                <w:rFonts w:cs="Arial"/>
                <w:b/>
                <w:sz w:val="20"/>
              </w:rPr>
              <w:t>Definition</w:t>
            </w:r>
          </w:p>
        </w:tc>
      </w:tr>
      <w:tr w:rsidR="00F47471" w:rsidRPr="00D07303" w14:paraId="00E6CE2C" w14:textId="77777777" w:rsidTr="00F159DF">
        <w:tc>
          <w:tcPr>
            <w:tcW w:w="2244" w:type="dxa"/>
          </w:tcPr>
          <w:p w14:paraId="00E6CE2A" w14:textId="77777777" w:rsidR="006A171A" w:rsidRPr="00D07303" w:rsidRDefault="006A171A" w:rsidP="00734D37">
            <w:pPr>
              <w:rPr>
                <w:rFonts w:cs="Arial"/>
                <w:sz w:val="20"/>
              </w:rPr>
            </w:pPr>
            <w:r w:rsidRPr="00D07303">
              <w:rPr>
                <w:rFonts w:cs="Arial"/>
                <w:sz w:val="20"/>
              </w:rPr>
              <w:t>SRS</w:t>
            </w:r>
          </w:p>
        </w:tc>
        <w:tc>
          <w:tcPr>
            <w:tcW w:w="5041" w:type="dxa"/>
          </w:tcPr>
          <w:p w14:paraId="00E6CE2B" w14:textId="77777777" w:rsidR="006A171A" w:rsidRPr="00D07303" w:rsidRDefault="006A171A" w:rsidP="00734D37">
            <w:pPr>
              <w:rPr>
                <w:rFonts w:cs="Arial"/>
                <w:sz w:val="20"/>
              </w:rPr>
            </w:pPr>
            <w:r w:rsidRPr="00D07303">
              <w:rPr>
                <w:rFonts w:cs="Arial"/>
                <w:sz w:val="20"/>
              </w:rPr>
              <w:t>Software Requirements Specification</w:t>
            </w:r>
          </w:p>
        </w:tc>
      </w:tr>
      <w:tr w:rsidR="00F47471" w:rsidRPr="00D07303" w14:paraId="00E6CE2F" w14:textId="77777777" w:rsidTr="00F159DF">
        <w:tc>
          <w:tcPr>
            <w:tcW w:w="2244" w:type="dxa"/>
          </w:tcPr>
          <w:p w14:paraId="00E6CE2D" w14:textId="77777777" w:rsidR="006A171A" w:rsidRPr="00D07303" w:rsidRDefault="006A171A" w:rsidP="00734D37">
            <w:pPr>
              <w:rPr>
                <w:rFonts w:cs="Arial"/>
                <w:sz w:val="20"/>
              </w:rPr>
            </w:pPr>
            <w:r w:rsidRPr="00D07303">
              <w:rPr>
                <w:rFonts w:cs="Arial"/>
                <w:sz w:val="20"/>
              </w:rPr>
              <w:t>RTM</w:t>
            </w:r>
          </w:p>
        </w:tc>
        <w:tc>
          <w:tcPr>
            <w:tcW w:w="5041" w:type="dxa"/>
          </w:tcPr>
          <w:p w14:paraId="00E6CE2E" w14:textId="77777777" w:rsidR="006A171A" w:rsidRPr="00D07303" w:rsidRDefault="006A171A" w:rsidP="00734D37">
            <w:pPr>
              <w:rPr>
                <w:rFonts w:cs="Arial"/>
                <w:sz w:val="20"/>
              </w:rPr>
            </w:pPr>
            <w:r w:rsidRPr="00D07303">
              <w:rPr>
                <w:rFonts w:cs="Arial"/>
                <w:sz w:val="20"/>
              </w:rPr>
              <w:t>Requirements Traceability Matrix</w:t>
            </w:r>
          </w:p>
        </w:tc>
      </w:tr>
      <w:tr w:rsidR="00F47471" w:rsidRPr="00D07303" w14:paraId="00E6CE32" w14:textId="77777777" w:rsidTr="00F159DF">
        <w:tc>
          <w:tcPr>
            <w:tcW w:w="2244" w:type="dxa"/>
          </w:tcPr>
          <w:p w14:paraId="00E6CE30" w14:textId="77777777" w:rsidR="006A171A" w:rsidRPr="00D07303" w:rsidRDefault="006A171A" w:rsidP="00734D37">
            <w:pPr>
              <w:rPr>
                <w:rFonts w:cs="Arial"/>
                <w:sz w:val="20"/>
              </w:rPr>
            </w:pPr>
            <w:r w:rsidRPr="00D07303">
              <w:rPr>
                <w:rFonts w:cs="Arial"/>
                <w:sz w:val="20"/>
              </w:rPr>
              <w:t>FS</w:t>
            </w:r>
          </w:p>
        </w:tc>
        <w:tc>
          <w:tcPr>
            <w:tcW w:w="5041" w:type="dxa"/>
          </w:tcPr>
          <w:p w14:paraId="00E6CE31" w14:textId="77777777" w:rsidR="006A171A" w:rsidRPr="00D07303" w:rsidRDefault="006A171A" w:rsidP="00734D37">
            <w:pPr>
              <w:rPr>
                <w:rFonts w:cs="Arial"/>
                <w:sz w:val="20"/>
              </w:rPr>
            </w:pPr>
            <w:r w:rsidRPr="00D07303">
              <w:rPr>
                <w:rFonts w:cs="Arial"/>
                <w:sz w:val="20"/>
              </w:rPr>
              <w:t>Functional Specification</w:t>
            </w:r>
          </w:p>
        </w:tc>
      </w:tr>
      <w:tr w:rsidR="00F47471" w:rsidRPr="00D07303" w14:paraId="00E6CE35" w14:textId="77777777" w:rsidTr="00F159DF">
        <w:tc>
          <w:tcPr>
            <w:tcW w:w="2244" w:type="dxa"/>
          </w:tcPr>
          <w:p w14:paraId="00E6CE33" w14:textId="77777777" w:rsidR="006A171A" w:rsidRPr="00D07303" w:rsidRDefault="006A171A" w:rsidP="00734D37">
            <w:pPr>
              <w:rPr>
                <w:rFonts w:cs="Arial"/>
                <w:sz w:val="20"/>
              </w:rPr>
            </w:pPr>
            <w:r w:rsidRPr="00D07303">
              <w:rPr>
                <w:rFonts w:cs="Arial"/>
                <w:sz w:val="20"/>
              </w:rPr>
              <w:t>CFR</w:t>
            </w:r>
          </w:p>
        </w:tc>
        <w:tc>
          <w:tcPr>
            <w:tcW w:w="5041" w:type="dxa"/>
          </w:tcPr>
          <w:p w14:paraId="00E6CE34" w14:textId="77777777" w:rsidR="006A171A" w:rsidRPr="00D07303" w:rsidRDefault="006A171A" w:rsidP="00734D37">
            <w:pPr>
              <w:rPr>
                <w:rFonts w:cs="Arial"/>
                <w:sz w:val="20"/>
              </w:rPr>
            </w:pPr>
            <w:r w:rsidRPr="00D07303">
              <w:rPr>
                <w:rFonts w:cs="Arial"/>
                <w:sz w:val="20"/>
              </w:rPr>
              <w:t>Code of Federal Regulations</w:t>
            </w:r>
          </w:p>
        </w:tc>
      </w:tr>
      <w:tr w:rsidR="00F47471" w:rsidRPr="00D07303" w14:paraId="00E6CE38" w14:textId="77777777" w:rsidTr="00F159DF">
        <w:tc>
          <w:tcPr>
            <w:tcW w:w="2244" w:type="dxa"/>
          </w:tcPr>
          <w:p w14:paraId="00E6CE36" w14:textId="77777777" w:rsidR="006A171A" w:rsidRPr="00D07303" w:rsidRDefault="006A171A" w:rsidP="00734D37">
            <w:pPr>
              <w:rPr>
                <w:rFonts w:cs="Arial"/>
                <w:sz w:val="20"/>
              </w:rPr>
            </w:pPr>
            <w:r w:rsidRPr="00D07303">
              <w:rPr>
                <w:rFonts w:cs="Arial"/>
                <w:sz w:val="20"/>
              </w:rPr>
              <w:t>cGMP</w:t>
            </w:r>
          </w:p>
        </w:tc>
        <w:tc>
          <w:tcPr>
            <w:tcW w:w="5041" w:type="dxa"/>
          </w:tcPr>
          <w:p w14:paraId="00E6CE37" w14:textId="77777777" w:rsidR="006A171A" w:rsidRPr="00D07303" w:rsidRDefault="006A171A" w:rsidP="00734D37">
            <w:pPr>
              <w:rPr>
                <w:rFonts w:cs="Arial"/>
                <w:sz w:val="20"/>
              </w:rPr>
            </w:pPr>
            <w:r w:rsidRPr="00D07303">
              <w:rPr>
                <w:rFonts w:cs="Arial"/>
                <w:sz w:val="20"/>
              </w:rPr>
              <w:t>Current Good Manufacturing Practices</w:t>
            </w:r>
          </w:p>
        </w:tc>
      </w:tr>
      <w:tr w:rsidR="00F47471" w:rsidRPr="00D07303" w14:paraId="00E6CE3B" w14:textId="77777777" w:rsidTr="00F159DF">
        <w:tc>
          <w:tcPr>
            <w:tcW w:w="2244" w:type="dxa"/>
          </w:tcPr>
          <w:p w14:paraId="00E6CE39" w14:textId="77777777" w:rsidR="006A171A" w:rsidRPr="00D07303" w:rsidRDefault="006A171A" w:rsidP="00734D37">
            <w:pPr>
              <w:rPr>
                <w:rFonts w:cs="Arial"/>
                <w:sz w:val="20"/>
              </w:rPr>
            </w:pPr>
            <w:r w:rsidRPr="00D07303">
              <w:rPr>
                <w:rFonts w:cs="Arial"/>
                <w:sz w:val="20"/>
              </w:rPr>
              <w:t>FDA</w:t>
            </w:r>
          </w:p>
        </w:tc>
        <w:tc>
          <w:tcPr>
            <w:tcW w:w="5041" w:type="dxa"/>
          </w:tcPr>
          <w:p w14:paraId="00E6CE3A" w14:textId="77777777" w:rsidR="006A171A" w:rsidRPr="00D07303" w:rsidRDefault="006A171A" w:rsidP="00734D37">
            <w:pPr>
              <w:rPr>
                <w:rFonts w:cs="Arial"/>
                <w:sz w:val="20"/>
              </w:rPr>
            </w:pPr>
            <w:r w:rsidRPr="00D07303">
              <w:rPr>
                <w:rFonts w:cs="Arial"/>
                <w:sz w:val="20"/>
              </w:rPr>
              <w:t>Unites States Food and Drug Administration</w:t>
            </w:r>
          </w:p>
        </w:tc>
      </w:tr>
      <w:tr w:rsidR="00F47471" w:rsidRPr="00D07303" w14:paraId="00E6CE3E" w14:textId="77777777" w:rsidTr="00F159DF">
        <w:tc>
          <w:tcPr>
            <w:tcW w:w="2244" w:type="dxa"/>
          </w:tcPr>
          <w:p w14:paraId="00E6CE3C" w14:textId="77777777" w:rsidR="006A171A" w:rsidRPr="00D07303" w:rsidRDefault="006A171A" w:rsidP="00734D37">
            <w:pPr>
              <w:rPr>
                <w:rFonts w:cs="Arial"/>
                <w:sz w:val="20"/>
              </w:rPr>
            </w:pPr>
            <w:r w:rsidRPr="00D07303">
              <w:rPr>
                <w:rFonts w:cs="Arial"/>
                <w:sz w:val="20"/>
              </w:rPr>
              <w:t>OTS</w:t>
            </w:r>
          </w:p>
        </w:tc>
        <w:tc>
          <w:tcPr>
            <w:tcW w:w="5041" w:type="dxa"/>
          </w:tcPr>
          <w:p w14:paraId="00E6CE3D" w14:textId="77777777" w:rsidR="006A171A" w:rsidRPr="00D07303" w:rsidRDefault="006A171A" w:rsidP="00734D37">
            <w:pPr>
              <w:rPr>
                <w:rFonts w:cs="Arial"/>
                <w:sz w:val="20"/>
              </w:rPr>
            </w:pPr>
            <w:r w:rsidRPr="00D07303">
              <w:rPr>
                <w:rFonts w:cs="Arial"/>
                <w:sz w:val="20"/>
              </w:rPr>
              <w:t>Off-the-Shelf</w:t>
            </w:r>
          </w:p>
        </w:tc>
      </w:tr>
      <w:tr w:rsidR="00F47471" w:rsidRPr="00D07303" w14:paraId="00E6CE41" w14:textId="77777777" w:rsidTr="00F159DF">
        <w:tc>
          <w:tcPr>
            <w:tcW w:w="2244" w:type="dxa"/>
          </w:tcPr>
          <w:p w14:paraId="00E6CE3F" w14:textId="77777777" w:rsidR="006A171A" w:rsidRPr="00D07303" w:rsidRDefault="006A171A" w:rsidP="00734D37">
            <w:pPr>
              <w:rPr>
                <w:rFonts w:cs="Arial"/>
                <w:sz w:val="20"/>
              </w:rPr>
            </w:pPr>
            <w:r w:rsidRPr="00D07303">
              <w:rPr>
                <w:rFonts w:cs="Arial"/>
                <w:sz w:val="20"/>
              </w:rPr>
              <w:t>SME</w:t>
            </w:r>
          </w:p>
        </w:tc>
        <w:tc>
          <w:tcPr>
            <w:tcW w:w="5041" w:type="dxa"/>
          </w:tcPr>
          <w:p w14:paraId="00E6CE40" w14:textId="77777777" w:rsidR="006A171A" w:rsidRPr="00D07303" w:rsidRDefault="006A171A" w:rsidP="00734D37">
            <w:pPr>
              <w:rPr>
                <w:rFonts w:cs="Arial"/>
                <w:sz w:val="20"/>
              </w:rPr>
            </w:pPr>
            <w:r w:rsidRPr="00D07303">
              <w:rPr>
                <w:rFonts w:cs="Arial"/>
                <w:sz w:val="20"/>
              </w:rPr>
              <w:t>Subject Matter Expert</w:t>
            </w:r>
          </w:p>
        </w:tc>
      </w:tr>
      <w:tr w:rsidR="00F47471" w:rsidRPr="00D07303" w14:paraId="00E6CE44" w14:textId="77777777" w:rsidTr="00F159DF">
        <w:tc>
          <w:tcPr>
            <w:tcW w:w="2244" w:type="dxa"/>
          </w:tcPr>
          <w:p w14:paraId="00E6CE42" w14:textId="77777777" w:rsidR="006A171A" w:rsidRPr="00D07303" w:rsidRDefault="006A171A" w:rsidP="00734D37">
            <w:pPr>
              <w:rPr>
                <w:rFonts w:cs="Arial"/>
                <w:sz w:val="20"/>
              </w:rPr>
            </w:pPr>
            <w:r w:rsidRPr="00D07303">
              <w:rPr>
                <w:rFonts w:cs="Arial"/>
                <w:sz w:val="20"/>
              </w:rPr>
              <w:t>QA</w:t>
            </w:r>
          </w:p>
        </w:tc>
        <w:tc>
          <w:tcPr>
            <w:tcW w:w="5041" w:type="dxa"/>
          </w:tcPr>
          <w:p w14:paraId="00E6CE43" w14:textId="77777777" w:rsidR="006A171A" w:rsidRPr="00D07303" w:rsidRDefault="006A171A" w:rsidP="00734D37">
            <w:pPr>
              <w:rPr>
                <w:rFonts w:cs="Arial"/>
                <w:sz w:val="20"/>
              </w:rPr>
            </w:pPr>
            <w:r w:rsidRPr="00D07303">
              <w:rPr>
                <w:rFonts w:cs="Arial"/>
                <w:sz w:val="20"/>
              </w:rPr>
              <w:t>Quality Assurance</w:t>
            </w:r>
          </w:p>
        </w:tc>
      </w:tr>
      <w:tr w:rsidR="00F47471" w:rsidRPr="00D07303" w14:paraId="00E6CE47" w14:textId="77777777" w:rsidTr="00F159DF">
        <w:tc>
          <w:tcPr>
            <w:tcW w:w="2244" w:type="dxa"/>
          </w:tcPr>
          <w:p w14:paraId="00E6CE45" w14:textId="77777777" w:rsidR="006A171A" w:rsidRPr="00D07303" w:rsidRDefault="006A171A" w:rsidP="00734D37">
            <w:pPr>
              <w:rPr>
                <w:rFonts w:cs="Arial"/>
                <w:sz w:val="20"/>
              </w:rPr>
            </w:pPr>
            <w:r w:rsidRPr="00D07303">
              <w:rPr>
                <w:rFonts w:cs="Arial"/>
                <w:sz w:val="20"/>
              </w:rPr>
              <w:t>VP</w:t>
            </w:r>
          </w:p>
        </w:tc>
        <w:tc>
          <w:tcPr>
            <w:tcW w:w="5041" w:type="dxa"/>
          </w:tcPr>
          <w:p w14:paraId="00E6CE46" w14:textId="77777777" w:rsidR="006A171A" w:rsidRPr="00D07303" w:rsidRDefault="006A171A" w:rsidP="00734D37">
            <w:pPr>
              <w:rPr>
                <w:rFonts w:cs="Arial"/>
                <w:sz w:val="20"/>
              </w:rPr>
            </w:pPr>
            <w:r w:rsidRPr="00D07303">
              <w:rPr>
                <w:rFonts w:cs="Arial"/>
                <w:sz w:val="20"/>
              </w:rPr>
              <w:t>Validation Plan</w:t>
            </w:r>
          </w:p>
        </w:tc>
      </w:tr>
      <w:tr w:rsidR="00F47471" w:rsidRPr="00D07303" w14:paraId="00E6CE4A" w14:textId="77777777" w:rsidTr="00F159DF">
        <w:tc>
          <w:tcPr>
            <w:tcW w:w="2244" w:type="dxa"/>
          </w:tcPr>
          <w:p w14:paraId="00E6CE48" w14:textId="77777777" w:rsidR="006A171A" w:rsidRPr="00D07303" w:rsidRDefault="006A171A" w:rsidP="00734D37">
            <w:pPr>
              <w:rPr>
                <w:rFonts w:cs="Arial"/>
                <w:sz w:val="20"/>
              </w:rPr>
            </w:pPr>
            <w:r w:rsidRPr="00D07303">
              <w:rPr>
                <w:rFonts w:cs="Arial"/>
                <w:sz w:val="20"/>
              </w:rPr>
              <w:t>VFR</w:t>
            </w:r>
          </w:p>
        </w:tc>
        <w:tc>
          <w:tcPr>
            <w:tcW w:w="5041" w:type="dxa"/>
          </w:tcPr>
          <w:p w14:paraId="00E6CE49" w14:textId="77777777" w:rsidR="006A171A" w:rsidRPr="00D07303" w:rsidRDefault="006A171A" w:rsidP="00734D37">
            <w:pPr>
              <w:rPr>
                <w:rFonts w:cs="Arial"/>
                <w:sz w:val="20"/>
              </w:rPr>
            </w:pPr>
            <w:r w:rsidRPr="00D07303">
              <w:rPr>
                <w:rFonts w:cs="Arial"/>
                <w:sz w:val="20"/>
              </w:rPr>
              <w:t>Validation Final Report</w:t>
            </w:r>
          </w:p>
        </w:tc>
      </w:tr>
    </w:tbl>
    <w:p w14:paraId="00E6CE4C" w14:textId="77777777" w:rsidR="00674F71" w:rsidRPr="00F47471" w:rsidRDefault="00674F71" w:rsidP="00472F8C">
      <w:pPr>
        <w:pStyle w:val="Heading1"/>
        <w:rPr>
          <w:rFonts w:cs="Arial"/>
          <w:szCs w:val="24"/>
        </w:rPr>
      </w:pPr>
      <w:bookmarkStart w:id="4" w:name="_Toc11709969"/>
      <w:r w:rsidRPr="00F47471">
        <w:rPr>
          <w:rFonts w:cs="Arial"/>
          <w:szCs w:val="24"/>
        </w:rPr>
        <w:t>PROCEDURE</w:t>
      </w:r>
      <w:bookmarkEnd w:id="4"/>
    </w:p>
    <w:p w14:paraId="00E6CE4D" w14:textId="77777777" w:rsidR="00AA065C" w:rsidRPr="00F47471" w:rsidRDefault="006A171A" w:rsidP="00D07303">
      <w:pPr>
        <w:pStyle w:val="Heading2"/>
      </w:pPr>
      <w:bookmarkStart w:id="5" w:name="_Toc11709970"/>
      <w:r w:rsidRPr="00F47471">
        <w:t>Validation Strategy</w:t>
      </w:r>
      <w:bookmarkEnd w:id="5"/>
    </w:p>
    <w:p w14:paraId="00E6CE4E" w14:textId="3A4545DD" w:rsidR="00465625" w:rsidRPr="00D07303" w:rsidRDefault="00465625" w:rsidP="00BE6B36">
      <w:pPr>
        <w:ind w:left="936"/>
        <w:rPr>
          <w:rFonts w:cs="Arial"/>
          <w:sz w:val="20"/>
        </w:rPr>
      </w:pPr>
      <w:r w:rsidRPr="00D07303">
        <w:rPr>
          <w:rFonts w:cs="Arial"/>
          <w:sz w:val="20"/>
        </w:rPr>
        <w:t xml:space="preserve">The validation activities for </w:t>
      </w:r>
      <w:r w:rsidR="00401D95">
        <w:rPr>
          <w:rFonts w:cs="Arial"/>
          <w:sz w:val="20"/>
        </w:rPr>
        <w:t>&lt;system name&gt;</w:t>
      </w:r>
      <w:r w:rsidR="00770EFA" w:rsidRPr="00D07303">
        <w:rPr>
          <w:rFonts w:cs="Arial"/>
          <w:sz w:val="20"/>
        </w:rPr>
        <w:t xml:space="preserve"> </w:t>
      </w:r>
      <w:r w:rsidR="00F411DA">
        <w:rPr>
          <w:rFonts w:cs="Arial"/>
          <w:sz w:val="20"/>
        </w:rPr>
        <w:t>have been</w:t>
      </w:r>
      <w:r w:rsidRPr="00D07303">
        <w:rPr>
          <w:rFonts w:cs="Arial"/>
          <w:sz w:val="20"/>
        </w:rPr>
        <w:t xml:space="preserve"> performed in accordance with </w:t>
      </w:r>
      <w:r w:rsidR="00401D95">
        <w:rPr>
          <w:rFonts w:cs="Arial"/>
          <w:sz w:val="20"/>
        </w:rPr>
        <w:t>Company</w:t>
      </w:r>
      <w:r w:rsidRPr="00D07303">
        <w:rPr>
          <w:rFonts w:cs="Arial"/>
          <w:sz w:val="20"/>
        </w:rPr>
        <w:t xml:space="preserve">’s </w:t>
      </w:r>
      <w:r w:rsidR="009D3C4B" w:rsidRPr="00D07303">
        <w:rPr>
          <w:rFonts w:cs="Arial"/>
          <w:sz w:val="20"/>
        </w:rPr>
        <w:t>Computerized System</w:t>
      </w:r>
      <w:r w:rsidRPr="00D07303">
        <w:rPr>
          <w:rFonts w:cs="Arial"/>
          <w:sz w:val="20"/>
        </w:rPr>
        <w:t xml:space="preserve"> Validation Procedure (</w:t>
      </w:r>
      <w:r w:rsidR="00401D95">
        <w:rPr>
          <w:rFonts w:cs="Arial"/>
          <w:sz w:val="20"/>
        </w:rPr>
        <w:t>xxx</w:t>
      </w:r>
      <w:r w:rsidRPr="00D07303">
        <w:rPr>
          <w:rFonts w:cs="Arial"/>
          <w:sz w:val="20"/>
        </w:rPr>
        <w:t>)</w:t>
      </w:r>
      <w:r w:rsidR="00F411DA">
        <w:rPr>
          <w:rFonts w:cs="Arial"/>
          <w:sz w:val="20"/>
        </w:rPr>
        <w:t xml:space="preserve">. </w:t>
      </w:r>
      <w:r w:rsidRPr="00D07303">
        <w:rPr>
          <w:rFonts w:cs="Arial"/>
          <w:sz w:val="20"/>
        </w:rPr>
        <w:t xml:space="preserve"> </w:t>
      </w:r>
      <w:r w:rsidR="00F411DA">
        <w:rPr>
          <w:rFonts w:cs="Arial"/>
          <w:sz w:val="20"/>
        </w:rPr>
        <w:t xml:space="preserve">This </w:t>
      </w:r>
      <w:r w:rsidRPr="00D07303">
        <w:rPr>
          <w:rFonts w:cs="Arial"/>
          <w:sz w:val="20"/>
        </w:rPr>
        <w:t>encompass</w:t>
      </w:r>
      <w:r w:rsidR="00F411DA">
        <w:rPr>
          <w:rFonts w:cs="Arial"/>
          <w:sz w:val="20"/>
        </w:rPr>
        <w:t>es</w:t>
      </w:r>
      <w:r w:rsidRPr="00D07303">
        <w:rPr>
          <w:rFonts w:cs="Arial"/>
          <w:sz w:val="20"/>
        </w:rPr>
        <w:t xml:space="preserve"> all validation activities for the computer system to ensure proper installation and operation according to predefined acceptance criteria.</w:t>
      </w:r>
    </w:p>
    <w:p w14:paraId="00E6CE65" w14:textId="69E65463" w:rsidR="005A2AAA" w:rsidRDefault="005A2AAA" w:rsidP="00401D95">
      <w:pPr>
        <w:pStyle w:val="Heading2"/>
      </w:pPr>
      <w:bookmarkStart w:id="6" w:name="_Toc11709971"/>
      <w:r w:rsidRPr="00F47471">
        <w:t>Protocol Deviation</w:t>
      </w:r>
      <w:r w:rsidR="00A57E1B" w:rsidRPr="00F47471">
        <w:t xml:space="preserve"> Summary</w:t>
      </w:r>
      <w:bookmarkEnd w:id="6"/>
    </w:p>
    <w:p w14:paraId="1E8071DD" w14:textId="77777777" w:rsidR="00865F60" w:rsidRPr="00865F60" w:rsidRDefault="00865F60" w:rsidP="00865F60"/>
    <w:tbl>
      <w:tblPr>
        <w:tblStyle w:val="TableGrid"/>
        <w:tblW w:w="9715" w:type="dxa"/>
        <w:tblLook w:val="04A0" w:firstRow="1" w:lastRow="0" w:firstColumn="1" w:lastColumn="0" w:noHBand="0" w:noVBand="1"/>
      </w:tblPr>
      <w:tblGrid>
        <w:gridCol w:w="1551"/>
        <w:gridCol w:w="1601"/>
        <w:gridCol w:w="1668"/>
        <w:gridCol w:w="2555"/>
        <w:gridCol w:w="1080"/>
        <w:gridCol w:w="1260"/>
      </w:tblGrid>
      <w:tr w:rsidR="00D07303" w:rsidRPr="00D07303" w14:paraId="00E6CE67" w14:textId="24FB4252" w:rsidTr="00D07303">
        <w:tc>
          <w:tcPr>
            <w:tcW w:w="9715" w:type="dxa"/>
            <w:gridSpan w:val="6"/>
            <w:shd w:val="clear" w:color="auto" w:fill="9CC2E5" w:themeFill="accent1" w:themeFillTint="99"/>
          </w:tcPr>
          <w:p w14:paraId="562C0952" w14:textId="10F8F9B5" w:rsidR="00D07303" w:rsidRPr="00D07303" w:rsidRDefault="00D07303" w:rsidP="00A57E1B">
            <w:pPr>
              <w:jc w:val="center"/>
              <w:rPr>
                <w:rFonts w:cs="Arial"/>
                <w:b/>
                <w:sz w:val="20"/>
              </w:rPr>
            </w:pPr>
            <w:r w:rsidRPr="00D07303">
              <w:rPr>
                <w:rFonts w:cs="Arial"/>
                <w:b/>
                <w:sz w:val="20"/>
              </w:rPr>
              <w:t>Deviation Summary Table</w:t>
            </w:r>
          </w:p>
        </w:tc>
      </w:tr>
      <w:tr w:rsidR="00D07303" w:rsidRPr="00D07303" w14:paraId="00E6CE6D" w14:textId="726E7E34" w:rsidTr="00D07303">
        <w:tc>
          <w:tcPr>
            <w:tcW w:w="1551" w:type="dxa"/>
            <w:shd w:val="clear" w:color="auto" w:fill="9CC2E5" w:themeFill="accent1" w:themeFillTint="99"/>
          </w:tcPr>
          <w:p w14:paraId="00E6CE68" w14:textId="77777777" w:rsidR="00D07303" w:rsidRPr="00D07303" w:rsidRDefault="00D07303" w:rsidP="00A57E1B">
            <w:pPr>
              <w:jc w:val="center"/>
              <w:rPr>
                <w:rFonts w:cs="Arial"/>
                <w:sz w:val="20"/>
              </w:rPr>
            </w:pPr>
            <w:r w:rsidRPr="00D07303">
              <w:rPr>
                <w:rFonts w:cs="Arial"/>
                <w:sz w:val="20"/>
              </w:rPr>
              <w:t>Deviation #</w:t>
            </w:r>
          </w:p>
        </w:tc>
        <w:tc>
          <w:tcPr>
            <w:tcW w:w="1601" w:type="dxa"/>
            <w:shd w:val="clear" w:color="auto" w:fill="9CC2E5" w:themeFill="accent1" w:themeFillTint="99"/>
          </w:tcPr>
          <w:p w14:paraId="00E6CE69" w14:textId="77777777" w:rsidR="00D07303" w:rsidRPr="00D07303" w:rsidRDefault="00D07303" w:rsidP="00A57E1B">
            <w:pPr>
              <w:jc w:val="center"/>
              <w:rPr>
                <w:rFonts w:cs="Arial"/>
                <w:sz w:val="20"/>
              </w:rPr>
            </w:pPr>
            <w:r w:rsidRPr="00D07303">
              <w:rPr>
                <w:rFonts w:cs="Arial"/>
                <w:sz w:val="20"/>
              </w:rPr>
              <w:t>Protocol (IQ/OQ/PQ)</w:t>
            </w:r>
          </w:p>
        </w:tc>
        <w:tc>
          <w:tcPr>
            <w:tcW w:w="1668" w:type="dxa"/>
            <w:shd w:val="clear" w:color="auto" w:fill="9CC2E5" w:themeFill="accent1" w:themeFillTint="99"/>
          </w:tcPr>
          <w:p w14:paraId="00E6CE6A" w14:textId="77777777" w:rsidR="00D07303" w:rsidRPr="00D07303" w:rsidRDefault="00D07303" w:rsidP="00A57E1B">
            <w:pPr>
              <w:jc w:val="center"/>
              <w:rPr>
                <w:rFonts w:cs="Arial"/>
                <w:sz w:val="20"/>
              </w:rPr>
            </w:pPr>
            <w:r w:rsidRPr="00D07303">
              <w:rPr>
                <w:rFonts w:cs="Arial"/>
                <w:sz w:val="20"/>
              </w:rPr>
              <w:t>Deviation Description</w:t>
            </w:r>
          </w:p>
        </w:tc>
        <w:tc>
          <w:tcPr>
            <w:tcW w:w="2555" w:type="dxa"/>
            <w:shd w:val="clear" w:color="auto" w:fill="9CC2E5" w:themeFill="accent1" w:themeFillTint="99"/>
          </w:tcPr>
          <w:p w14:paraId="00E6CE6B" w14:textId="77777777" w:rsidR="00D07303" w:rsidRPr="00D07303" w:rsidRDefault="00D07303" w:rsidP="00A57E1B">
            <w:pPr>
              <w:jc w:val="center"/>
              <w:rPr>
                <w:rFonts w:cs="Arial"/>
                <w:sz w:val="20"/>
              </w:rPr>
            </w:pPr>
            <w:r w:rsidRPr="00D07303">
              <w:rPr>
                <w:rFonts w:cs="Arial"/>
                <w:sz w:val="20"/>
              </w:rPr>
              <w:t>Resolution/ Corrective Action</w:t>
            </w:r>
          </w:p>
        </w:tc>
        <w:tc>
          <w:tcPr>
            <w:tcW w:w="1080" w:type="dxa"/>
            <w:shd w:val="clear" w:color="auto" w:fill="9CC2E5" w:themeFill="accent1" w:themeFillTint="99"/>
          </w:tcPr>
          <w:p w14:paraId="00E6CE6C" w14:textId="77777777" w:rsidR="00D07303" w:rsidRPr="00D07303" w:rsidRDefault="00D07303" w:rsidP="00A57E1B">
            <w:pPr>
              <w:jc w:val="center"/>
              <w:rPr>
                <w:rFonts w:cs="Arial"/>
                <w:sz w:val="20"/>
              </w:rPr>
            </w:pPr>
            <w:r w:rsidRPr="00D07303">
              <w:rPr>
                <w:rFonts w:cs="Arial"/>
                <w:sz w:val="20"/>
              </w:rPr>
              <w:t>Severity</w:t>
            </w:r>
          </w:p>
        </w:tc>
        <w:tc>
          <w:tcPr>
            <w:tcW w:w="1260" w:type="dxa"/>
            <w:shd w:val="clear" w:color="auto" w:fill="9CC2E5" w:themeFill="accent1" w:themeFillTint="99"/>
          </w:tcPr>
          <w:p w14:paraId="13EC94EB" w14:textId="526BCB26" w:rsidR="00D07303" w:rsidRPr="00D07303" w:rsidRDefault="00D07303" w:rsidP="00A57E1B">
            <w:pPr>
              <w:jc w:val="center"/>
              <w:rPr>
                <w:rFonts w:cs="Arial"/>
                <w:sz w:val="20"/>
              </w:rPr>
            </w:pPr>
            <w:r>
              <w:rPr>
                <w:rFonts w:cs="Arial"/>
                <w:sz w:val="20"/>
              </w:rPr>
              <w:t>Status</w:t>
            </w:r>
          </w:p>
        </w:tc>
      </w:tr>
      <w:tr w:rsidR="00D07303" w:rsidRPr="00D07303" w14:paraId="00E6CE73" w14:textId="7619B0F1" w:rsidTr="00D07303">
        <w:tc>
          <w:tcPr>
            <w:tcW w:w="1551" w:type="dxa"/>
            <w:vAlign w:val="center"/>
          </w:tcPr>
          <w:p w14:paraId="00E6CE6E" w14:textId="3DEC993F" w:rsidR="00D07303" w:rsidRPr="00D07303" w:rsidRDefault="00D07303" w:rsidP="00D07303">
            <w:pPr>
              <w:jc w:val="center"/>
              <w:rPr>
                <w:rFonts w:cs="Arial"/>
                <w:sz w:val="20"/>
              </w:rPr>
            </w:pPr>
          </w:p>
        </w:tc>
        <w:tc>
          <w:tcPr>
            <w:tcW w:w="1601" w:type="dxa"/>
            <w:vAlign w:val="center"/>
          </w:tcPr>
          <w:p w14:paraId="00E6CE6F" w14:textId="38BFDE3A" w:rsidR="00D07303" w:rsidRPr="00D07303" w:rsidRDefault="00D07303" w:rsidP="00D07303">
            <w:pPr>
              <w:jc w:val="center"/>
              <w:rPr>
                <w:rFonts w:cs="Arial"/>
                <w:sz w:val="20"/>
              </w:rPr>
            </w:pPr>
          </w:p>
        </w:tc>
        <w:tc>
          <w:tcPr>
            <w:tcW w:w="1668" w:type="dxa"/>
          </w:tcPr>
          <w:p w14:paraId="00E6CE70" w14:textId="0E95FCEA" w:rsidR="00D07303" w:rsidRPr="00D07303" w:rsidRDefault="00D07303" w:rsidP="00A57E1B">
            <w:pPr>
              <w:rPr>
                <w:rFonts w:cs="Arial"/>
                <w:sz w:val="20"/>
              </w:rPr>
            </w:pPr>
          </w:p>
        </w:tc>
        <w:tc>
          <w:tcPr>
            <w:tcW w:w="2555" w:type="dxa"/>
          </w:tcPr>
          <w:p w14:paraId="00E6CE71" w14:textId="2B145761" w:rsidR="00D07303" w:rsidRPr="00D07303" w:rsidRDefault="00D07303" w:rsidP="00A57E1B">
            <w:pPr>
              <w:rPr>
                <w:rFonts w:cs="Arial"/>
                <w:sz w:val="20"/>
              </w:rPr>
            </w:pPr>
          </w:p>
        </w:tc>
        <w:tc>
          <w:tcPr>
            <w:tcW w:w="1080" w:type="dxa"/>
            <w:vAlign w:val="center"/>
          </w:tcPr>
          <w:p w14:paraId="00E6CE72" w14:textId="7CED4219" w:rsidR="00D07303" w:rsidRPr="00D07303" w:rsidRDefault="00D07303" w:rsidP="00D07303">
            <w:pPr>
              <w:jc w:val="center"/>
              <w:rPr>
                <w:rFonts w:cs="Arial"/>
                <w:sz w:val="20"/>
              </w:rPr>
            </w:pPr>
          </w:p>
        </w:tc>
        <w:tc>
          <w:tcPr>
            <w:tcW w:w="1260" w:type="dxa"/>
            <w:vAlign w:val="center"/>
          </w:tcPr>
          <w:p w14:paraId="52A608E2" w14:textId="33BD36D4" w:rsidR="00D07303" w:rsidRPr="00D07303" w:rsidRDefault="00D07303" w:rsidP="00D07303">
            <w:pPr>
              <w:jc w:val="center"/>
              <w:rPr>
                <w:rFonts w:cs="Arial"/>
                <w:sz w:val="20"/>
              </w:rPr>
            </w:pPr>
          </w:p>
        </w:tc>
      </w:tr>
      <w:tr w:rsidR="00401D95" w:rsidRPr="00D07303" w14:paraId="55EB0640" w14:textId="77777777" w:rsidTr="00D07303">
        <w:tc>
          <w:tcPr>
            <w:tcW w:w="1551" w:type="dxa"/>
            <w:vAlign w:val="center"/>
          </w:tcPr>
          <w:p w14:paraId="3B133081" w14:textId="350DA62E" w:rsidR="00401D95" w:rsidRDefault="00401D95" w:rsidP="00D07303">
            <w:pPr>
              <w:jc w:val="center"/>
              <w:rPr>
                <w:rFonts w:cs="Arial"/>
                <w:sz w:val="20"/>
              </w:rPr>
            </w:pPr>
          </w:p>
        </w:tc>
        <w:tc>
          <w:tcPr>
            <w:tcW w:w="1601" w:type="dxa"/>
            <w:vAlign w:val="center"/>
          </w:tcPr>
          <w:p w14:paraId="6A3897CF" w14:textId="77777777" w:rsidR="00401D95" w:rsidRPr="00D07303" w:rsidRDefault="00401D95" w:rsidP="00D07303">
            <w:pPr>
              <w:jc w:val="center"/>
              <w:rPr>
                <w:rFonts w:cs="Arial"/>
                <w:sz w:val="20"/>
              </w:rPr>
            </w:pPr>
          </w:p>
        </w:tc>
        <w:tc>
          <w:tcPr>
            <w:tcW w:w="1668" w:type="dxa"/>
          </w:tcPr>
          <w:p w14:paraId="1824BCF7" w14:textId="77777777" w:rsidR="00401D95" w:rsidRPr="00D07303" w:rsidRDefault="00401D95" w:rsidP="00A57E1B">
            <w:pPr>
              <w:rPr>
                <w:rFonts w:cs="Arial"/>
                <w:sz w:val="20"/>
              </w:rPr>
            </w:pPr>
          </w:p>
        </w:tc>
        <w:tc>
          <w:tcPr>
            <w:tcW w:w="2555" w:type="dxa"/>
          </w:tcPr>
          <w:p w14:paraId="5471FE43" w14:textId="77777777" w:rsidR="00401D95" w:rsidRPr="00D07303" w:rsidRDefault="00401D95" w:rsidP="00A57E1B">
            <w:pPr>
              <w:rPr>
                <w:rFonts w:cs="Arial"/>
                <w:sz w:val="20"/>
              </w:rPr>
            </w:pPr>
          </w:p>
        </w:tc>
        <w:tc>
          <w:tcPr>
            <w:tcW w:w="1080" w:type="dxa"/>
            <w:vAlign w:val="center"/>
          </w:tcPr>
          <w:p w14:paraId="34342276" w14:textId="77777777" w:rsidR="00401D95" w:rsidRPr="00D07303" w:rsidRDefault="00401D95" w:rsidP="00D07303">
            <w:pPr>
              <w:jc w:val="center"/>
              <w:rPr>
                <w:rFonts w:cs="Arial"/>
                <w:sz w:val="20"/>
              </w:rPr>
            </w:pPr>
          </w:p>
        </w:tc>
        <w:tc>
          <w:tcPr>
            <w:tcW w:w="1260" w:type="dxa"/>
            <w:vAlign w:val="center"/>
          </w:tcPr>
          <w:p w14:paraId="4F1AE5B4" w14:textId="77777777" w:rsidR="00401D95" w:rsidRDefault="00401D95" w:rsidP="00D07303">
            <w:pPr>
              <w:jc w:val="center"/>
              <w:rPr>
                <w:rFonts w:cs="Arial"/>
                <w:sz w:val="20"/>
              </w:rPr>
            </w:pPr>
          </w:p>
        </w:tc>
      </w:tr>
    </w:tbl>
    <w:p w14:paraId="00E6CE99" w14:textId="25706D32" w:rsidR="00BE6B36" w:rsidRDefault="00C66B53" w:rsidP="00D07303">
      <w:pPr>
        <w:pStyle w:val="Heading2"/>
      </w:pPr>
      <w:bookmarkStart w:id="7" w:name="_Toc11709972"/>
      <w:r w:rsidRPr="00F47471">
        <w:lastRenderedPageBreak/>
        <w:t>Protocol</w:t>
      </w:r>
      <w:r w:rsidR="00BE6B36" w:rsidRPr="00F47471">
        <w:t xml:space="preserve"> Results Summary</w:t>
      </w:r>
      <w:bookmarkEnd w:id="7"/>
    </w:p>
    <w:p w14:paraId="6519E696" w14:textId="77777777" w:rsidR="00865F60" w:rsidRPr="00865F60" w:rsidRDefault="00865F60" w:rsidP="00865F60"/>
    <w:tbl>
      <w:tblPr>
        <w:tblStyle w:val="TableGrid"/>
        <w:tblW w:w="9586" w:type="dxa"/>
        <w:tblLook w:val="04A0" w:firstRow="1" w:lastRow="0" w:firstColumn="1" w:lastColumn="0" w:noHBand="0" w:noVBand="1"/>
      </w:tblPr>
      <w:tblGrid>
        <w:gridCol w:w="950"/>
        <w:gridCol w:w="1489"/>
        <w:gridCol w:w="1418"/>
        <w:gridCol w:w="1418"/>
        <w:gridCol w:w="1050"/>
        <w:gridCol w:w="1061"/>
        <w:gridCol w:w="1050"/>
        <w:gridCol w:w="1150"/>
      </w:tblGrid>
      <w:tr w:rsidR="00F47471" w:rsidRPr="00D07303" w14:paraId="00E6CE9B" w14:textId="77777777" w:rsidTr="00F47471">
        <w:tc>
          <w:tcPr>
            <w:tcW w:w="9586" w:type="dxa"/>
            <w:gridSpan w:val="8"/>
            <w:shd w:val="clear" w:color="auto" w:fill="9CC2E5" w:themeFill="accent1" w:themeFillTint="99"/>
          </w:tcPr>
          <w:p w14:paraId="00E6CE9A" w14:textId="77777777" w:rsidR="00A57E1B" w:rsidRPr="00D07303" w:rsidRDefault="00A57E1B" w:rsidP="00A57E1B">
            <w:pPr>
              <w:jc w:val="center"/>
              <w:rPr>
                <w:rFonts w:cs="Arial"/>
                <w:b/>
                <w:sz w:val="20"/>
              </w:rPr>
            </w:pPr>
            <w:r w:rsidRPr="00D07303">
              <w:rPr>
                <w:rFonts w:cs="Arial"/>
                <w:b/>
                <w:sz w:val="20"/>
              </w:rPr>
              <w:t>Protocol Results Summary</w:t>
            </w:r>
          </w:p>
        </w:tc>
      </w:tr>
      <w:tr w:rsidR="00F47471" w:rsidRPr="00D07303" w14:paraId="00E6CEA4" w14:textId="77777777" w:rsidTr="00A57E1B">
        <w:tc>
          <w:tcPr>
            <w:tcW w:w="950" w:type="dxa"/>
            <w:shd w:val="clear" w:color="auto" w:fill="9CC2E5" w:themeFill="accent1" w:themeFillTint="99"/>
          </w:tcPr>
          <w:p w14:paraId="00E6CE9C" w14:textId="77777777" w:rsidR="00EC0D65" w:rsidRPr="00D07303" w:rsidRDefault="00EC0D65" w:rsidP="00EC0D65">
            <w:pPr>
              <w:rPr>
                <w:rFonts w:cs="Arial"/>
                <w:sz w:val="20"/>
              </w:rPr>
            </w:pPr>
            <w:r w:rsidRPr="00D07303">
              <w:rPr>
                <w:rFonts w:cs="Arial"/>
                <w:sz w:val="20"/>
              </w:rPr>
              <w:t>Protocol</w:t>
            </w:r>
          </w:p>
        </w:tc>
        <w:tc>
          <w:tcPr>
            <w:tcW w:w="1489" w:type="dxa"/>
            <w:shd w:val="clear" w:color="auto" w:fill="9CC2E5" w:themeFill="accent1" w:themeFillTint="99"/>
          </w:tcPr>
          <w:p w14:paraId="00E6CE9D" w14:textId="77777777" w:rsidR="00EC0D65" w:rsidRPr="00D07303" w:rsidRDefault="00EC0D65" w:rsidP="00EC0D65">
            <w:pPr>
              <w:rPr>
                <w:rFonts w:cs="Arial"/>
                <w:sz w:val="20"/>
              </w:rPr>
            </w:pPr>
            <w:r w:rsidRPr="00D07303">
              <w:rPr>
                <w:rFonts w:cs="Arial"/>
                <w:sz w:val="20"/>
              </w:rPr>
              <w:t>Approved Date</w:t>
            </w:r>
          </w:p>
        </w:tc>
        <w:tc>
          <w:tcPr>
            <w:tcW w:w="1418" w:type="dxa"/>
            <w:shd w:val="clear" w:color="auto" w:fill="9CC2E5" w:themeFill="accent1" w:themeFillTint="99"/>
          </w:tcPr>
          <w:p w14:paraId="00E6CE9E" w14:textId="77777777" w:rsidR="00EC0D65" w:rsidRPr="00D07303" w:rsidRDefault="00EC0D65" w:rsidP="00EC0D65">
            <w:pPr>
              <w:rPr>
                <w:rFonts w:cs="Arial"/>
                <w:sz w:val="20"/>
              </w:rPr>
            </w:pPr>
            <w:r w:rsidRPr="00D07303">
              <w:rPr>
                <w:rFonts w:cs="Arial"/>
                <w:sz w:val="20"/>
              </w:rPr>
              <w:t>Execution Start Date</w:t>
            </w:r>
          </w:p>
        </w:tc>
        <w:tc>
          <w:tcPr>
            <w:tcW w:w="1418" w:type="dxa"/>
            <w:shd w:val="clear" w:color="auto" w:fill="9CC2E5" w:themeFill="accent1" w:themeFillTint="99"/>
          </w:tcPr>
          <w:p w14:paraId="00E6CE9F" w14:textId="77777777" w:rsidR="00EC0D65" w:rsidRPr="00D07303" w:rsidRDefault="00EC0D65" w:rsidP="00EC0D65">
            <w:pPr>
              <w:rPr>
                <w:rFonts w:cs="Arial"/>
                <w:sz w:val="20"/>
              </w:rPr>
            </w:pPr>
            <w:r w:rsidRPr="00D07303">
              <w:rPr>
                <w:rFonts w:cs="Arial"/>
                <w:sz w:val="20"/>
              </w:rPr>
              <w:t>Execution End Date</w:t>
            </w:r>
          </w:p>
        </w:tc>
        <w:tc>
          <w:tcPr>
            <w:tcW w:w="1050" w:type="dxa"/>
            <w:shd w:val="clear" w:color="auto" w:fill="9CC2E5" w:themeFill="accent1" w:themeFillTint="99"/>
          </w:tcPr>
          <w:p w14:paraId="00E6CEA0" w14:textId="77777777" w:rsidR="00EC0D65" w:rsidRPr="00D07303" w:rsidRDefault="00EC0D65" w:rsidP="00EC0D65">
            <w:pPr>
              <w:rPr>
                <w:rFonts w:cs="Arial"/>
                <w:sz w:val="20"/>
              </w:rPr>
            </w:pPr>
            <w:r w:rsidRPr="00D07303">
              <w:rPr>
                <w:rFonts w:cs="Arial"/>
                <w:sz w:val="20"/>
              </w:rPr>
              <w:t>Minor Deviation Count</w:t>
            </w:r>
          </w:p>
        </w:tc>
        <w:tc>
          <w:tcPr>
            <w:tcW w:w="1061" w:type="dxa"/>
            <w:shd w:val="clear" w:color="auto" w:fill="9CC2E5" w:themeFill="accent1" w:themeFillTint="99"/>
          </w:tcPr>
          <w:p w14:paraId="00E6CEA1" w14:textId="77777777" w:rsidR="00EC0D65" w:rsidRPr="00D07303" w:rsidRDefault="00EC0D65" w:rsidP="00EC0D65">
            <w:pPr>
              <w:rPr>
                <w:rFonts w:cs="Arial"/>
                <w:sz w:val="20"/>
              </w:rPr>
            </w:pPr>
            <w:r w:rsidRPr="00D07303">
              <w:rPr>
                <w:rFonts w:cs="Arial"/>
                <w:sz w:val="20"/>
              </w:rPr>
              <w:t>Moderate Deviation Count</w:t>
            </w:r>
          </w:p>
        </w:tc>
        <w:tc>
          <w:tcPr>
            <w:tcW w:w="1050" w:type="dxa"/>
            <w:shd w:val="clear" w:color="auto" w:fill="9CC2E5" w:themeFill="accent1" w:themeFillTint="99"/>
          </w:tcPr>
          <w:p w14:paraId="00E6CEA2" w14:textId="77777777" w:rsidR="00EC0D65" w:rsidRPr="00D07303" w:rsidRDefault="00EC0D65" w:rsidP="00EC0D65">
            <w:pPr>
              <w:rPr>
                <w:rFonts w:cs="Arial"/>
                <w:sz w:val="20"/>
              </w:rPr>
            </w:pPr>
            <w:r w:rsidRPr="00D07303">
              <w:rPr>
                <w:rFonts w:cs="Arial"/>
                <w:sz w:val="20"/>
              </w:rPr>
              <w:t>Major Deviation Count</w:t>
            </w:r>
          </w:p>
        </w:tc>
        <w:tc>
          <w:tcPr>
            <w:tcW w:w="1150" w:type="dxa"/>
            <w:shd w:val="clear" w:color="auto" w:fill="9CC2E5" w:themeFill="accent1" w:themeFillTint="99"/>
          </w:tcPr>
          <w:p w14:paraId="00E6CEA3" w14:textId="77777777" w:rsidR="00EC0D65" w:rsidRPr="00D07303" w:rsidRDefault="00EC0D65" w:rsidP="00EC0D65">
            <w:pPr>
              <w:rPr>
                <w:rFonts w:cs="Arial"/>
                <w:sz w:val="20"/>
              </w:rPr>
            </w:pPr>
            <w:r w:rsidRPr="00D07303">
              <w:rPr>
                <w:rFonts w:cs="Arial"/>
                <w:sz w:val="20"/>
              </w:rPr>
              <w:t xml:space="preserve">Total </w:t>
            </w:r>
            <w:r w:rsidR="00734D37" w:rsidRPr="00D07303">
              <w:rPr>
                <w:rFonts w:cs="Arial"/>
                <w:sz w:val="20"/>
              </w:rPr>
              <w:t xml:space="preserve"># </w:t>
            </w:r>
            <w:r w:rsidRPr="00D07303">
              <w:rPr>
                <w:rFonts w:cs="Arial"/>
                <w:sz w:val="20"/>
              </w:rPr>
              <w:t>of Deviations</w:t>
            </w:r>
          </w:p>
        </w:tc>
      </w:tr>
      <w:tr w:rsidR="00F47471" w:rsidRPr="00D07303" w14:paraId="00E6CEB6" w14:textId="77777777" w:rsidTr="00A57E1B">
        <w:tc>
          <w:tcPr>
            <w:tcW w:w="950" w:type="dxa"/>
          </w:tcPr>
          <w:p w14:paraId="00E6CEAE" w14:textId="4DE255AE" w:rsidR="00EC0D65" w:rsidRPr="00D07303" w:rsidRDefault="00C1492D" w:rsidP="00734D37">
            <w:pPr>
              <w:jc w:val="center"/>
              <w:rPr>
                <w:rFonts w:cs="Arial"/>
                <w:sz w:val="20"/>
              </w:rPr>
            </w:pPr>
            <w:r w:rsidRPr="00D07303">
              <w:rPr>
                <w:rFonts w:cs="Arial"/>
                <w:sz w:val="20"/>
              </w:rPr>
              <w:t>I</w:t>
            </w:r>
            <w:r w:rsidR="00734D37" w:rsidRPr="00D07303">
              <w:rPr>
                <w:rFonts w:cs="Arial"/>
                <w:sz w:val="20"/>
              </w:rPr>
              <w:t>Q</w:t>
            </w:r>
          </w:p>
        </w:tc>
        <w:tc>
          <w:tcPr>
            <w:tcW w:w="1489" w:type="dxa"/>
          </w:tcPr>
          <w:p w14:paraId="00E6CEAF" w14:textId="038F487E" w:rsidR="00EC0D65" w:rsidRPr="00D07303" w:rsidRDefault="00EC0D65" w:rsidP="00C1492D">
            <w:pPr>
              <w:jc w:val="center"/>
              <w:rPr>
                <w:rFonts w:cs="Arial"/>
                <w:sz w:val="20"/>
              </w:rPr>
            </w:pPr>
          </w:p>
        </w:tc>
        <w:tc>
          <w:tcPr>
            <w:tcW w:w="1418" w:type="dxa"/>
          </w:tcPr>
          <w:p w14:paraId="00E6CEB0" w14:textId="116C51EA" w:rsidR="00EC0D65" w:rsidRPr="00D07303" w:rsidRDefault="00EC0D65" w:rsidP="00754BD5">
            <w:pPr>
              <w:jc w:val="center"/>
              <w:rPr>
                <w:rFonts w:cs="Arial"/>
                <w:sz w:val="20"/>
              </w:rPr>
            </w:pPr>
          </w:p>
        </w:tc>
        <w:tc>
          <w:tcPr>
            <w:tcW w:w="1418" w:type="dxa"/>
          </w:tcPr>
          <w:p w14:paraId="00E6CEB1" w14:textId="35FEF791" w:rsidR="00EC0D65" w:rsidRPr="00D07303" w:rsidRDefault="00EC0D65" w:rsidP="00D9646E">
            <w:pPr>
              <w:jc w:val="center"/>
              <w:rPr>
                <w:rFonts w:cs="Arial"/>
                <w:sz w:val="20"/>
              </w:rPr>
            </w:pPr>
          </w:p>
        </w:tc>
        <w:tc>
          <w:tcPr>
            <w:tcW w:w="1050" w:type="dxa"/>
          </w:tcPr>
          <w:p w14:paraId="00E6CEB2" w14:textId="76C9C7B2" w:rsidR="00EC0D65" w:rsidRPr="00D07303" w:rsidRDefault="00EC0D65" w:rsidP="00734D37">
            <w:pPr>
              <w:jc w:val="center"/>
              <w:rPr>
                <w:rFonts w:cs="Arial"/>
                <w:sz w:val="20"/>
              </w:rPr>
            </w:pPr>
          </w:p>
        </w:tc>
        <w:tc>
          <w:tcPr>
            <w:tcW w:w="1061" w:type="dxa"/>
          </w:tcPr>
          <w:p w14:paraId="00E6CEB3" w14:textId="6D627FB2" w:rsidR="00EC0D65" w:rsidRPr="00D07303" w:rsidRDefault="00EC0D65" w:rsidP="00734D37">
            <w:pPr>
              <w:jc w:val="center"/>
              <w:rPr>
                <w:rFonts w:cs="Arial"/>
                <w:sz w:val="20"/>
              </w:rPr>
            </w:pPr>
          </w:p>
        </w:tc>
        <w:tc>
          <w:tcPr>
            <w:tcW w:w="1050" w:type="dxa"/>
          </w:tcPr>
          <w:p w14:paraId="00E6CEB4" w14:textId="5682A78C" w:rsidR="00EC0D65" w:rsidRPr="00D07303" w:rsidRDefault="00EC0D65" w:rsidP="00734D37">
            <w:pPr>
              <w:jc w:val="center"/>
              <w:rPr>
                <w:rFonts w:cs="Arial"/>
                <w:sz w:val="20"/>
              </w:rPr>
            </w:pPr>
          </w:p>
        </w:tc>
        <w:tc>
          <w:tcPr>
            <w:tcW w:w="1150" w:type="dxa"/>
          </w:tcPr>
          <w:p w14:paraId="00E6CEB5" w14:textId="6B19C40A" w:rsidR="00EC0D65" w:rsidRPr="00D07303" w:rsidRDefault="00EC0D65" w:rsidP="00734D37">
            <w:pPr>
              <w:jc w:val="center"/>
              <w:rPr>
                <w:rFonts w:cs="Arial"/>
                <w:sz w:val="20"/>
              </w:rPr>
            </w:pPr>
          </w:p>
        </w:tc>
      </w:tr>
      <w:tr w:rsidR="00F47471" w:rsidRPr="00D07303" w14:paraId="77858C5C" w14:textId="77777777" w:rsidTr="00A57E1B">
        <w:tc>
          <w:tcPr>
            <w:tcW w:w="950" w:type="dxa"/>
          </w:tcPr>
          <w:p w14:paraId="03731614" w14:textId="2B903564" w:rsidR="00C1492D" w:rsidRPr="00D07303" w:rsidRDefault="00C1492D" w:rsidP="00C1492D">
            <w:pPr>
              <w:jc w:val="center"/>
              <w:rPr>
                <w:rFonts w:cs="Arial"/>
                <w:sz w:val="20"/>
              </w:rPr>
            </w:pPr>
            <w:r w:rsidRPr="00D07303">
              <w:rPr>
                <w:rFonts w:cs="Arial"/>
                <w:sz w:val="20"/>
              </w:rPr>
              <w:t>OPQ</w:t>
            </w:r>
          </w:p>
        </w:tc>
        <w:tc>
          <w:tcPr>
            <w:tcW w:w="1489" w:type="dxa"/>
          </w:tcPr>
          <w:p w14:paraId="7122B90E" w14:textId="760D302C" w:rsidR="00C1492D" w:rsidRPr="00D07303" w:rsidRDefault="00C1492D" w:rsidP="00C1492D">
            <w:pPr>
              <w:jc w:val="center"/>
              <w:rPr>
                <w:rFonts w:cs="Arial"/>
                <w:sz w:val="20"/>
              </w:rPr>
            </w:pPr>
          </w:p>
        </w:tc>
        <w:tc>
          <w:tcPr>
            <w:tcW w:w="1418" w:type="dxa"/>
          </w:tcPr>
          <w:p w14:paraId="5C224C57" w14:textId="6A9876A9" w:rsidR="00C1492D" w:rsidRPr="00D07303" w:rsidRDefault="00C1492D" w:rsidP="00C1492D">
            <w:pPr>
              <w:jc w:val="center"/>
              <w:rPr>
                <w:rFonts w:cs="Arial"/>
                <w:sz w:val="20"/>
              </w:rPr>
            </w:pPr>
          </w:p>
        </w:tc>
        <w:tc>
          <w:tcPr>
            <w:tcW w:w="1418" w:type="dxa"/>
          </w:tcPr>
          <w:p w14:paraId="2AD781FE" w14:textId="4230F0F3" w:rsidR="00C1492D" w:rsidRPr="00D07303" w:rsidRDefault="00C1492D" w:rsidP="00C1492D">
            <w:pPr>
              <w:jc w:val="center"/>
              <w:rPr>
                <w:rFonts w:cs="Arial"/>
                <w:sz w:val="20"/>
              </w:rPr>
            </w:pPr>
          </w:p>
        </w:tc>
        <w:tc>
          <w:tcPr>
            <w:tcW w:w="1050" w:type="dxa"/>
          </w:tcPr>
          <w:p w14:paraId="28A2C5B1" w14:textId="2586DF4A" w:rsidR="00C1492D" w:rsidRPr="00D07303" w:rsidRDefault="00C1492D" w:rsidP="00C1492D">
            <w:pPr>
              <w:jc w:val="center"/>
              <w:rPr>
                <w:rFonts w:cs="Arial"/>
                <w:sz w:val="20"/>
              </w:rPr>
            </w:pPr>
          </w:p>
        </w:tc>
        <w:tc>
          <w:tcPr>
            <w:tcW w:w="1061" w:type="dxa"/>
          </w:tcPr>
          <w:p w14:paraId="0786D7AB" w14:textId="545A4145" w:rsidR="00C1492D" w:rsidRPr="00D07303" w:rsidRDefault="00C1492D" w:rsidP="00C1492D">
            <w:pPr>
              <w:jc w:val="center"/>
              <w:rPr>
                <w:rFonts w:cs="Arial"/>
                <w:sz w:val="20"/>
              </w:rPr>
            </w:pPr>
          </w:p>
        </w:tc>
        <w:tc>
          <w:tcPr>
            <w:tcW w:w="1050" w:type="dxa"/>
          </w:tcPr>
          <w:p w14:paraId="5B0C6FB8" w14:textId="6EBFEFAA" w:rsidR="00C1492D" w:rsidRPr="00D07303" w:rsidRDefault="00C1492D" w:rsidP="00C1492D">
            <w:pPr>
              <w:jc w:val="center"/>
              <w:rPr>
                <w:rFonts w:cs="Arial"/>
                <w:sz w:val="20"/>
              </w:rPr>
            </w:pPr>
          </w:p>
        </w:tc>
        <w:tc>
          <w:tcPr>
            <w:tcW w:w="1150" w:type="dxa"/>
          </w:tcPr>
          <w:p w14:paraId="0726D351" w14:textId="2ADCAC04" w:rsidR="00C1492D" w:rsidRPr="00D07303" w:rsidRDefault="00C1492D" w:rsidP="00C1492D">
            <w:pPr>
              <w:jc w:val="center"/>
              <w:rPr>
                <w:rFonts w:cs="Arial"/>
                <w:sz w:val="20"/>
              </w:rPr>
            </w:pPr>
          </w:p>
        </w:tc>
      </w:tr>
    </w:tbl>
    <w:p w14:paraId="00E6CEC0" w14:textId="77777777" w:rsidR="00EC0D65" w:rsidRPr="00F47471" w:rsidRDefault="00EC0D65" w:rsidP="00EC0D65">
      <w:pPr>
        <w:rPr>
          <w:rFonts w:cs="Arial"/>
          <w:szCs w:val="24"/>
        </w:rPr>
      </w:pPr>
    </w:p>
    <w:p w14:paraId="00E6CEC1" w14:textId="77777777" w:rsidR="00A57E1B" w:rsidRPr="00F47471" w:rsidRDefault="00A57E1B" w:rsidP="00D07303">
      <w:pPr>
        <w:pStyle w:val="Heading2"/>
      </w:pPr>
      <w:bookmarkStart w:id="8" w:name="_Toc11709973"/>
      <w:r w:rsidRPr="00F47471">
        <w:t>Validation Deliverables</w:t>
      </w:r>
      <w:bookmarkEnd w:id="8"/>
    </w:p>
    <w:p w14:paraId="00E6CEC2" w14:textId="77777777" w:rsidR="00A57E1B" w:rsidRPr="00D07303" w:rsidRDefault="00A57E1B" w:rsidP="00A57E1B">
      <w:pPr>
        <w:ind w:left="936"/>
        <w:rPr>
          <w:rFonts w:cs="Arial"/>
          <w:sz w:val="20"/>
        </w:rPr>
      </w:pPr>
      <w:r w:rsidRPr="00D07303">
        <w:rPr>
          <w:rFonts w:cs="Arial"/>
          <w:sz w:val="20"/>
        </w:rPr>
        <w:t>This section lists all the documents included in the validation package, as defined in the Validation Plan.</w:t>
      </w:r>
    </w:p>
    <w:p w14:paraId="00E6CEC3" w14:textId="77777777" w:rsidR="00A57E1B" w:rsidRPr="00F47471" w:rsidRDefault="00A57E1B" w:rsidP="00A57E1B">
      <w:pPr>
        <w:pStyle w:val="Heading3"/>
        <w:rPr>
          <w:rFonts w:cs="Arial"/>
        </w:rPr>
      </w:pPr>
      <w:bookmarkStart w:id="9" w:name="_Toc11709974"/>
      <w:r w:rsidRPr="00F47471">
        <w:rPr>
          <w:rFonts w:cs="Arial"/>
        </w:rPr>
        <w:t>Deliverables Matrix</w:t>
      </w:r>
      <w:bookmarkEnd w:id="9"/>
    </w:p>
    <w:tbl>
      <w:tblPr>
        <w:tblW w:w="9458" w:type="dxa"/>
        <w:jc w:val="right"/>
        <w:tblLook w:val="04A0" w:firstRow="1" w:lastRow="0" w:firstColumn="1" w:lastColumn="0" w:noHBand="0" w:noVBand="1"/>
      </w:tblPr>
      <w:tblGrid>
        <w:gridCol w:w="4141"/>
        <w:gridCol w:w="1658"/>
        <w:gridCol w:w="1691"/>
        <w:gridCol w:w="1968"/>
      </w:tblGrid>
      <w:tr w:rsidR="00F47471" w:rsidRPr="00D07303" w14:paraId="00E6CEC8" w14:textId="77777777" w:rsidTr="00C83F23">
        <w:trPr>
          <w:trHeight w:val="432"/>
          <w:tblHeader/>
          <w:jc w:val="right"/>
        </w:trPr>
        <w:tc>
          <w:tcPr>
            <w:tcW w:w="4141" w:type="dxa"/>
            <w:tcBorders>
              <w:top w:val="single" w:sz="8" w:space="0" w:color="auto"/>
              <w:left w:val="single" w:sz="8" w:space="0" w:color="auto"/>
              <w:bottom w:val="single" w:sz="8" w:space="0" w:color="auto"/>
              <w:right w:val="single" w:sz="8" w:space="0" w:color="auto"/>
            </w:tcBorders>
            <w:shd w:val="clear" w:color="000000" w:fill="9CC2E5"/>
            <w:vAlign w:val="center"/>
            <w:hideMark/>
          </w:tcPr>
          <w:p w14:paraId="00E6CEC4" w14:textId="77777777" w:rsidR="00A57E1B" w:rsidRPr="00D07303" w:rsidRDefault="00A57E1B" w:rsidP="00F47471">
            <w:pPr>
              <w:jc w:val="center"/>
              <w:rPr>
                <w:rFonts w:cs="Arial"/>
                <w:b/>
                <w:bCs/>
                <w:sz w:val="20"/>
              </w:rPr>
            </w:pPr>
            <w:r w:rsidRPr="00D07303">
              <w:rPr>
                <w:rFonts w:cs="Arial"/>
                <w:b/>
                <w:bCs/>
                <w:sz w:val="20"/>
              </w:rPr>
              <w:t>Deliverable</w:t>
            </w:r>
          </w:p>
        </w:tc>
        <w:tc>
          <w:tcPr>
            <w:tcW w:w="1658" w:type="dxa"/>
            <w:tcBorders>
              <w:top w:val="single" w:sz="8" w:space="0" w:color="auto"/>
              <w:left w:val="nil"/>
              <w:bottom w:val="single" w:sz="8" w:space="0" w:color="auto"/>
              <w:right w:val="single" w:sz="4" w:space="0" w:color="auto"/>
            </w:tcBorders>
            <w:shd w:val="clear" w:color="000000" w:fill="9CC2E5"/>
            <w:vAlign w:val="center"/>
          </w:tcPr>
          <w:p w14:paraId="00E6CEC5" w14:textId="77777777" w:rsidR="00A57E1B" w:rsidRPr="00D07303" w:rsidRDefault="00A57E1B" w:rsidP="00F47471">
            <w:pPr>
              <w:jc w:val="center"/>
              <w:rPr>
                <w:rFonts w:cs="Arial"/>
                <w:b/>
                <w:sz w:val="20"/>
              </w:rPr>
            </w:pPr>
            <w:r w:rsidRPr="00D07303">
              <w:rPr>
                <w:rFonts w:cs="Arial"/>
                <w:b/>
                <w:sz w:val="20"/>
              </w:rPr>
              <w:t>Document #</w:t>
            </w:r>
          </w:p>
        </w:tc>
        <w:tc>
          <w:tcPr>
            <w:tcW w:w="1691" w:type="dxa"/>
            <w:tcBorders>
              <w:top w:val="single" w:sz="8" w:space="0" w:color="auto"/>
              <w:left w:val="nil"/>
              <w:bottom w:val="single" w:sz="8" w:space="0" w:color="auto"/>
              <w:right w:val="single" w:sz="4" w:space="0" w:color="auto"/>
            </w:tcBorders>
            <w:shd w:val="clear" w:color="000000" w:fill="9CC2E5"/>
            <w:vAlign w:val="center"/>
          </w:tcPr>
          <w:p w14:paraId="00E6CEC6" w14:textId="77777777" w:rsidR="00A57E1B" w:rsidRPr="00D07303" w:rsidRDefault="00A57E1B" w:rsidP="00F47471">
            <w:pPr>
              <w:jc w:val="center"/>
              <w:rPr>
                <w:rFonts w:cs="Arial"/>
                <w:b/>
                <w:sz w:val="20"/>
              </w:rPr>
            </w:pPr>
            <w:r w:rsidRPr="00D07303">
              <w:rPr>
                <w:rFonts w:cs="Arial"/>
                <w:b/>
                <w:sz w:val="20"/>
              </w:rPr>
              <w:t>Revision</w:t>
            </w:r>
          </w:p>
        </w:tc>
        <w:tc>
          <w:tcPr>
            <w:tcW w:w="1968" w:type="dxa"/>
            <w:tcBorders>
              <w:top w:val="single" w:sz="8" w:space="0" w:color="auto"/>
              <w:left w:val="nil"/>
              <w:bottom w:val="single" w:sz="8" w:space="0" w:color="auto"/>
              <w:right w:val="single" w:sz="4" w:space="0" w:color="auto"/>
            </w:tcBorders>
            <w:shd w:val="clear" w:color="000000" w:fill="9CC2E5"/>
            <w:vAlign w:val="center"/>
          </w:tcPr>
          <w:p w14:paraId="00E6CEC7" w14:textId="77777777" w:rsidR="00A57E1B" w:rsidRPr="00D07303" w:rsidRDefault="00A57E1B" w:rsidP="00F47471">
            <w:pPr>
              <w:jc w:val="center"/>
              <w:rPr>
                <w:rFonts w:cs="Arial"/>
                <w:b/>
                <w:sz w:val="20"/>
              </w:rPr>
            </w:pPr>
            <w:r w:rsidRPr="00D07303">
              <w:rPr>
                <w:rFonts w:cs="Arial"/>
                <w:b/>
                <w:sz w:val="20"/>
              </w:rPr>
              <w:t>Submitted/ Approved Date</w:t>
            </w:r>
          </w:p>
        </w:tc>
      </w:tr>
      <w:tr w:rsidR="00F47471" w:rsidRPr="00D07303" w14:paraId="00E6CECD" w14:textId="77777777" w:rsidTr="00865F60">
        <w:trPr>
          <w:trHeight w:val="432"/>
          <w:jc w:val="right"/>
        </w:trPr>
        <w:tc>
          <w:tcPr>
            <w:tcW w:w="4141" w:type="dxa"/>
            <w:tcBorders>
              <w:top w:val="nil"/>
              <w:left w:val="single" w:sz="8" w:space="0" w:color="auto"/>
              <w:bottom w:val="single" w:sz="4" w:space="0" w:color="auto"/>
              <w:right w:val="single" w:sz="8" w:space="0" w:color="auto"/>
            </w:tcBorders>
            <w:shd w:val="clear" w:color="000000" w:fill="9CC2E5"/>
            <w:vAlign w:val="center"/>
            <w:hideMark/>
          </w:tcPr>
          <w:p w14:paraId="00E6CEC9" w14:textId="77777777" w:rsidR="00A57E1B" w:rsidRPr="00D07303" w:rsidRDefault="00A57E1B" w:rsidP="00F47471">
            <w:pPr>
              <w:rPr>
                <w:rFonts w:cs="Arial"/>
                <w:sz w:val="20"/>
              </w:rPr>
            </w:pPr>
            <w:r w:rsidRPr="00D07303">
              <w:rPr>
                <w:rFonts w:cs="Arial"/>
                <w:sz w:val="20"/>
              </w:rPr>
              <w:t>Software Requirements Specification (SRS)</w:t>
            </w:r>
          </w:p>
        </w:tc>
        <w:tc>
          <w:tcPr>
            <w:tcW w:w="1658" w:type="dxa"/>
            <w:tcBorders>
              <w:top w:val="nil"/>
              <w:left w:val="nil"/>
              <w:bottom w:val="single" w:sz="4" w:space="0" w:color="auto"/>
              <w:right w:val="single" w:sz="4" w:space="0" w:color="auto"/>
            </w:tcBorders>
            <w:shd w:val="clear" w:color="auto" w:fill="auto"/>
            <w:vAlign w:val="center"/>
          </w:tcPr>
          <w:p w14:paraId="00E6CECA" w14:textId="41A2A7AF"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CB" w14:textId="12BB9728" w:rsidR="00A57E1B" w:rsidRPr="00D07303" w:rsidRDefault="00A57E1B" w:rsidP="00754BD5">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CC" w14:textId="72FDEEB5" w:rsidR="00A57E1B" w:rsidRPr="00D07303" w:rsidRDefault="00A57E1B" w:rsidP="00F47471">
            <w:pPr>
              <w:jc w:val="center"/>
              <w:rPr>
                <w:rFonts w:cs="Arial"/>
                <w:sz w:val="20"/>
              </w:rPr>
            </w:pPr>
          </w:p>
        </w:tc>
      </w:tr>
      <w:tr w:rsidR="00F47471" w:rsidRPr="00D07303" w14:paraId="00E6CED2" w14:textId="77777777" w:rsidTr="00865F60">
        <w:trPr>
          <w:trHeight w:val="432"/>
          <w:jc w:val="right"/>
        </w:trPr>
        <w:tc>
          <w:tcPr>
            <w:tcW w:w="4141" w:type="dxa"/>
            <w:tcBorders>
              <w:top w:val="nil"/>
              <w:left w:val="single" w:sz="8" w:space="0" w:color="auto"/>
              <w:bottom w:val="single" w:sz="4" w:space="0" w:color="auto"/>
              <w:right w:val="single" w:sz="8" w:space="0" w:color="auto"/>
            </w:tcBorders>
            <w:shd w:val="clear" w:color="000000" w:fill="9CC2E5"/>
            <w:vAlign w:val="center"/>
            <w:hideMark/>
          </w:tcPr>
          <w:p w14:paraId="00E6CECE" w14:textId="7D59FAEE" w:rsidR="00A57E1B" w:rsidRPr="00D07303" w:rsidRDefault="00754BD5" w:rsidP="00F47471">
            <w:pPr>
              <w:rPr>
                <w:rFonts w:cs="Arial"/>
                <w:sz w:val="20"/>
              </w:rPr>
            </w:pPr>
            <w:r w:rsidRPr="00D07303">
              <w:rPr>
                <w:rFonts w:cs="Arial"/>
                <w:sz w:val="20"/>
              </w:rPr>
              <w:t>GxP Validation Assessment</w:t>
            </w:r>
          </w:p>
        </w:tc>
        <w:tc>
          <w:tcPr>
            <w:tcW w:w="1658" w:type="dxa"/>
            <w:tcBorders>
              <w:top w:val="nil"/>
              <w:left w:val="nil"/>
              <w:bottom w:val="single" w:sz="4" w:space="0" w:color="auto"/>
              <w:right w:val="single" w:sz="4" w:space="0" w:color="auto"/>
            </w:tcBorders>
            <w:shd w:val="clear" w:color="auto" w:fill="auto"/>
            <w:vAlign w:val="center"/>
          </w:tcPr>
          <w:p w14:paraId="00E6CECF" w14:textId="034914D4"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D0" w14:textId="78F8FE84"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D1" w14:textId="1807A95C" w:rsidR="00A57E1B" w:rsidRPr="00D07303" w:rsidRDefault="00A57E1B" w:rsidP="00F47471">
            <w:pPr>
              <w:jc w:val="center"/>
              <w:rPr>
                <w:rFonts w:cs="Arial"/>
                <w:sz w:val="20"/>
              </w:rPr>
            </w:pPr>
          </w:p>
        </w:tc>
      </w:tr>
      <w:tr w:rsidR="00F47471" w:rsidRPr="00D07303" w14:paraId="00E6CEDC" w14:textId="77777777" w:rsidTr="00865F60">
        <w:trPr>
          <w:trHeight w:val="432"/>
          <w:jc w:val="right"/>
        </w:trPr>
        <w:tc>
          <w:tcPr>
            <w:tcW w:w="4141" w:type="dxa"/>
            <w:tcBorders>
              <w:top w:val="nil"/>
              <w:left w:val="single" w:sz="8" w:space="0" w:color="auto"/>
              <w:bottom w:val="single" w:sz="4" w:space="0" w:color="auto"/>
              <w:right w:val="single" w:sz="8" w:space="0" w:color="auto"/>
            </w:tcBorders>
            <w:shd w:val="clear" w:color="000000" w:fill="9CC2E5"/>
            <w:vAlign w:val="center"/>
            <w:hideMark/>
          </w:tcPr>
          <w:p w14:paraId="00E6CED8" w14:textId="77777777" w:rsidR="00A57E1B" w:rsidRPr="00D07303" w:rsidRDefault="00A57E1B" w:rsidP="00F47471">
            <w:pPr>
              <w:rPr>
                <w:rFonts w:cs="Arial"/>
                <w:sz w:val="20"/>
              </w:rPr>
            </w:pPr>
            <w:r w:rsidRPr="00D07303">
              <w:rPr>
                <w:rFonts w:cs="Arial"/>
                <w:sz w:val="20"/>
              </w:rPr>
              <w:t>Validation Plan (VP)</w:t>
            </w:r>
          </w:p>
        </w:tc>
        <w:tc>
          <w:tcPr>
            <w:tcW w:w="1658" w:type="dxa"/>
            <w:tcBorders>
              <w:top w:val="nil"/>
              <w:left w:val="nil"/>
              <w:bottom w:val="single" w:sz="4" w:space="0" w:color="auto"/>
              <w:right w:val="single" w:sz="4" w:space="0" w:color="auto"/>
            </w:tcBorders>
            <w:shd w:val="clear" w:color="auto" w:fill="auto"/>
            <w:vAlign w:val="center"/>
          </w:tcPr>
          <w:p w14:paraId="00E6CED9" w14:textId="2A29BB6F"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DA" w14:textId="07F7028E"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DB" w14:textId="25B0BAB2" w:rsidR="00A57E1B" w:rsidRPr="00D07303" w:rsidRDefault="00A57E1B" w:rsidP="00C83F23">
            <w:pPr>
              <w:jc w:val="center"/>
              <w:rPr>
                <w:rFonts w:cs="Arial"/>
                <w:sz w:val="20"/>
              </w:rPr>
            </w:pPr>
          </w:p>
        </w:tc>
      </w:tr>
      <w:tr w:rsidR="00F47471" w:rsidRPr="00D07303" w14:paraId="00E6CEF1" w14:textId="77777777" w:rsidTr="00865F60">
        <w:trPr>
          <w:trHeight w:val="584"/>
          <w:jc w:val="right"/>
        </w:trPr>
        <w:tc>
          <w:tcPr>
            <w:tcW w:w="4141" w:type="dxa"/>
            <w:tcBorders>
              <w:top w:val="nil"/>
              <w:left w:val="single" w:sz="8" w:space="0" w:color="auto"/>
              <w:bottom w:val="nil"/>
              <w:right w:val="single" w:sz="8" w:space="0" w:color="auto"/>
            </w:tcBorders>
            <w:shd w:val="clear" w:color="000000" w:fill="9CC2E5"/>
            <w:vAlign w:val="center"/>
            <w:hideMark/>
          </w:tcPr>
          <w:p w14:paraId="00E6CEEC" w14:textId="77777777" w:rsidR="00A57E1B" w:rsidRPr="00D07303" w:rsidRDefault="00A57E1B" w:rsidP="00F47471">
            <w:pPr>
              <w:rPr>
                <w:rFonts w:cs="Arial"/>
                <w:sz w:val="20"/>
              </w:rPr>
            </w:pPr>
            <w:r w:rsidRPr="00D07303">
              <w:rPr>
                <w:rFonts w:cs="Arial"/>
                <w:sz w:val="20"/>
              </w:rPr>
              <w:t>Validation Protocol(s)</w:t>
            </w:r>
          </w:p>
          <w:p w14:paraId="00E6CEED" w14:textId="77777777" w:rsidR="00A57E1B" w:rsidRPr="00D07303" w:rsidRDefault="00A57E1B" w:rsidP="00F47471">
            <w:pPr>
              <w:pStyle w:val="ListParagraph"/>
              <w:numPr>
                <w:ilvl w:val="0"/>
                <w:numId w:val="26"/>
              </w:numPr>
              <w:spacing w:before="120" w:after="120"/>
              <w:rPr>
                <w:rFonts w:cs="Arial"/>
                <w:sz w:val="20"/>
              </w:rPr>
            </w:pPr>
            <w:r w:rsidRPr="00D07303">
              <w:rPr>
                <w:rFonts w:cs="Arial"/>
                <w:sz w:val="20"/>
              </w:rPr>
              <w:t>Installation Qualification (IQ)</w:t>
            </w:r>
          </w:p>
        </w:tc>
        <w:tc>
          <w:tcPr>
            <w:tcW w:w="1658" w:type="dxa"/>
            <w:tcBorders>
              <w:top w:val="nil"/>
              <w:left w:val="nil"/>
              <w:bottom w:val="single" w:sz="4" w:space="0" w:color="auto"/>
              <w:right w:val="single" w:sz="4" w:space="0" w:color="auto"/>
            </w:tcBorders>
            <w:shd w:val="clear" w:color="auto" w:fill="auto"/>
            <w:vAlign w:val="center"/>
          </w:tcPr>
          <w:p w14:paraId="00E6CEEE" w14:textId="52F8E626"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EF" w14:textId="3F91AF25"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F0" w14:textId="1E084D7E" w:rsidR="00A57E1B" w:rsidRPr="00D07303" w:rsidRDefault="00A57E1B" w:rsidP="00F47471">
            <w:pPr>
              <w:jc w:val="center"/>
              <w:rPr>
                <w:rFonts w:cs="Arial"/>
                <w:sz w:val="20"/>
              </w:rPr>
            </w:pPr>
          </w:p>
        </w:tc>
      </w:tr>
      <w:tr w:rsidR="00F47471" w:rsidRPr="00D07303" w14:paraId="00E6CEF6" w14:textId="77777777" w:rsidTr="00865F60">
        <w:trPr>
          <w:trHeight w:val="432"/>
          <w:jc w:val="right"/>
        </w:trPr>
        <w:tc>
          <w:tcPr>
            <w:tcW w:w="4141" w:type="dxa"/>
            <w:tcBorders>
              <w:top w:val="nil"/>
              <w:left w:val="single" w:sz="8" w:space="0" w:color="auto"/>
              <w:bottom w:val="nil"/>
              <w:right w:val="single" w:sz="8" w:space="0" w:color="auto"/>
            </w:tcBorders>
            <w:shd w:val="clear" w:color="000000" w:fill="9CC2E5"/>
            <w:vAlign w:val="center"/>
            <w:hideMark/>
          </w:tcPr>
          <w:p w14:paraId="00E6CEF2" w14:textId="38E935EA" w:rsidR="00A57E1B" w:rsidRPr="00D07303" w:rsidRDefault="00A57E1B" w:rsidP="00F47471">
            <w:pPr>
              <w:pStyle w:val="ListParagraph"/>
              <w:numPr>
                <w:ilvl w:val="0"/>
                <w:numId w:val="26"/>
              </w:numPr>
              <w:spacing w:before="120" w:after="120"/>
              <w:rPr>
                <w:rFonts w:cs="Arial"/>
                <w:sz w:val="20"/>
              </w:rPr>
            </w:pPr>
            <w:r w:rsidRPr="00D07303">
              <w:rPr>
                <w:rFonts w:cs="Arial"/>
                <w:sz w:val="20"/>
              </w:rPr>
              <w:t xml:space="preserve">Operational </w:t>
            </w:r>
            <w:r w:rsidR="00DC1387" w:rsidRPr="00D07303">
              <w:rPr>
                <w:rFonts w:cs="Arial"/>
                <w:sz w:val="20"/>
              </w:rPr>
              <w:t xml:space="preserve">and Performance </w:t>
            </w:r>
            <w:r w:rsidRPr="00D07303">
              <w:rPr>
                <w:rFonts w:cs="Arial"/>
                <w:sz w:val="20"/>
              </w:rPr>
              <w:t>Qualification (O</w:t>
            </w:r>
            <w:r w:rsidR="00DC1387" w:rsidRPr="00D07303">
              <w:rPr>
                <w:rFonts w:cs="Arial"/>
                <w:sz w:val="20"/>
              </w:rPr>
              <w:t>P</w:t>
            </w:r>
            <w:r w:rsidRPr="00D07303">
              <w:rPr>
                <w:rFonts w:cs="Arial"/>
                <w:sz w:val="20"/>
              </w:rPr>
              <w:t>Q)</w:t>
            </w:r>
          </w:p>
        </w:tc>
        <w:tc>
          <w:tcPr>
            <w:tcW w:w="1658" w:type="dxa"/>
            <w:tcBorders>
              <w:top w:val="nil"/>
              <w:left w:val="nil"/>
              <w:bottom w:val="single" w:sz="4" w:space="0" w:color="auto"/>
              <w:right w:val="single" w:sz="4" w:space="0" w:color="auto"/>
            </w:tcBorders>
            <w:shd w:val="clear" w:color="auto" w:fill="auto"/>
            <w:vAlign w:val="center"/>
          </w:tcPr>
          <w:p w14:paraId="00E6CEF3" w14:textId="5C3683EF"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F4" w14:textId="31C48BDE"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F5" w14:textId="31A21320" w:rsidR="00A57E1B" w:rsidRPr="00D07303" w:rsidRDefault="00A57E1B" w:rsidP="00F47471">
            <w:pPr>
              <w:jc w:val="center"/>
              <w:rPr>
                <w:rFonts w:cs="Arial"/>
                <w:sz w:val="20"/>
              </w:rPr>
            </w:pPr>
          </w:p>
        </w:tc>
      </w:tr>
      <w:tr w:rsidR="00F47471" w:rsidRPr="00D07303" w14:paraId="00E6CF00" w14:textId="77777777" w:rsidTr="00865F60">
        <w:trPr>
          <w:trHeight w:val="432"/>
          <w:jc w:val="right"/>
        </w:trPr>
        <w:tc>
          <w:tcPr>
            <w:tcW w:w="4141" w:type="dxa"/>
            <w:tcBorders>
              <w:top w:val="single" w:sz="4" w:space="0" w:color="auto"/>
              <w:left w:val="single" w:sz="8" w:space="0" w:color="auto"/>
              <w:bottom w:val="single" w:sz="4" w:space="0" w:color="auto"/>
              <w:right w:val="single" w:sz="8" w:space="0" w:color="auto"/>
            </w:tcBorders>
            <w:shd w:val="clear" w:color="000000" w:fill="9CC2E5"/>
            <w:vAlign w:val="center"/>
            <w:hideMark/>
          </w:tcPr>
          <w:p w14:paraId="00E6CEFC" w14:textId="77777777" w:rsidR="00A57E1B" w:rsidRPr="00D07303" w:rsidRDefault="00A57E1B" w:rsidP="00F47471">
            <w:pPr>
              <w:rPr>
                <w:rFonts w:cs="Arial"/>
                <w:sz w:val="20"/>
              </w:rPr>
            </w:pPr>
            <w:r w:rsidRPr="00D07303">
              <w:rPr>
                <w:rFonts w:cs="Arial"/>
                <w:sz w:val="20"/>
              </w:rPr>
              <w:t>Requirements Traceability Matrix (RTM)</w:t>
            </w:r>
          </w:p>
        </w:tc>
        <w:tc>
          <w:tcPr>
            <w:tcW w:w="1658" w:type="dxa"/>
            <w:tcBorders>
              <w:top w:val="nil"/>
              <w:left w:val="nil"/>
              <w:bottom w:val="single" w:sz="4" w:space="0" w:color="auto"/>
              <w:right w:val="single" w:sz="4" w:space="0" w:color="auto"/>
            </w:tcBorders>
            <w:shd w:val="clear" w:color="auto" w:fill="auto"/>
            <w:vAlign w:val="center"/>
          </w:tcPr>
          <w:p w14:paraId="00E6CEFD" w14:textId="13A821E7"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EFE" w14:textId="1C73704E"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EFF" w14:textId="3270622F" w:rsidR="00A57E1B" w:rsidRPr="00D07303" w:rsidRDefault="00A57E1B" w:rsidP="00F47471">
            <w:pPr>
              <w:jc w:val="center"/>
              <w:rPr>
                <w:rFonts w:cs="Arial"/>
                <w:sz w:val="20"/>
              </w:rPr>
            </w:pPr>
          </w:p>
        </w:tc>
      </w:tr>
      <w:tr w:rsidR="00F47471" w:rsidRPr="00D07303" w14:paraId="00E6CF06" w14:textId="77777777" w:rsidTr="00865F60">
        <w:trPr>
          <w:trHeight w:val="432"/>
          <w:jc w:val="right"/>
        </w:trPr>
        <w:tc>
          <w:tcPr>
            <w:tcW w:w="4141" w:type="dxa"/>
            <w:tcBorders>
              <w:top w:val="nil"/>
              <w:left w:val="single" w:sz="8" w:space="0" w:color="auto"/>
              <w:bottom w:val="nil"/>
              <w:right w:val="single" w:sz="8" w:space="0" w:color="auto"/>
            </w:tcBorders>
            <w:shd w:val="clear" w:color="000000" w:fill="9CC2E5"/>
            <w:vAlign w:val="center"/>
            <w:hideMark/>
          </w:tcPr>
          <w:p w14:paraId="00E6CF01" w14:textId="77777777" w:rsidR="00A57E1B" w:rsidRPr="00D07303" w:rsidRDefault="00A57E1B" w:rsidP="00F47471">
            <w:pPr>
              <w:rPr>
                <w:rFonts w:cs="Arial"/>
                <w:sz w:val="20"/>
              </w:rPr>
            </w:pPr>
            <w:r w:rsidRPr="00D07303">
              <w:rPr>
                <w:rFonts w:cs="Arial"/>
                <w:sz w:val="20"/>
              </w:rPr>
              <w:t>Validation Protocol Report(s)</w:t>
            </w:r>
          </w:p>
          <w:p w14:paraId="00E6CF02" w14:textId="77777777" w:rsidR="00A57E1B" w:rsidRPr="00D07303" w:rsidRDefault="00A57E1B" w:rsidP="00F47471">
            <w:pPr>
              <w:pStyle w:val="ListParagraph"/>
              <w:numPr>
                <w:ilvl w:val="0"/>
                <w:numId w:val="26"/>
              </w:numPr>
              <w:spacing w:before="120" w:after="120"/>
              <w:rPr>
                <w:rFonts w:cs="Arial"/>
                <w:sz w:val="20"/>
              </w:rPr>
            </w:pPr>
            <w:r w:rsidRPr="00D07303">
              <w:rPr>
                <w:rFonts w:cs="Arial"/>
                <w:sz w:val="20"/>
              </w:rPr>
              <w:t>Installation Qualification (IQ)</w:t>
            </w:r>
          </w:p>
        </w:tc>
        <w:tc>
          <w:tcPr>
            <w:tcW w:w="1658" w:type="dxa"/>
            <w:tcBorders>
              <w:top w:val="nil"/>
              <w:left w:val="nil"/>
              <w:bottom w:val="single" w:sz="4" w:space="0" w:color="auto"/>
              <w:right w:val="single" w:sz="4" w:space="0" w:color="auto"/>
            </w:tcBorders>
            <w:shd w:val="clear" w:color="auto" w:fill="auto"/>
            <w:vAlign w:val="center"/>
          </w:tcPr>
          <w:p w14:paraId="00E6CF03" w14:textId="086B04C9"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F04" w14:textId="2F526EA2"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F05" w14:textId="34294BEC" w:rsidR="00A57E1B" w:rsidRPr="00D07303" w:rsidRDefault="00A57E1B" w:rsidP="00C83F23">
            <w:pPr>
              <w:jc w:val="center"/>
              <w:rPr>
                <w:rFonts w:cs="Arial"/>
                <w:sz w:val="20"/>
              </w:rPr>
            </w:pPr>
          </w:p>
        </w:tc>
      </w:tr>
      <w:tr w:rsidR="00F47471" w:rsidRPr="00D07303" w14:paraId="00E6CF0B" w14:textId="77777777" w:rsidTr="00865F60">
        <w:trPr>
          <w:trHeight w:val="432"/>
          <w:jc w:val="right"/>
        </w:trPr>
        <w:tc>
          <w:tcPr>
            <w:tcW w:w="4141" w:type="dxa"/>
            <w:tcBorders>
              <w:top w:val="nil"/>
              <w:left w:val="single" w:sz="8" w:space="0" w:color="auto"/>
              <w:bottom w:val="nil"/>
              <w:right w:val="single" w:sz="8" w:space="0" w:color="auto"/>
            </w:tcBorders>
            <w:shd w:val="clear" w:color="000000" w:fill="9CC2E5"/>
            <w:vAlign w:val="center"/>
            <w:hideMark/>
          </w:tcPr>
          <w:p w14:paraId="00E6CF07" w14:textId="762AE40F" w:rsidR="00A57E1B" w:rsidRPr="00D07303" w:rsidRDefault="00A57E1B" w:rsidP="00DC1387">
            <w:pPr>
              <w:pStyle w:val="ListParagraph"/>
              <w:numPr>
                <w:ilvl w:val="0"/>
                <w:numId w:val="26"/>
              </w:numPr>
              <w:spacing w:before="120" w:after="120"/>
              <w:rPr>
                <w:rFonts w:cs="Arial"/>
                <w:sz w:val="20"/>
              </w:rPr>
            </w:pPr>
            <w:r w:rsidRPr="00D07303">
              <w:rPr>
                <w:rFonts w:cs="Arial"/>
                <w:sz w:val="20"/>
              </w:rPr>
              <w:t xml:space="preserve">Operational </w:t>
            </w:r>
            <w:r w:rsidR="00DC1387" w:rsidRPr="00D07303">
              <w:rPr>
                <w:rFonts w:cs="Arial"/>
                <w:sz w:val="20"/>
              </w:rPr>
              <w:t>and Performance Qualification</w:t>
            </w:r>
            <w:r w:rsidRPr="00D07303">
              <w:rPr>
                <w:rFonts w:cs="Arial"/>
                <w:sz w:val="20"/>
              </w:rPr>
              <w:t xml:space="preserve"> (O</w:t>
            </w:r>
            <w:r w:rsidR="00DC1387" w:rsidRPr="00D07303">
              <w:rPr>
                <w:rFonts w:cs="Arial"/>
                <w:sz w:val="20"/>
              </w:rPr>
              <w:t>P</w:t>
            </w:r>
            <w:r w:rsidRPr="00D07303">
              <w:rPr>
                <w:rFonts w:cs="Arial"/>
                <w:sz w:val="20"/>
              </w:rPr>
              <w:t>Q)</w:t>
            </w:r>
          </w:p>
        </w:tc>
        <w:tc>
          <w:tcPr>
            <w:tcW w:w="1658" w:type="dxa"/>
            <w:tcBorders>
              <w:top w:val="nil"/>
              <w:left w:val="nil"/>
              <w:bottom w:val="single" w:sz="4" w:space="0" w:color="auto"/>
              <w:right w:val="single" w:sz="4" w:space="0" w:color="auto"/>
            </w:tcBorders>
            <w:shd w:val="clear" w:color="auto" w:fill="auto"/>
            <w:vAlign w:val="center"/>
          </w:tcPr>
          <w:p w14:paraId="00E6CF08" w14:textId="15A31499"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F09" w14:textId="70FC2EFA"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F0A" w14:textId="0CA354E3" w:rsidR="00A57E1B" w:rsidRPr="00D07303" w:rsidRDefault="00A57E1B" w:rsidP="00F47471">
            <w:pPr>
              <w:jc w:val="center"/>
              <w:rPr>
                <w:rFonts w:cs="Arial"/>
                <w:sz w:val="20"/>
              </w:rPr>
            </w:pPr>
          </w:p>
        </w:tc>
      </w:tr>
      <w:tr w:rsidR="00F47471" w:rsidRPr="00D07303" w14:paraId="00E6CF15" w14:textId="77777777" w:rsidTr="00865F60">
        <w:trPr>
          <w:trHeight w:val="432"/>
          <w:jc w:val="right"/>
        </w:trPr>
        <w:tc>
          <w:tcPr>
            <w:tcW w:w="4141" w:type="dxa"/>
            <w:tcBorders>
              <w:top w:val="single" w:sz="4" w:space="0" w:color="auto"/>
              <w:left w:val="single" w:sz="8" w:space="0" w:color="auto"/>
              <w:bottom w:val="single" w:sz="4" w:space="0" w:color="auto"/>
              <w:right w:val="single" w:sz="8" w:space="0" w:color="auto"/>
            </w:tcBorders>
            <w:shd w:val="clear" w:color="000000" w:fill="9CC2E5"/>
            <w:vAlign w:val="center"/>
            <w:hideMark/>
          </w:tcPr>
          <w:p w14:paraId="00E6CF11" w14:textId="77777777" w:rsidR="00A57E1B" w:rsidRPr="00D07303" w:rsidRDefault="00A57E1B" w:rsidP="00F47471">
            <w:pPr>
              <w:rPr>
                <w:rFonts w:cs="Arial"/>
                <w:sz w:val="20"/>
              </w:rPr>
            </w:pPr>
            <w:r w:rsidRPr="00D07303">
              <w:rPr>
                <w:rFonts w:cs="Arial"/>
                <w:sz w:val="20"/>
              </w:rPr>
              <w:t>Protocol Deviation Reports</w:t>
            </w:r>
          </w:p>
        </w:tc>
        <w:tc>
          <w:tcPr>
            <w:tcW w:w="1658" w:type="dxa"/>
            <w:tcBorders>
              <w:top w:val="nil"/>
              <w:left w:val="nil"/>
              <w:bottom w:val="single" w:sz="4" w:space="0" w:color="auto"/>
              <w:right w:val="single" w:sz="4" w:space="0" w:color="auto"/>
            </w:tcBorders>
            <w:shd w:val="clear" w:color="auto" w:fill="auto"/>
            <w:vAlign w:val="center"/>
          </w:tcPr>
          <w:p w14:paraId="00E6CF12" w14:textId="5C941481"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F13" w14:textId="13025C1A"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F14" w14:textId="2C59FB17" w:rsidR="00A57E1B" w:rsidRPr="00D07303" w:rsidRDefault="00A57E1B" w:rsidP="00F47471">
            <w:pPr>
              <w:jc w:val="center"/>
              <w:rPr>
                <w:rFonts w:cs="Arial"/>
                <w:sz w:val="20"/>
              </w:rPr>
            </w:pPr>
          </w:p>
        </w:tc>
      </w:tr>
      <w:tr w:rsidR="00F47471" w:rsidRPr="00D07303" w14:paraId="00E6CF1B" w14:textId="77777777" w:rsidTr="00865F60">
        <w:trPr>
          <w:trHeight w:val="432"/>
          <w:jc w:val="right"/>
        </w:trPr>
        <w:tc>
          <w:tcPr>
            <w:tcW w:w="4141" w:type="dxa"/>
            <w:tcBorders>
              <w:top w:val="single" w:sz="4" w:space="0" w:color="auto"/>
              <w:left w:val="single" w:sz="8" w:space="0" w:color="auto"/>
              <w:right w:val="single" w:sz="8" w:space="0" w:color="auto"/>
            </w:tcBorders>
            <w:shd w:val="clear" w:color="000000" w:fill="9CC2E5"/>
            <w:vAlign w:val="center"/>
            <w:hideMark/>
          </w:tcPr>
          <w:p w14:paraId="00E6CF16" w14:textId="77777777" w:rsidR="00A57E1B" w:rsidRPr="00D07303" w:rsidRDefault="00A57E1B" w:rsidP="00F47471">
            <w:pPr>
              <w:rPr>
                <w:rFonts w:cs="Arial"/>
                <w:sz w:val="20"/>
              </w:rPr>
            </w:pPr>
            <w:r w:rsidRPr="00D07303">
              <w:rPr>
                <w:rFonts w:cs="Arial"/>
                <w:sz w:val="20"/>
              </w:rPr>
              <w:t>Test Supporting Documentation</w:t>
            </w:r>
          </w:p>
          <w:p w14:paraId="00E6CF17" w14:textId="77777777" w:rsidR="00A57E1B" w:rsidRPr="00D07303" w:rsidRDefault="00A57E1B" w:rsidP="00F47471">
            <w:pPr>
              <w:pStyle w:val="ListParagraph"/>
              <w:numPr>
                <w:ilvl w:val="0"/>
                <w:numId w:val="26"/>
              </w:numPr>
              <w:spacing w:before="120" w:after="120"/>
              <w:rPr>
                <w:rFonts w:cs="Arial"/>
                <w:sz w:val="20"/>
              </w:rPr>
            </w:pPr>
            <w:r w:rsidRPr="00D07303">
              <w:rPr>
                <w:rFonts w:cs="Arial"/>
                <w:sz w:val="20"/>
              </w:rPr>
              <w:t>Installation Qualification (IQ)</w:t>
            </w:r>
          </w:p>
        </w:tc>
        <w:tc>
          <w:tcPr>
            <w:tcW w:w="1658" w:type="dxa"/>
            <w:tcBorders>
              <w:top w:val="nil"/>
              <w:left w:val="nil"/>
              <w:bottom w:val="single" w:sz="4" w:space="0" w:color="auto"/>
              <w:right w:val="single" w:sz="4" w:space="0" w:color="auto"/>
            </w:tcBorders>
            <w:shd w:val="clear" w:color="auto" w:fill="auto"/>
            <w:vAlign w:val="center"/>
          </w:tcPr>
          <w:p w14:paraId="00E6CF18" w14:textId="156EDE63"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F19" w14:textId="2EF8AF6E"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F1A" w14:textId="37E38882" w:rsidR="00A57E1B" w:rsidRPr="00D07303" w:rsidRDefault="00A57E1B" w:rsidP="00F47471">
            <w:pPr>
              <w:jc w:val="center"/>
              <w:rPr>
                <w:rFonts w:cs="Arial"/>
                <w:sz w:val="20"/>
              </w:rPr>
            </w:pPr>
          </w:p>
        </w:tc>
      </w:tr>
      <w:tr w:rsidR="00F47471" w:rsidRPr="00D07303" w14:paraId="00E6CF20" w14:textId="77777777" w:rsidTr="00865F60">
        <w:trPr>
          <w:trHeight w:val="432"/>
          <w:jc w:val="right"/>
        </w:trPr>
        <w:tc>
          <w:tcPr>
            <w:tcW w:w="4141" w:type="dxa"/>
            <w:tcBorders>
              <w:left w:val="single" w:sz="4" w:space="0" w:color="auto"/>
              <w:right w:val="single" w:sz="4" w:space="0" w:color="auto"/>
            </w:tcBorders>
            <w:shd w:val="clear" w:color="000000" w:fill="9CC2E5"/>
            <w:vAlign w:val="center"/>
            <w:hideMark/>
          </w:tcPr>
          <w:p w14:paraId="00E6CF1C" w14:textId="2243314E" w:rsidR="00A57E1B" w:rsidRPr="00D07303" w:rsidRDefault="00A57E1B" w:rsidP="00F47471">
            <w:pPr>
              <w:pStyle w:val="ListParagraph"/>
              <w:numPr>
                <w:ilvl w:val="0"/>
                <w:numId w:val="26"/>
              </w:numPr>
              <w:spacing w:before="120" w:after="120"/>
              <w:rPr>
                <w:rFonts w:cs="Arial"/>
                <w:sz w:val="20"/>
              </w:rPr>
            </w:pPr>
            <w:r w:rsidRPr="00D07303">
              <w:rPr>
                <w:rFonts w:cs="Arial"/>
                <w:sz w:val="20"/>
              </w:rPr>
              <w:t xml:space="preserve">Operational </w:t>
            </w:r>
            <w:r w:rsidR="00136999" w:rsidRPr="00D07303">
              <w:rPr>
                <w:rFonts w:cs="Arial"/>
                <w:sz w:val="20"/>
              </w:rPr>
              <w:t xml:space="preserve">and Performance </w:t>
            </w:r>
            <w:r w:rsidRPr="00D07303">
              <w:rPr>
                <w:rFonts w:cs="Arial"/>
                <w:sz w:val="20"/>
              </w:rPr>
              <w:t>Qualification (O</w:t>
            </w:r>
            <w:r w:rsidR="00136999" w:rsidRPr="00D07303">
              <w:rPr>
                <w:rFonts w:cs="Arial"/>
                <w:sz w:val="20"/>
              </w:rPr>
              <w:t>P</w:t>
            </w:r>
            <w:r w:rsidRPr="00D07303">
              <w:rPr>
                <w:rFonts w:cs="Arial"/>
                <w:sz w:val="20"/>
              </w:rPr>
              <w:t>Q)</w:t>
            </w:r>
          </w:p>
        </w:tc>
        <w:tc>
          <w:tcPr>
            <w:tcW w:w="1658" w:type="dxa"/>
            <w:tcBorders>
              <w:top w:val="nil"/>
              <w:left w:val="single" w:sz="4" w:space="0" w:color="auto"/>
              <w:bottom w:val="single" w:sz="4" w:space="0" w:color="auto"/>
              <w:right w:val="single" w:sz="4" w:space="0" w:color="auto"/>
            </w:tcBorders>
            <w:shd w:val="clear" w:color="auto" w:fill="auto"/>
            <w:vAlign w:val="center"/>
          </w:tcPr>
          <w:p w14:paraId="00E6CF1D" w14:textId="19BF636C" w:rsidR="00A57E1B" w:rsidRPr="00D07303" w:rsidRDefault="00A57E1B" w:rsidP="00F47471">
            <w:pPr>
              <w:jc w:val="center"/>
              <w:rPr>
                <w:rFonts w:cs="Arial"/>
                <w:sz w:val="20"/>
              </w:rPr>
            </w:pPr>
          </w:p>
        </w:tc>
        <w:tc>
          <w:tcPr>
            <w:tcW w:w="1691" w:type="dxa"/>
            <w:tcBorders>
              <w:top w:val="nil"/>
              <w:left w:val="nil"/>
              <w:bottom w:val="single" w:sz="4" w:space="0" w:color="auto"/>
              <w:right w:val="single" w:sz="4" w:space="0" w:color="auto"/>
            </w:tcBorders>
            <w:shd w:val="clear" w:color="auto" w:fill="auto"/>
            <w:vAlign w:val="center"/>
          </w:tcPr>
          <w:p w14:paraId="00E6CF1E" w14:textId="5D803007" w:rsidR="00A57E1B" w:rsidRPr="00D07303" w:rsidRDefault="00A57E1B" w:rsidP="00F47471">
            <w:pPr>
              <w:jc w:val="center"/>
              <w:rPr>
                <w:rFonts w:cs="Arial"/>
                <w:sz w:val="20"/>
              </w:rPr>
            </w:pPr>
          </w:p>
        </w:tc>
        <w:tc>
          <w:tcPr>
            <w:tcW w:w="1968" w:type="dxa"/>
            <w:tcBorders>
              <w:top w:val="nil"/>
              <w:left w:val="nil"/>
              <w:bottom w:val="single" w:sz="4" w:space="0" w:color="auto"/>
              <w:right w:val="single" w:sz="4" w:space="0" w:color="auto"/>
            </w:tcBorders>
            <w:shd w:val="clear" w:color="auto" w:fill="auto"/>
            <w:vAlign w:val="center"/>
          </w:tcPr>
          <w:p w14:paraId="00E6CF1F" w14:textId="5956441F" w:rsidR="00A57E1B" w:rsidRPr="00D07303" w:rsidRDefault="00A57E1B" w:rsidP="00F47471">
            <w:pPr>
              <w:jc w:val="center"/>
              <w:rPr>
                <w:rFonts w:cs="Arial"/>
                <w:sz w:val="20"/>
              </w:rPr>
            </w:pPr>
          </w:p>
        </w:tc>
      </w:tr>
      <w:tr w:rsidR="00F47471" w:rsidRPr="00D07303" w14:paraId="00E6CF2A" w14:textId="77777777" w:rsidTr="00865F60">
        <w:trPr>
          <w:trHeight w:val="432"/>
          <w:jc w:val="right"/>
        </w:trPr>
        <w:tc>
          <w:tcPr>
            <w:tcW w:w="4141" w:type="dxa"/>
            <w:tcBorders>
              <w:top w:val="single" w:sz="4" w:space="0" w:color="auto"/>
              <w:left w:val="single" w:sz="4" w:space="0" w:color="auto"/>
              <w:bottom w:val="single" w:sz="4" w:space="0" w:color="auto"/>
              <w:right w:val="single" w:sz="4" w:space="0" w:color="auto"/>
            </w:tcBorders>
            <w:shd w:val="clear" w:color="000000" w:fill="9CC2E5"/>
            <w:vAlign w:val="center"/>
            <w:hideMark/>
          </w:tcPr>
          <w:p w14:paraId="00E6CF26" w14:textId="77777777" w:rsidR="00A57E1B" w:rsidRPr="00D07303" w:rsidRDefault="00A57E1B" w:rsidP="00F47471">
            <w:pPr>
              <w:rPr>
                <w:rFonts w:cs="Arial"/>
                <w:sz w:val="20"/>
              </w:rPr>
            </w:pPr>
            <w:r w:rsidRPr="00D07303">
              <w:rPr>
                <w:rFonts w:cs="Arial"/>
                <w:sz w:val="20"/>
              </w:rPr>
              <w:t>Validation Final Report (VFR)</w:t>
            </w:r>
          </w:p>
        </w:tc>
        <w:tc>
          <w:tcPr>
            <w:tcW w:w="1658" w:type="dxa"/>
            <w:tcBorders>
              <w:top w:val="single" w:sz="4" w:space="0" w:color="auto"/>
              <w:left w:val="single" w:sz="4" w:space="0" w:color="auto"/>
              <w:bottom w:val="single" w:sz="4" w:space="0" w:color="auto"/>
              <w:right w:val="single" w:sz="4" w:space="0" w:color="auto"/>
            </w:tcBorders>
            <w:shd w:val="clear" w:color="auto" w:fill="auto"/>
            <w:vAlign w:val="center"/>
          </w:tcPr>
          <w:p w14:paraId="00E6CF27" w14:textId="5B0AFECB" w:rsidR="00A57E1B" w:rsidRPr="00D07303" w:rsidRDefault="00A57E1B" w:rsidP="00F47471">
            <w:pPr>
              <w:jc w:val="center"/>
              <w:rPr>
                <w:rFonts w:cs="Arial"/>
                <w:sz w:val="20"/>
              </w:rPr>
            </w:pPr>
          </w:p>
        </w:tc>
        <w:tc>
          <w:tcPr>
            <w:tcW w:w="1691" w:type="dxa"/>
            <w:tcBorders>
              <w:top w:val="single" w:sz="4" w:space="0" w:color="auto"/>
              <w:left w:val="single" w:sz="4" w:space="0" w:color="auto"/>
              <w:bottom w:val="single" w:sz="4" w:space="0" w:color="auto"/>
              <w:right w:val="single" w:sz="4" w:space="0" w:color="auto"/>
            </w:tcBorders>
            <w:shd w:val="clear" w:color="auto" w:fill="auto"/>
            <w:vAlign w:val="center"/>
          </w:tcPr>
          <w:p w14:paraId="00E6CF28" w14:textId="20CFB2CC" w:rsidR="00A57E1B" w:rsidRPr="00D07303" w:rsidRDefault="00A57E1B" w:rsidP="00F47471">
            <w:pPr>
              <w:jc w:val="center"/>
              <w:rPr>
                <w:rFonts w:cs="Arial"/>
                <w:sz w:val="20"/>
              </w:rPr>
            </w:pPr>
          </w:p>
        </w:tc>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00E6CF29" w14:textId="5E55E8C5" w:rsidR="00A57E1B" w:rsidRPr="00D07303" w:rsidRDefault="00A57E1B" w:rsidP="00F47471">
            <w:pPr>
              <w:jc w:val="center"/>
              <w:rPr>
                <w:rFonts w:cs="Arial"/>
                <w:sz w:val="20"/>
              </w:rPr>
            </w:pPr>
          </w:p>
        </w:tc>
      </w:tr>
    </w:tbl>
    <w:p w14:paraId="00E6CF30" w14:textId="77777777" w:rsidR="00A57E1B" w:rsidRPr="00F47471" w:rsidRDefault="00A57E1B" w:rsidP="00A57E1B">
      <w:pPr>
        <w:rPr>
          <w:rFonts w:cs="Arial"/>
          <w:szCs w:val="24"/>
        </w:rPr>
      </w:pPr>
    </w:p>
    <w:p w14:paraId="00E6CF31" w14:textId="77777777" w:rsidR="00A57E1B" w:rsidRPr="00F47471" w:rsidRDefault="00A57E1B" w:rsidP="00A57E1B">
      <w:pPr>
        <w:pStyle w:val="Heading3"/>
        <w:rPr>
          <w:rFonts w:cs="Arial"/>
        </w:rPr>
      </w:pPr>
      <w:bookmarkStart w:id="10" w:name="_Toc11709975"/>
      <w:r w:rsidRPr="00F47471">
        <w:rPr>
          <w:rFonts w:cs="Arial"/>
        </w:rPr>
        <w:lastRenderedPageBreak/>
        <w:t>Additional Deliverables</w:t>
      </w:r>
      <w:bookmarkEnd w:id="10"/>
    </w:p>
    <w:p w14:paraId="260CBE73" w14:textId="3C505EDA" w:rsidR="00136999" w:rsidRPr="00D07303" w:rsidRDefault="00D07303" w:rsidP="00A57E1B">
      <w:pPr>
        <w:ind w:left="1440"/>
        <w:rPr>
          <w:rFonts w:cs="Arial"/>
          <w:sz w:val="20"/>
        </w:rPr>
      </w:pPr>
      <w:r w:rsidRPr="00D07303">
        <w:rPr>
          <w:rFonts w:cs="Arial"/>
          <w:sz w:val="20"/>
        </w:rPr>
        <w:t>Not Applicable</w:t>
      </w:r>
    </w:p>
    <w:p w14:paraId="00E6CF5C" w14:textId="00226A91" w:rsidR="00AA065C" w:rsidRPr="00F47471" w:rsidRDefault="0015479A" w:rsidP="00D07303">
      <w:pPr>
        <w:pStyle w:val="Heading2"/>
      </w:pPr>
      <w:bookmarkStart w:id="11" w:name="_Toc11709976"/>
      <w:r w:rsidRPr="00F47471">
        <w:t>Acceptance Criteria</w:t>
      </w:r>
      <w:bookmarkEnd w:id="11"/>
    </w:p>
    <w:p w14:paraId="00E6CF5D" w14:textId="3F009744" w:rsidR="005A2AAA" w:rsidRPr="00D07303" w:rsidRDefault="00F411DA" w:rsidP="00F411DA">
      <w:pPr>
        <w:ind w:left="936"/>
        <w:rPr>
          <w:rFonts w:cs="Arial"/>
          <w:sz w:val="20"/>
        </w:rPr>
      </w:pPr>
      <w:r>
        <w:rPr>
          <w:rFonts w:cs="Arial"/>
          <w:sz w:val="20"/>
        </w:rPr>
        <w:t>The following acceptance criteria have been satisfied</w:t>
      </w:r>
      <w:r w:rsidR="005A2AAA" w:rsidRPr="00D07303">
        <w:rPr>
          <w:rFonts w:cs="Arial"/>
          <w:sz w:val="20"/>
        </w:rPr>
        <w:t>:</w:t>
      </w:r>
    </w:p>
    <w:p w14:paraId="00E6CF5E" w14:textId="19045DD8" w:rsidR="00082C67" w:rsidRPr="00D07303" w:rsidRDefault="00082C67" w:rsidP="0015479A">
      <w:pPr>
        <w:pStyle w:val="ListParagraph"/>
        <w:numPr>
          <w:ilvl w:val="0"/>
          <w:numId w:val="25"/>
        </w:numPr>
        <w:rPr>
          <w:rFonts w:cs="Arial"/>
          <w:sz w:val="20"/>
        </w:rPr>
      </w:pPr>
      <w:r w:rsidRPr="00D07303">
        <w:rPr>
          <w:rFonts w:cs="Arial"/>
          <w:sz w:val="20"/>
        </w:rPr>
        <w:t>Th</w:t>
      </w:r>
      <w:r w:rsidR="00314EDC" w:rsidRPr="00D07303">
        <w:rPr>
          <w:rFonts w:cs="Arial"/>
          <w:sz w:val="20"/>
        </w:rPr>
        <w:t xml:space="preserve">e validation </w:t>
      </w:r>
      <w:r w:rsidR="00B00526" w:rsidRPr="00D07303">
        <w:rPr>
          <w:rFonts w:cs="Arial"/>
          <w:sz w:val="20"/>
        </w:rPr>
        <w:t xml:space="preserve">activities </w:t>
      </w:r>
      <w:r w:rsidRPr="00D07303">
        <w:rPr>
          <w:rFonts w:cs="Arial"/>
          <w:sz w:val="20"/>
        </w:rPr>
        <w:t xml:space="preserve">were performed in accordance with </w:t>
      </w:r>
      <w:r w:rsidR="00401D95">
        <w:rPr>
          <w:rFonts w:cs="Arial"/>
          <w:sz w:val="20"/>
        </w:rPr>
        <w:t>Company</w:t>
      </w:r>
      <w:r w:rsidRPr="00D07303">
        <w:rPr>
          <w:rFonts w:cs="Arial"/>
          <w:sz w:val="20"/>
        </w:rPr>
        <w:t xml:space="preserve">’s </w:t>
      </w:r>
      <w:r w:rsidRPr="00D07303">
        <w:rPr>
          <w:rFonts w:cs="Arial"/>
          <w:i/>
          <w:sz w:val="20"/>
        </w:rPr>
        <w:t>Computerized System Va</w:t>
      </w:r>
      <w:r w:rsidR="005A2AAA" w:rsidRPr="00D07303">
        <w:rPr>
          <w:rFonts w:cs="Arial"/>
          <w:i/>
          <w:sz w:val="20"/>
        </w:rPr>
        <w:t>lidation Procedure (</w:t>
      </w:r>
      <w:r w:rsidR="00401D95">
        <w:rPr>
          <w:rFonts w:cs="Arial"/>
          <w:i/>
          <w:sz w:val="20"/>
        </w:rPr>
        <w:t>xxx</w:t>
      </w:r>
      <w:r w:rsidR="005A2AAA" w:rsidRPr="00D07303">
        <w:rPr>
          <w:rFonts w:cs="Arial"/>
          <w:i/>
          <w:sz w:val="20"/>
        </w:rPr>
        <w:t>)</w:t>
      </w:r>
      <w:r w:rsidRPr="00D07303">
        <w:rPr>
          <w:rFonts w:cs="Arial"/>
          <w:sz w:val="20"/>
        </w:rPr>
        <w:t>.</w:t>
      </w:r>
    </w:p>
    <w:p w14:paraId="00E6CF5F" w14:textId="77777777" w:rsidR="00EC0D65" w:rsidRPr="00D07303" w:rsidRDefault="00082C67" w:rsidP="0015479A">
      <w:pPr>
        <w:pStyle w:val="ListParagraph"/>
        <w:numPr>
          <w:ilvl w:val="0"/>
          <w:numId w:val="25"/>
        </w:numPr>
        <w:rPr>
          <w:rFonts w:cs="Arial"/>
          <w:sz w:val="20"/>
        </w:rPr>
      </w:pPr>
      <w:r w:rsidRPr="00D07303">
        <w:rPr>
          <w:rFonts w:cs="Arial"/>
          <w:sz w:val="20"/>
        </w:rPr>
        <w:t xml:space="preserve">The validation deliverables identified in the Validation Deliverables Matrix have been reviewed and approved.  Testing is considered to be adequate, sufficient, and complete.  Testing has </w:t>
      </w:r>
      <w:r w:rsidR="00314EDC" w:rsidRPr="00D07303">
        <w:rPr>
          <w:rFonts w:cs="Arial"/>
          <w:sz w:val="20"/>
        </w:rPr>
        <w:t xml:space="preserve">shown that the computerized </w:t>
      </w:r>
      <w:r w:rsidRPr="00D07303">
        <w:rPr>
          <w:rFonts w:cs="Arial"/>
          <w:sz w:val="20"/>
        </w:rPr>
        <w:t>system is accurate, consistent, and reliable.</w:t>
      </w:r>
    </w:p>
    <w:p w14:paraId="00E6CF60" w14:textId="77777777" w:rsidR="00082C67" w:rsidRPr="00F47471" w:rsidRDefault="00EC0D65" w:rsidP="0015479A">
      <w:pPr>
        <w:pStyle w:val="ListParagraph"/>
        <w:numPr>
          <w:ilvl w:val="0"/>
          <w:numId w:val="25"/>
        </w:numPr>
        <w:rPr>
          <w:rFonts w:cs="Arial"/>
          <w:szCs w:val="24"/>
        </w:rPr>
      </w:pPr>
      <w:r w:rsidRPr="00D07303">
        <w:rPr>
          <w:rFonts w:cs="Arial"/>
          <w:sz w:val="20"/>
        </w:rPr>
        <w:t xml:space="preserve">All deviations </w:t>
      </w:r>
      <w:r w:rsidR="0015479A" w:rsidRPr="00D07303">
        <w:rPr>
          <w:rFonts w:cs="Arial"/>
          <w:sz w:val="20"/>
        </w:rPr>
        <w:t xml:space="preserve">experienced during protocol execution </w:t>
      </w:r>
      <w:r w:rsidRPr="00D07303">
        <w:rPr>
          <w:rFonts w:cs="Arial"/>
          <w:sz w:val="20"/>
        </w:rPr>
        <w:t>have been resolved through correction of the protocol, retesting, transfer of an unresolved deviation to change control, procedural workaround, or in another approved manner.</w:t>
      </w:r>
      <w:r w:rsidRPr="00F47471">
        <w:rPr>
          <w:rFonts w:cs="Arial"/>
          <w:szCs w:val="24"/>
        </w:rPr>
        <w:t xml:space="preserve">  </w:t>
      </w:r>
    </w:p>
    <w:p w14:paraId="00E6CF61" w14:textId="77777777" w:rsidR="0015479A" w:rsidRPr="00F47471" w:rsidRDefault="0015479A" w:rsidP="00D07303">
      <w:pPr>
        <w:pStyle w:val="Heading2"/>
      </w:pPr>
      <w:bookmarkStart w:id="12" w:name="_Toc11709977"/>
      <w:r w:rsidRPr="00F47471">
        <w:t>Conclusion</w:t>
      </w:r>
      <w:bookmarkEnd w:id="12"/>
    </w:p>
    <w:p w14:paraId="00E6CF62" w14:textId="77777777" w:rsidR="0015479A" w:rsidRPr="00F47471" w:rsidRDefault="0015479A" w:rsidP="0015479A">
      <w:pPr>
        <w:ind w:left="936"/>
        <w:rPr>
          <w:rFonts w:cs="Arial"/>
          <w:szCs w:val="24"/>
        </w:rPr>
      </w:pPr>
    </w:p>
    <w:tbl>
      <w:tblPr>
        <w:tblStyle w:val="TableGrid1"/>
        <w:tblW w:w="10435" w:type="dxa"/>
        <w:tblLook w:val="04A0" w:firstRow="1" w:lastRow="0" w:firstColumn="1" w:lastColumn="0" w:noHBand="0" w:noVBand="1"/>
      </w:tblPr>
      <w:tblGrid>
        <w:gridCol w:w="2778"/>
        <w:gridCol w:w="2617"/>
        <w:gridCol w:w="1170"/>
        <w:gridCol w:w="3870"/>
      </w:tblGrid>
      <w:tr w:rsidR="00F47471" w:rsidRPr="00865F60" w14:paraId="00E6CF67" w14:textId="77777777" w:rsidTr="001F1C99">
        <w:trPr>
          <w:trHeight w:val="386"/>
        </w:trPr>
        <w:tc>
          <w:tcPr>
            <w:tcW w:w="10435" w:type="dxa"/>
            <w:gridSpan w:val="4"/>
            <w:shd w:val="clear" w:color="auto" w:fill="9CC2E5" w:themeFill="accent1" w:themeFillTint="99"/>
          </w:tcPr>
          <w:p w14:paraId="00E6CF63" w14:textId="77777777" w:rsidR="0015479A" w:rsidRPr="00865F60" w:rsidRDefault="0015479A" w:rsidP="00734D37">
            <w:pPr>
              <w:jc w:val="center"/>
              <w:rPr>
                <w:rFonts w:eastAsiaTheme="minorHAnsi" w:cs="Arial"/>
                <w:b/>
                <w:sz w:val="20"/>
              </w:rPr>
            </w:pPr>
            <w:r w:rsidRPr="00865F60">
              <w:rPr>
                <w:rFonts w:eastAsiaTheme="minorHAnsi" w:cs="Arial"/>
                <w:b/>
                <w:sz w:val="20"/>
              </w:rPr>
              <w:t>Conclusion</w:t>
            </w:r>
          </w:p>
          <w:p w14:paraId="00E6CF64" w14:textId="77777777" w:rsidR="0015479A" w:rsidRPr="00865F60" w:rsidRDefault="0015479A" w:rsidP="00734D37">
            <w:pPr>
              <w:jc w:val="center"/>
              <w:rPr>
                <w:rFonts w:eastAsiaTheme="minorHAnsi" w:cs="Arial"/>
                <w:sz w:val="20"/>
              </w:rPr>
            </w:pPr>
          </w:p>
          <w:p w14:paraId="00E6CF65" w14:textId="77777777" w:rsidR="0015479A" w:rsidRPr="00865F60" w:rsidRDefault="0015479A" w:rsidP="00734D37">
            <w:pPr>
              <w:jc w:val="center"/>
              <w:rPr>
                <w:rFonts w:eastAsiaTheme="minorHAnsi" w:cs="Arial"/>
                <w:sz w:val="20"/>
              </w:rPr>
            </w:pPr>
            <w:r w:rsidRPr="00865F60">
              <w:rPr>
                <w:rFonts w:eastAsiaTheme="minorHAnsi" w:cs="Arial"/>
                <w:sz w:val="20"/>
              </w:rPr>
              <w:t>Based on the test results and supporting system documentation within the validation package:</w:t>
            </w:r>
          </w:p>
          <w:p w14:paraId="00E6CF66" w14:textId="77777777" w:rsidR="0015479A" w:rsidRPr="00865F60" w:rsidRDefault="0015479A" w:rsidP="00734D37">
            <w:pPr>
              <w:jc w:val="center"/>
              <w:rPr>
                <w:rFonts w:eastAsiaTheme="minorHAnsi" w:cs="Arial"/>
                <w:sz w:val="20"/>
              </w:rPr>
            </w:pPr>
          </w:p>
        </w:tc>
      </w:tr>
      <w:tr w:rsidR="00F47471" w:rsidRPr="00865F60" w14:paraId="00E6CF6F" w14:textId="77777777" w:rsidTr="001F1C99">
        <w:trPr>
          <w:trHeight w:val="796"/>
        </w:trPr>
        <w:tc>
          <w:tcPr>
            <w:tcW w:w="5395" w:type="dxa"/>
            <w:gridSpan w:val="2"/>
          </w:tcPr>
          <w:p w14:paraId="03D972A8" w14:textId="6C45FAE9" w:rsidR="00F47471" w:rsidRPr="00865F60" w:rsidRDefault="0015479A" w:rsidP="0015479A">
            <w:pPr>
              <w:rPr>
                <w:rFonts w:cs="Arial"/>
                <w:sz w:val="20"/>
              </w:rPr>
            </w:pPr>
            <w:r w:rsidRPr="00865F60">
              <w:rPr>
                <w:rFonts w:cs="Arial"/>
                <w:sz w:val="20"/>
              </w:rPr>
              <w:t xml:space="preserve">The system functions as specified.  It is the recommendation that the </w:t>
            </w:r>
            <w:r w:rsidR="00401D95">
              <w:rPr>
                <w:rFonts w:cs="Arial"/>
                <w:sz w:val="20"/>
              </w:rPr>
              <w:t>&lt;system name&gt;</w:t>
            </w:r>
          </w:p>
          <w:p w14:paraId="00E6CF68" w14:textId="29A5F84B" w:rsidR="0015479A" w:rsidRPr="00865F60" w:rsidRDefault="0015479A" w:rsidP="0015479A">
            <w:pPr>
              <w:rPr>
                <w:rFonts w:cs="Arial"/>
                <w:sz w:val="20"/>
              </w:rPr>
            </w:pPr>
            <w:r w:rsidRPr="00865F60">
              <w:rPr>
                <w:rFonts w:cs="Arial"/>
                <w:sz w:val="20"/>
              </w:rPr>
              <w:t xml:space="preserve">system be certified for </w:t>
            </w:r>
            <w:r w:rsidR="00F411DA">
              <w:rPr>
                <w:rFonts w:cs="Arial"/>
                <w:sz w:val="20"/>
              </w:rPr>
              <w:t xml:space="preserve">continued </w:t>
            </w:r>
            <w:r w:rsidRPr="00865F60">
              <w:rPr>
                <w:rFonts w:cs="Arial"/>
                <w:sz w:val="20"/>
              </w:rPr>
              <w:t>operational use.</w:t>
            </w:r>
          </w:p>
          <w:p w14:paraId="00E6CF69" w14:textId="77777777" w:rsidR="0015479A" w:rsidRPr="00865F60" w:rsidRDefault="0015479A" w:rsidP="0015479A">
            <w:pPr>
              <w:rPr>
                <w:rFonts w:eastAsiaTheme="minorHAnsi" w:cs="Arial"/>
                <w:sz w:val="20"/>
              </w:rPr>
            </w:pPr>
          </w:p>
          <w:p w14:paraId="00E6CF6A" w14:textId="123E7C41" w:rsidR="0015479A" w:rsidRPr="00865F60" w:rsidRDefault="0015479A" w:rsidP="00734D37">
            <w:pPr>
              <w:rPr>
                <w:rFonts w:eastAsiaTheme="minorHAnsi" w:cs="Arial"/>
                <w:sz w:val="20"/>
              </w:rPr>
            </w:pPr>
            <w:r w:rsidRPr="00865F60">
              <w:rPr>
                <w:rFonts w:eastAsiaTheme="minorHAnsi" w:cs="Arial"/>
                <w:sz w:val="20"/>
              </w:rPr>
              <w:t xml:space="preserve">The system is ready for release:     </w:t>
            </w:r>
            <w:sdt>
              <w:sdtPr>
                <w:rPr>
                  <w:rFonts w:eastAsiaTheme="minorHAnsi" w:cs="Arial"/>
                  <w:sz w:val="20"/>
                </w:rPr>
                <w:id w:val="-2015378364"/>
                <w14:checkbox>
                  <w14:checked w14:val="1"/>
                  <w14:checkedState w14:val="2612" w14:font="MS Gothic"/>
                  <w14:uncheckedState w14:val="2610" w14:font="MS Gothic"/>
                </w14:checkbox>
              </w:sdtPr>
              <w:sdtEndPr/>
              <w:sdtContent>
                <w:r w:rsidR="00136999" w:rsidRPr="00865F60">
                  <w:rPr>
                    <w:rFonts w:ascii="Segoe UI Symbol" w:eastAsia="MS Gothic" w:hAnsi="Segoe UI Symbol" w:cs="Segoe UI Symbol"/>
                    <w:sz w:val="20"/>
                  </w:rPr>
                  <w:t>☒</w:t>
                </w:r>
              </w:sdtContent>
            </w:sdt>
          </w:p>
          <w:p w14:paraId="00E6CF6B" w14:textId="77777777" w:rsidR="0015479A" w:rsidRPr="00865F60" w:rsidRDefault="0015479A" w:rsidP="0015479A">
            <w:pPr>
              <w:rPr>
                <w:rFonts w:eastAsiaTheme="minorHAnsi" w:cs="Arial"/>
                <w:sz w:val="20"/>
              </w:rPr>
            </w:pPr>
            <w:r w:rsidRPr="00865F60">
              <w:rPr>
                <w:rFonts w:eastAsiaTheme="minorHAnsi" w:cs="Arial"/>
                <w:sz w:val="20"/>
              </w:rPr>
              <w:t xml:space="preserve">     </w:t>
            </w:r>
          </w:p>
        </w:tc>
        <w:tc>
          <w:tcPr>
            <w:tcW w:w="5040" w:type="dxa"/>
            <w:gridSpan w:val="2"/>
          </w:tcPr>
          <w:p w14:paraId="00E6CF6C" w14:textId="372865C4" w:rsidR="0015479A" w:rsidRPr="00865F60" w:rsidRDefault="0015479A" w:rsidP="00734D37">
            <w:pPr>
              <w:rPr>
                <w:rFonts w:eastAsiaTheme="minorHAnsi" w:cs="Arial"/>
                <w:sz w:val="20"/>
              </w:rPr>
            </w:pPr>
            <w:r w:rsidRPr="00865F60">
              <w:rPr>
                <w:rFonts w:cs="Arial"/>
                <w:sz w:val="20"/>
              </w:rPr>
              <w:t xml:space="preserve">The system does not function as specified.  It is the recommendation that the </w:t>
            </w:r>
            <w:r w:rsidR="00401D95">
              <w:rPr>
                <w:rFonts w:cs="Arial"/>
                <w:sz w:val="20"/>
              </w:rPr>
              <w:t>&lt;system name&gt;</w:t>
            </w:r>
            <w:r w:rsidRPr="00865F60">
              <w:rPr>
                <w:rFonts w:cs="Arial"/>
                <w:sz w:val="20"/>
              </w:rPr>
              <w:t xml:space="preserve"> </w:t>
            </w:r>
            <w:r w:rsidRPr="00865F60">
              <w:rPr>
                <w:rFonts w:cs="Arial"/>
                <w:b/>
                <w:i/>
                <w:sz w:val="20"/>
                <w:u w:val="single"/>
              </w:rPr>
              <w:t>NOT</w:t>
            </w:r>
            <w:r w:rsidRPr="00865F60">
              <w:rPr>
                <w:rFonts w:cs="Arial"/>
                <w:sz w:val="20"/>
              </w:rPr>
              <w:t xml:space="preserve"> be certified for operational use.</w:t>
            </w:r>
          </w:p>
          <w:p w14:paraId="00E6CF6D" w14:textId="77777777" w:rsidR="0015479A" w:rsidRPr="00865F60" w:rsidRDefault="0015479A" w:rsidP="00734D37">
            <w:pPr>
              <w:rPr>
                <w:rFonts w:eastAsiaTheme="minorHAnsi" w:cs="Arial"/>
                <w:sz w:val="20"/>
              </w:rPr>
            </w:pPr>
          </w:p>
          <w:p w14:paraId="00E6CF6E" w14:textId="77777777" w:rsidR="0015479A" w:rsidRPr="00865F60" w:rsidRDefault="0015479A" w:rsidP="00734D37">
            <w:pPr>
              <w:rPr>
                <w:rFonts w:eastAsiaTheme="minorHAnsi" w:cs="Arial"/>
                <w:sz w:val="20"/>
              </w:rPr>
            </w:pPr>
            <w:r w:rsidRPr="00865F60">
              <w:rPr>
                <w:rFonts w:eastAsiaTheme="minorHAnsi" w:cs="Arial"/>
                <w:sz w:val="20"/>
              </w:rPr>
              <w:t xml:space="preserve">The system cannot be released:     </w:t>
            </w:r>
            <w:sdt>
              <w:sdtPr>
                <w:rPr>
                  <w:rFonts w:eastAsiaTheme="minorHAnsi" w:cs="Arial"/>
                  <w:sz w:val="20"/>
                </w:rPr>
                <w:id w:val="-930043674"/>
                <w14:checkbox>
                  <w14:checked w14:val="0"/>
                  <w14:checkedState w14:val="2612" w14:font="MS Gothic"/>
                  <w14:uncheckedState w14:val="2610" w14:font="MS Gothic"/>
                </w14:checkbox>
              </w:sdtPr>
              <w:sdtEndPr/>
              <w:sdtContent>
                <w:r w:rsidRPr="00865F60">
                  <w:rPr>
                    <w:rFonts w:ascii="Segoe UI Symbol" w:eastAsia="MS Gothic" w:hAnsi="Segoe UI Symbol" w:cs="Segoe UI Symbol"/>
                    <w:sz w:val="20"/>
                  </w:rPr>
                  <w:t>☐</w:t>
                </w:r>
              </w:sdtContent>
            </w:sdt>
          </w:p>
        </w:tc>
      </w:tr>
      <w:tr w:rsidR="00F47471" w:rsidRPr="00865F60" w14:paraId="00E6CF74" w14:textId="77777777" w:rsidTr="00D9646E">
        <w:trPr>
          <w:trHeight w:val="386"/>
        </w:trPr>
        <w:tc>
          <w:tcPr>
            <w:tcW w:w="2778" w:type="dxa"/>
          </w:tcPr>
          <w:p w14:paraId="00E6CF70" w14:textId="77777777" w:rsidR="0015479A" w:rsidRPr="00865F60" w:rsidRDefault="0015479A" w:rsidP="00734D37">
            <w:pPr>
              <w:rPr>
                <w:rFonts w:eastAsiaTheme="minorHAnsi" w:cs="Arial"/>
                <w:sz w:val="20"/>
              </w:rPr>
            </w:pPr>
            <w:r w:rsidRPr="00865F60">
              <w:rPr>
                <w:rFonts w:eastAsiaTheme="minorHAnsi" w:cs="Arial"/>
                <w:sz w:val="20"/>
              </w:rPr>
              <w:t>Executed By (Name):</w:t>
            </w:r>
          </w:p>
        </w:tc>
        <w:tc>
          <w:tcPr>
            <w:tcW w:w="2617" w:type="dxa"/>
          </w:tcPr>
          <w:p w14:paraId="00E6CF71" w14:textId="2F3F4B9B" w:rsidR="00D07303" w:rsidRPr="00865F60" w:rsidRDefault="00D07303" w:rsidP="00734D37">
            <w:pPr>
              <w:rPr>
                <w:rFonts w:eastAsiaTheme="minorHAnsi" w:cs="Arial"/>
                <w:sz w:val="20"/>
              </w:rPr>
            </w:pPr>
          </w:p>
        </w:tc>
        <w:tc>
          <w:tcPr>
            <w:tcW w:w="1170" w:type="dxa"/>
          </w:tcPr>
          <w:p w14:paraId="00E6CF72" w14:textId="77777777" w:rsidR="0015479A" w:rsidRPr="00865F60" w:rsidRDefault="0015479A" w:rsidP="00734D37">
            <w:pPr>
              <w:rPr>
                <w:rFonts w:eastAsiaTheme="minorHAnsi" w:cs="Arial"/>
                <w:sz w:val="20"/>
              </w:rPr>
            </w:pPr>
            <w:r w:rsidRPr="00865F60">
              <w:rPr>
                <w:rFonts w:eastAsiaTheme="minorHAnsi" w:cs="Arial"/>
                <w:sz w:val="20"/>
              </w:rPr>
              <w:t>Date:</w:t>
            </w:r>
          </w:p>
        </w:tc>
        <w:tc>
          <w:tcPr>
            <w:tcW w:w="3870" w:type="dxa"/>
          </w:tcPr>
          <w:p w14:paraId="00E6CF73" w14:textId="38AE5E8A" w:rsidR="0015479A" w:rsidRPr="00865F60" w:rsidRDefault="00865F60" w:rsidP="00734D37">
            <w:pPr>
              <w:rPr>
                <w:rFonts w:eastAsiaTheme="minorHAnsi" w:cs="Arial"/>
                <w:sz w:val="20"/>
              </w:rPr>
            </w:pPr>
            <w:r w:rsidRPr="00865F60">
              <w:rPr>
                <w:rFonts w:eastAsiaTheme="minorHAnsi" w:cs="Arial"/>
                <w:sz w:val="20"/>
              </w:rPr>
              <w:t>06/11/2019</w:t>
            </w:r>
          </w:p>
        </w:tc>
      </w:tr>
      <w:tr w:rsidR="0015479A" w:rsidRPr="00865F60" w14:paraId="00E6CF79" w14:textId="77777777" w:rsidTr="00D9646E">
        <w:trPr>
          <w:trHeight w:val="386"/>
        </w:trPr>
        <w:tc>
          <w:tcPr>
            <w:tcW w:w="2778" w:type="dxa"/>
          </w:tcPr>
          <w:p w14:paraId="00E6CF75" w14:textId="77777777" w:rsidR="0015479A" w:rsidRPr="00865F60" w:rsidRDefault="0015479A" w:rsidP="00734D37">
            <w:pPr>
              <w:rPr>
                <w:rFonts w:eastAsiaTheme="minorHAnsi" w:cs="Arial"/>
                <w:sz w:val="20"/>
              </w:rPr>
            </w:pPr>
            <w:r w:rsidRPr="00865F60">
              <w:rPr>
                <w:rFonts w:eastAsiaTheme="minorHAnsi" w:cs="Arial"/>
                <w:sz w:val="20"/>
              </w:rPr>
              <w:t xml:space="preserve">Reviewed By (Name): </w:t>
            </w:r>
          </w:p>
        </w:tc>
        <w:tc>
          <w:tcPr>
            <w:tcW w:w="2617" w:type="dxa"/>
          </w:tcPr>
          <w:p w14:paraId="00E6CF76" w14:textId="2A4443CA" w:rsidR="00136999" w:rsidRPr="00865F60" w:rsidRDefault="00136999" w:rsidP="00734D37">
            <w:pPr>
              <w:rPr>
                <w:rFonts w:eastAsiaTheme="minorHAnsi" w:cs="Arial"/>
                <w:sz w:val="20"/>
              </w:rPr>
            </w:pPr>
          </w:p>
        </w:tc>
        <w:tc>
          <w:tcPr>
            <w:tcW w:w="1170" w:type="dxa"/>
          </w:tcPr>
          <w:p w14:paraId="00E6CF77" w14:textId="77777777" w:rsidR="0015479A" w:rsidRPr="00865F60" w:rsidRDefault="0015479A" w:rsidP="00734D37">
            <w:pPr>
              <w:rPr>
                <w:rFonts w:eastAsiaTheme="minorHAnsi" w:cs="Arial"/>
                <w:sz w:val="20"/>
              </w:rPr>
            </w:pPr>
            <w:r w:rsidRPr="00865F60">
              <w:rPr>
                <w:rFonts w:eastAsiaTheme="minorHAnsi" w:cs="Arial"/>
                <w:sz w:val="20"/>
              </w:rPr>
              <w:t>Date:</w:t>
            </w:r>
          </w:p>
        </w:tc>
        <w:tc>
          <w:tcPr>
            <w:tcW w:w="3870" w:type="dxa"/>
          </w:tcPr>
          <w:p w14:paraId="00E6CF78" w14:textId="6DF39EA6" w:rsidR="00136999" w:rsidRPr="00865F60" w:rsidRDefault="00136999" w:rsidP="00734D37">
            <w:pPr>
              <w:rPr>
                <w:rFonts w:eastAsiaTheme="minorHAnsi" w:cs="Arial"/>
                <w:sz w:val="20"/>
              </w:rPr>
            </w:pPr>
            <w:r w:rsidRPr="00865F60">
              <w:rPr>
                <w:rFonts w:eastAsiaTheme="minorHAnsi" w:cs="Arial"/>
                <w:sz w:val="20"/>
              </w:rPr>
              <w:t>06/1</w:t>
            </w:r>
            <w:r w:rsidR="00865F60" w:rsidRPr="00865F60">
              <w:rPr>
                <w:rFonts w:eastAsiaTheme="minorHAnsi" w:cs="Arial"/>
                <w:sz w:val="20"/>
              </w:rPr>
              <w:t>1</w:t>
            </w:r>
            <w:r w:rsidRPr="00865F60">
              <w:rPr>
                <w:rFonts w:eastAsiaTheme="minorHAnsi" w:cs="Arial"/>
                <w:sz w:val="20"/>
              </w:rPr>
              <w:t>/2019</w:t>
            </w:r>
          </w:p>
        </w:tc>
      </w:tr>
    </w:tbl>
    <w:p w14:paraId="00E6CF7A" w14:textId="77777777" w:rsidR="0015479A" w:rsidRPr="00F47471" w:rsidRDefault="0015479A" w:rsidP="0015479A">
      <w:pPr>
        <w:rPr>
          <w:rFonts w:cs="Arial"/>
          <w:szCs w:val="24"/>
        </w:rPr>
      </w:pPr>
    </w:p>
    <w:p w14:paraId="00E6CF7B" w14:textId="77777777" w:rsidR="00AA065C" w:rsidRPr="00D07303" w:rsidRDefault="00BE6B36" w:rsidP="00D07303">
      <w:pPr>
        <w:pStyle w:val="Heading2"/>
      </w:pPr>
      <w:bookmarkStart w:id="13" w:name="_Toc11709978"/>
      <w:r w:rsidRPr="00D07303">
        <w:t>Maintaining Compliance and Fitness for Intended Use</w:t>
      </w:r>
      <w:bookmarkEnd w:id="13"/>
    </w:p>
    <w:p w14:paraId="00E6CF7C" w14:textId="77777777" w:rsidR="001F1C99" w:rsidRPr="00D07303" w:rsidRDefault="001F1C99" w:rsidP="001F1C99">
      <w:pPr>
        <w:ind w:left="936"/>
        <w:rPr>
          <w:rFonts w:cs="Arial"/>
          <w:sz w:val="20"/>
        </w:rPr>
      </w:pPr>
      <w:r w:rsidRPr="00D07303">
        <w:rPr>
          <w:rFonts w:cs="Arial"/>
          <w:sz w:val="20"/>
        </w:rPr>
        <w:t xml:space="preserve">Once the system has been accepted and released for use, there is a need to maintain compliance and fitness for intended use throughout its operational life.  </w:t>
      </w:r>
    </w:p>
    <w:p w14:paraId="00E6CF7D" w14:textId="77777777" w:rsidR="001F1C99" w:rsidRPr="00D07303" w:rsidRDefault="001F1C99" w:rsidP="001F1C99">
      <w:pPr>
        <w:ind w:left="936"/>
        <w:rPr>
          <w:rFonts w:cs="Arial"/>
          <w:sz w:val="20"/>
        </w:rPr>
      </w:pPr>
      <w:r w:rsidRPr="00D07303">
        <w:rPr>
          <w:rFonts w:cs="Arial"/>
          <w:sz w:val="20"/>
        </w:rPr>
        <w:t>Operational Controls present practical and relevant guidance to ensure that areas relating to maintaining compliance and fitness for intended use of GxP regulated computerized systems throughout their life cycle are covered.</w:t>
      </w:r>
    </w:p>
    <w:p w14:paraId="00E6CF7E" w14:textId="77777777" w:rsidR="001F1C99" w:rsidRPr="00D07303" w:rsidRDefault="001F1C99" w:rsidP="001F1C99">
      <w:pPr>
        <w:ind w:left="936"/>
        <w:rPr>
          <w:rFonts w:cs="Arial"/>
          <w:sz w:val="20"/>
        </w:rPr>
      </w:pPr>
    </w:p>
    <w:p w14:paraId="0B127A31" w14:textId="6DE2E39C" w:rsidR="00D07303" w:rsidRDefault="001F1C99" w:rsidP="00D07303">
      <w:pPr>
        <w:ind w:left="936"/>
        <w:rPr>
          <w:rFonts w:cs="Arial"/>
          <w:sz w:val="20"/>
        </w:rPr>
      </w:pPr>
      <w:r w:rsidRPr="00D07303">
        <w:rPr>
          <w:rFonts w:cs="Arial"/>
          <w:sz w:val="20"/>
        </w:rPr>
        <w:t>The following processes shall be utilized to maintain that the computerized system stays within a state of compliance:</w:t>
      </w:r>
    </w:p>
    <w:p w14:paraId="3442B7E1" w14:textId="77777777" w:rsidR="00D07303" w:rsidRDefault="00D07303" w:rsidP="00D07303">
      <w:pPr>
        <w:ind w:left="936"/>
        <w:rPr>
          <w:rFonts w:cs="Arial"/>
          <w:sz w:val="20"/>
        </w:rPr>
      </w:pPr>
    </w:p>
    <w:tbl>
      <w:tblPr>
        <w:tblStyle w:val="TableGrid"/>
        <w:tblpPr w:leftFromText="180" w:rightFromText="180" w:vertAnchor="text" w:tblpY="1"/>
        <w:tblOverlap w:val="never"/>
        <w:tblW w:w="5214" w:type="pct"/>
        <w:tblLook w:val="04A0" w:firstRow="1" w:lastRow="0" w:firstColumn="1" w:lastColumn="0" w:noHBand="0" w:noVBand="1"/>
      </w:tblPr>
      <w:tblGrid>
        <w:gridCol w:w="2362"/>
        <w:gridCol w:w="3522"/>
        <w:gridCol w:w="2172"/>
        <w:gridCol w:w="2445"/>
      </w:tblGrid>
      <w:tr w:rsidR="00D07303" w:rsidRPr="00A86C6D" w14:paraId="40946A16" w14:textId="77777777" w:rsidTr="00593A20">
        <w:trPr>
          <w:trHeight w:val="294"/>
          <w:tblHeader/>
        </w:trPr>
        <w:tc>
          <w:tcPr>
            <w:tcW w:w="1125" w:type="pct"/>
            <w:shd w:val="clear" w:color="auto" w:fill="9CC2E5" w:themeFill="accent1" w:themeFillTint="99"/>
            <w:hideMark/>
          </w:tcPr>
          <w:p w14:paraId="7980E69D" w14:textId="77777777" w:rsidR="00D07303" w:rsidRPr="00A86C6D" w:rsidRDefault="00D07303" w:rsidP="00593A20">
            <w:pPr>
              <w:jc w:val="center"/>
              <w:rPr>
                <w:rFonts w:cs="Arial"/>
                <w:b/>
                <w:bCs/>
                <w:szCs w:val="24"/>
              </w:rPr>
            </w:pPr>
            <w:bookmarkStart w:id="14" w:name="_GoBack"/>
            <w:bookmarkEnd w:id="14"/>
            <w:r w:rsidRPr="00A86C6D">
              <w:rPr>
                <w:rFonts w:cs="Arial"/>
                <w:b/>
                <w:bCs/>
                <w:szCs w:val="24"/>
              </w:rPr>
              <w:t>Process</w:t>
            </w:r>
          </w:p>
        </w:tc>
        <w:tc>
          <w:tcPr>
            <w:tcW w:w="1677" w:type="pct"/>
            <w:shd w:val="clear" w:color="auto" w:fill="9CC2E5" w:themeFill="accent1" w:themeFillTint="99"/>
            <w:hideMark/>
          </w:tcPr>
          <w:p w14:paraId="611C0221" w14:textId="77777777" w:rsidR="00D07303" w:rsidRPr="00A86C6D" w:rsidRDefault="00D07303" w:rsidP="00593A20">
            <w:pPr>
              <w:jc w:val="center"/>
              <w:rPr>
                <w:rFonts w:cs="Arial"/>
                <w:b/>
                <w:bCs/>
                <w:szCs w:val="24"/>
              </w:rPr>
            </w:pPr>
            <w:r w:rsidRPr="00A86C6D">
              <w:rPr>
                <w:rFonts w:cs="Arial"/>
                <w:b/>
                <w:bCs/>
                <w:szCs w:val="24"/>
              </w:rPr>
              <w:t>Description</w:t>
            </w:r>
          </w:p>
        </w:tc>
        <w:tc>
          <w:tcPr>
            <w:tcW w:w="1034" w:type="pct"/>
            <w:shd w:val="clear" w:color="auto" w:fill="9CC2E5" w:themeFill="accent1" w:themeFillTint="99"/>
            <w:hideMark/>
          </w:tcPr>
          <w:p w14:paraId="0A8A97D0" w14:textId="77777777" w:rsidR="00D07303" w:rsidRPr="00A86C6D" w:rsidRDefault="00D07303" w:rsidP="00593A20">
            <w:pPr>
              <w:jc w:val="center"/>
              <w:rPr>
                <w:rFonts w:cs="Arial"/>
                <w:b/>
                <w:bCs/>
                <w:szCs w:val="24"/>
              </w:rPr>
            </w:pPr>
            <w:r w:rsidRPr="00A86C6D">
              <w:rPr>
                <w:rFonts w:cs="Arial"/>
                <w:b/>
                <w:bCs/>
                <w:szCs w:val="24"/>
              </w:rPr>
              <w:t>SOP</w:t>
            </w:r>
          </w:p>
        </w:tc>
        <w:tc>
          <w:tcPr>
            <w:tcW w:w="1164" w:type="pct"/>
            <w:shd w:val="clear" w:color="auto" w:fill="9CC2E5" w:themeFill="accent1" w:themeFillTint="99"/>
          </w:tcPr>
          <w:p w14:paraId="01EEC8A7" w14:textId="2F9DF223" w:rsidR="00D07303" w:rsidRPr="00A86C6D" w:rsidRDefault="00401D95" w:rsidP="00593A20">
            <w:pPr>
              <w:jc w:val="center"/>
              <w:rPr>
                <w:rFonts w:cs="Arial"/>
                <w:b/>
                <w:bCs/>
                <w:szCs w:val="24"/>
              </w:rPr>
            </w:pPr>
            <w:r>
              <w:rPr>
                <w:rFonts w:cs="Arial"/>
                <w:b/>
                <w:bCs/>
                <w:szCs w:val="24"/>
              </w:rPr>
              <w:t>Company</w:t>
            </w:r>
            <w:r w:rsidR="00D07303" w:rsidRPr="00A86C6D">
              <w:rPr>
                <w:rFonts w:cs="Arial"/>
                <w:b/>
                <w:bCs/>
                <w:szCs w:val="24"/>
              </w:rPr>
              <w:t xml:space="preserve"> Process Document</w:t>
            </w:r>
          </w:p>
        </w:tc>
      </w:tr>
      <w:tr w:rsidR="00D07303" w:rsidRPr="00A86C6D" w14:paraId="27CFDF98" w14:textId="77777777" w:rsidTr="00593A20">
        <w:trPr>
          <w:trHeight w:val="501"/>
        </w:trPr>
        <w:tc>
          <w:tcPr>
            <w:tcW w:w="1125" w:type="pct"/>
            <w:hideMark/>
          </w:tcPr>
          <w:p w14:paraId="18B6A969" w14:textId="77777777" w:rsidR="00D07303" w:rsidRPr="00A86C6D" w:rsidRDefault="00D07303" w:rsidP="00593A20">
            <w:pPr>
              <w:rPr>
                <w:rFonts w:cs="Arial"/>
                <w:sz w:val="20"/>
              </w:rPr>
            </w:pPr>
            <w:r w:rsidRPr="00A86C6D">
              <w:rPr>
                <w:rFonts w:cs="Arial"/>
                <w:sz w:val="20"/>
              </w:rPr>
              <w:t>Change Management</w:t>
            </w:r>
          </w:p>
        </w:tc>
        <w:tc>
          <w:tcPr>
            <w:tcW w:w="1677" w:type="pct"/>
            <w:hideMark/>
          </w:tcPr>
          <w:p w14:paraId="328DDC57" w14:textId="77777777" w:rsidR="00D07303" w:rsidRPr="00A86C6D" w:rsidRDefault="00D07303" w:rsidP="00593A20">
            <w:pPr>
              <w:rPr>
                <w:rFonts w:cs="Arial"/>
                <w:sz w:val="20"/>
              </w:rPr>
            </w:pPr>
            <w:r w:rsidRPr="00A86C6D">
              <w:rPr>
                <w:rFonts w:cs="Arial"/>
                <w:sz w:val="20"/>
              </w:rPr>
              <w:t xml:space="preserve">Change Management is the process of controlling the life cycle of changes.  The primary objective of change management is to enable beneficial changes to be made, </w:t>
            </w:r>
            <w:r w:rsidRPr="00A86C6D">
              <w:rPr>
                <w:rFonts w:cs="Arial"/>
                <w:sz w:val="20"/>
              </w:rPr>
              <w:lastRenderedPageBreak/>
              <w:t>without compromising regulated processes or records and with minimum disruption to services.</w:t>
            </w:r>
          </w:p>
        </w:tc>
        <w:tc>
          <w:tcPr>
            <w:tcW w:w="1034" w:type="pct"/>
            <w:hideMark/>
          </w:tcPr>
          <w:p w14:paraId="074ABC1E" w14:textId="77777777" w:rsidR="00D07303" w:rsidRPr="00A86C6D" w:rsidRDefault="00D07303" w:rsidP="00593A20">
            <w:pPr>
              <w:rPr>
                <w:rFonts w:cs="Arial"/>
                <w:sz w:val="20"/>
              </w:rPr>
            </w:pPr>
            <w:r w:rsidRPr="00A86C6D">
              <w:rPr>
                <w:rFonts w:cs="Arial"/>
                <w:sz w:val="20"/>
              </w:rPr>
              <w:lastRenderedPageBreak/>
              <w:t>SOP Change Management</w:t>
            </w:r>
          </w:p>
        </w:tc>
        <w:tc>
          <w:tcPr>
            <w:tcW w:w="1164" w:type="pct"/>
          </w:tcPr>
          <w:p w14:paraId="591F7B73" w14:textId="77777777" w:rsidR="00D07303" w:rsidRPr="00A86C6D" w:rsidRDefault="00D07303" w:rsidP="00593A20">
            <w:pPr>
              <w:rPr>
                <w:rFonts w:cs="Arial"/>
                <w:sz w:val="20"/>
              </w:rPr>
            </w:pPr>
            <w:r w:rsidRPr="00A86C6D">
              <w:rPr>
                <w:rFonts w:cs="Arial"/>
                <w:sz w:val="20"/>
              </w:rPr>
              <w:t>IT Change Management Policy (IT00-00250)</w:t>
            </w:r>
          </w:p>
        </w:tc>
      </w:tr>
      <w:tr w:rsidR="00D07303" w:rsidRPr="00A86C6D" w14:paraId="056E237D" w14:textId="77777777" w:rsidTr="00593A20">
        <w:trPr>
          <w:trHeight w:val="501"/>
        </w:trPr>
        <w:tc>
          <w:tcPr>
            <w:tcW w:w="1125" w:type="pct"/>
            <w:hideMark/>
          </w:tcPr>
          <w:p w14:paraId="6CC18483" w14:textId="77777777" w:rsidR="00D07303" w:rsidRPr="00A86C6D" w:rsidRDefault="00D07303" w:rsidP="00593A20">
            <w:pPr>
              <w:rPr>
                <w:rFonts w:cs="Arial"/>
                <w:sz w:val="20"/>
              </w:rPr>
            </w:pPr>
            <w:r w:rsidRPr="00A86C6D">
              <w:rPr>
                <w:rFonts w:cs="Arial"/>
                <w:sz w:val="20"/>
              </w:rPr>
              <w:t>Backup and Restore</w:t>
            </w:r>
          </w:p>
        </w:tc>
        <w:tc>
          <w:tcPr>
            <w:tcW w:w="1677" w:type="pct"/>
            <w:hideMark/>
          </w:tcPr>
          <w:p w14:paraId="57057B91" w14:textId="77777777" w:rsidR="00D07303" w:rsidRPr="00A86C6D" w:rsidRDefault="00D07303" w:rsidP="00593A20">
            <w:pPr>
              <w:rPr>
                <w:rFonts w:cs="Arial"/>
                <w:sz w:val="20"/>
              </w:rPr>
            </w:pPr>
            <w:r w:rsidRPr="00A86C6D">
              <w:rPr>
                <w:rFonts w:cs="Arial"/>
                <w:sz w:val="20"/>
              </w:rPr>
              <w:t xml:space="preserve">Backup is the process of copying records, data and software to protect against loss of integrity or availability of the original. </w:t>
            </w:r>
            <w:r w:rsidRPr="00A86C6D">
              <w:rPr>
                <w:rFonts w:cs="Arial"/>
                <w:sz w:val="20"/>
              </w:rPr>
              <w:br/>
              <w:t>Restore is the subsequent restoration of records, data, or software when required.</w:t>
            </w:r>
          </w:p>
          <w:p w14:paraId="08624BC3" w14:textId="77777777" w:rsidR="00D07303" w:rsidRPr="00A86C6D" w:rsidRDefault="00D07303" w:rsidP="00593A20">
            <w:pPr>
              <w:rPr>
                <w:rFonts w:cs="Arial"/>
                <w:sz w:val="20"/>
              </w:rPr>
            </w:pPr>
          </w:p>
        </w:tc>
        <w:tc>
          <w:tcPr>
            <w:tcW w:w="1034" w:type="pct"/>
            <w:hideMark/>
          </w:tcPr>
          <w:p w14:paraId="3E012266" w14:textId="77777777" w:rsidR="00D07303" w:rsidRPr="00A86C6D" w:rsidRDefault="00D07303" w:rsidP="00593A20">
            <w:pPr>
              <w:rPr>
                <w:rFonts w:cs="Arial"/>
                <w:sz w:val="20"/>
              </w:rPr>
            </w:pPr>
            <w:r w:rsidRPr="00A86C6D">
              <w:rPr>
                <w:rFonts w:cs="Arial"/>
                <w:sz w:val="20"/>
              </w:rPr>
              <w:t>SOP Backup and Restore</w:t>
            </w:r>
          </w:p>
        </w:tc>
        <w:tc>
          <w:tcPr>
            <w:tcW w:w="1164" w:type="pct"/>
          </w:tcPr>
          <w:p w14:paraId="4C91837D" w14:textId="4F35FEB7" w:rsidR="00D07303" w:rsidRPr="00A86C6D" w:rsidRDefault="00D07303" w:rsidP="00593A20">
            <w:pPr>
              <w:rPr>
                <w:rFonts w:cs="Arial"/>
                <w:sz w:val="20"/>
              </w:rPr>
            </w:pPr>
            <w:r w:rsidRPr="00A86C6D">
              <w:rPr>
                <w:rFonts w:cs="Arial"/>
                <w:sz w:val="20"/>
              </w:rPr>
              <w:t xml:space="preserve">IT Back Up Policy (IT00-00001) &amp; </w:t>
            </w:r>
            <w:r w:rsidR="009D34B5">
              <w:rPr>
                <w:rFonts w:cs="Arial"/>
                <w:sz w:val="20"/>
              </w:rPr>
              <w:t>COMPANY</w:t>
            </w:r>
            <w:r w:rsidRPr="00A86C6D">
              <w:rPr>
                <w:rFonts w:cs="Arial"/>
                <w:sz w:val="20"/>
              </w:rPr>
              <w:t xml:space="preserve"> Server Back Up and Monitoring (IT00-00023)</w:t>
            </w:r>
          </w:p>
        </w:tc>
      </w:tr>
      <w:tr w:rsidR="00D07303" w:rsidRPr="00A86C6D" w14:paraId="099D585B" w14:textId="77777777" w:rsidTr="00593A20">
        <w:trPr>
          <w:trHeight w:val="1002"/>
        </w:trPr>
        <w:tc>
          <w:tcPr>
            <w:tcW w:w="1125" w:type="pct"/>
            <w:hideMark/>
          </w:tcPr>
          <w:p w14:paraId="6D54140D" w14:textId="77777777" w:rsidR="00D07303" w:rsidRPr="00A86C6D" w:rsidRDefault="00D07303" w:rsidP="00593A20">
            <w:pPr>
              <w:rPr>
                <w:rFonts w:cs="Arial"/>
                <w:sz w:val="20"/>
              </w:rPr>
            </w:pPr>
            <w:r w:rsidRPr="00A86C6D">
              <w:rPr>
                <w:rFonts w:cs="Arial"/>
                <w:sz w:val="20"/>
              </w:rPr>
              <w:t>Document Management</w:t>
            </w:r>
          </w:p>
        </w:tc>
        <w:tc>
          <w:tcPr>
            <w:tcW w:w="1677" w:type="pct"/>
            <w:hideMark/>
          </w:tcPr>
          <w:p w14:paraId="4D9225EA" w14:textId="77777777" w:rsidR="00D07303" w:rsidRPr="00A86C6D" w:rsidRDefault="00D07303" w:rsidP="00593A20">
            <w:pPr>
              <w:rPr>
                <w:rFonts w:cs="Arial"/>
                <w:sz w:val="20"/>
              </w:rPr>
            </w:pPr>
            <w:r w:rsidRPr="00A86C6D">
              <w:rPr>
                <w:rFonts w:cs="Arial"/>
                <w:sz w:val="20"/>
              </w:rPr>
              <w:t>Management of documentation includes preparation, review, approval, issue, change, withdrawal, and storage.</w:t>
            </w:r>
          </w:p>
        </w:tc>
        <w:tc>
          <w:tcPr>
            <w:tcW w:w="1034" w:type="pct"/>
            <w:hideMark/>
          </w:tcPr>
          <w:p w14:paraId="7AC57120" w14:textId="77777777" w:rsidR="00D07303" w:rsidRPr="00A86C6D" w:rsidRDefault="00D07303" w:rsidP="00593A20">
            <w:pPr>
              <w:rPr>
                <w:rFonts w:cs="Arial"/>
                <w:sz w:val="20"/>
              </w:rPr>
            </w:pPr>
            <w:r w:rsidRPr="00A86C6D">
              <w:rPr>
                <w:rFonts w:cs="Arial"/>
                <w:sz w:val="20"/>
              </w:rPr>
              <w:t>SOP Document Management</w:t>
            </w:r>
          </w:p>
        </w:tc>
        <w:tc>
          <w:tcPr>
            <w:tcW w:w="1164" w:type="pct"/>
          </w:tcPr>
          <w:p w14:paraId="0391C0C8" w14:textId="77777777" w:rsidR="00D07303" w:rsidRPr="00A86C6D" w:rsidRDefault="00D07303" w:rsidP="00593A20">
            <w:pPr>
              <w:rPr>
                <w:rFonts w:cs="Arial"/>
                <w:sz w:val="20"/>
              </w:rPr>
            </w:pPr>
            <w:r w:rsidRPr="00A86C6D">
              <w:rPr>
                <w:rFonts w:cs="Arial"/>
                <w:sz w:val="20"/>
              </w:rPr>
              <w:t>General Document Authoring Fundamentals (DC00-00019) &amp; Good Documentation Practices (IS.RC.012)</w:t>
            </w:r>
          </w:p>
        </w:tc>
      </w:tr>
      <w:tr w:rsidR="00D07303" w:rsidRPr="00A86C6D" w14:paraId="456F7312" w14:textId="77777777" w:rsidTr="00593A20">
        <w:trPr>
          <w:trHeight w:val="1002"/>
        </w:trPr>
        <w:tc>
          <w:tcPr>
            <w:tcW w:w="1125" w:type="pct"/>
            <w:hideMark/>
          </w:tcPr>
          <w:p w14:paraId="7453482A" w14:textId="77777777" w:rsidR="00D07303" w:rsidRPr="00A86C6D" w:rsidRDefault="00D07303" w:rsidP="00593A20">
            <w:pPr>
              <w:rPr>
                <w:rFonts w:cs="Arial"/>
                <w:sz w:val="20"/>
              </w:rPr>
            </w:pPr>
            <w:r w:rsidRPr="00A86C6D">
              <w:rPr>
                <w:rFonts w:cs="Arial"/>
                <w:sz w:val="20"/>
              </w:rPr>
              <w:t>Training</w:t>
            </w:r>
          </w:p>
        </w:tc>
        <w:tc>
          <w:tcPr>
            <w:tcW w:w="1677" w:type="pct"/>
            <w:hideMark/>
          </w:tcPr>
          <w:p w14:paraId="3A045A6F" w14:textId="77777777" w:rsidR="00D07303" w:rsidRPr="00A86C6D" w:rsidRDefault="00D07303" w:rsidP="00593A20">
            <w:pPr>
              <w:rPr>
                <w:rFonts w:cs="Arial"/>
                <w:sz w:val="20"/>
              </w:rPr>
            </w:pPr>
            <w:r w:rsidRPr="00A86C6D">
              <w:rPr>
                <w:rFonts w:cs="Arial"/>
                <w:sz w:val="20"/>
              </w:rPr>
              <w:t>Training is the process that ensures that persons who develop, maintain, or use computerized systems have the education, training, and experience to perform their assigned tasks.</w:t>
            </w:r>
          </w:p>
        </w:tc>
        <w:tc>
          <w:tcPr>
            <w:tcW w:w="1034" w:type="pct"/>
            <w:hideMark/>
          </w:tcPr>
          <w:p w14:paraId="540E32CF" w14:textId="77777777" w:rsidR="00D07303" w:rsidRPr="00A86C6D" w:rsidRDefault="00D07303" w:rsidP="00593A20">
            <w:pPr>
              <w:rPr>
                <w:rFonts w:cs="Arial"/>
                <w:sz w:val="20"/>
              </w:rPr>
            </w:pPr>
            <w:r w:rsidRPr="00A86C6D">
              <w:rPr>
                <w:rFonts w:cs="Arial"/>
                <w:sz w:val="20"/>
              </w:rPr>
              <w:t>SOP Employee Training</w:t>
            </w:r>
          </w:p>
        </w:tc>
        <w:tc>
          <w:tcPr>
            <w:tcW w:w="1164" w:type="pct"/>
          </w:tcPr>
          <w:p w14:paraId="3FC00AE9" w14:textId="77777777" w:rsidR="00D07303" w:rsidRPr="00A86C6D" w:rsidRDefault="00D07303" w:rsidP="00593A20">
            <w:pPr>
              <w:rPr>
                <w:rFonts w:cs="Arial"/>
                <w:sz w:val="20"/>
              </w:rPr>
            </w:pPr>
            <w:r w:rsidRPr="00A86C6D">
              <w:rPr>
                <w:rFonts w:cs="Arial"/>
                <w:sz w:val="20"/>
              </w:rPr>
              <w:t>Personnel Training (GP00-00008)</w:t>
            </w:r>
          </w:p>
        </w:tc>
      </w:tr>
    </w:tbl>
    <w:p w14:paraId="00E6CFC1" w14:textId="60A2D812" w:rsidR="00AA065C" w:rsidRPr="00F47471" w:rsidRDefault="00593A20" w:rsidP="00D07303">
      <w:pPr>
        <w:ind w:left="936"/>
        <w:rPr>
          <w:rFonts w:cs="Arial"/>
          <w:szCs w:val="24"/>
        </w:rPr>
      </w:pPr>
      <w:r>
        <w:rPr>
          <w:rFonts w:cs="Arial"/>
          <w:szCs w:val="24"/>
        </w:rPr>
        <w:br w:type="textWrapping" w:clear="all"/>
      </w:r>
      <w:r w:rsidR="00D07303" w:rsidRPr="00F47471">
        <w:rPr>
          <w:rFonts w:cs="Arial"/>
          <w:szCs w:val="24"/>
        </w:rPr>
        <w:t xml:space="preserve"> </w:t>
      </w:r>
    </w:p>
    <w:p w14:paraId="00E6CFC2" w14:textId="77777777" w:rsidR="001F1C99" w:rsidRPr="00F47471" w:rsidRDefault="001F1C99" w:rsidP="001F1C99">
      <w:pPr>
        <w:rPr>
          <w:rFonts w:cs="Arial"/>
          <w:szCs w:val="24"/>
        </w:rPr>
      </w:pPr>
    </w:p>
    <w:p w14:paraId="00E6CFC3" w14:textId="77777777" w:rsidR="001F1C99" w:rsidRPr="00F47471" w:rsidRDefault="001F1C99" w:rsidP="00EC6241">
      <w:pPr>
        <w:spacing w:line="480" w:lineRule="auto"/>
        <w:jc w:val="center"/>
        <w:rPr>
          <w:rFonts w:cs="Arial"/>
          <w:szCs w:val="24"/>
        </w:rPr>
      </w:pPr>
      <w:r w:rsidRPr="00F47471">
        <w:rPr>
          <w:rFonts w:cs="Arial"/>
          <w:b/>
          <w:szCs w:val="24"/>
        </w:rPr>
        <w:t>END OF DOCUMENT</w:t>
      </w:r>
    </w:p>
    <w:sectPr w:rsidR="001F1C99" w:rsidRPr="00F47471" w:rsidSect="00593A20">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B73C6" w14:textId="77777777" w:rsidR="00A35C3D" w:rsidRDefault="00A35C3D" w:rsidP="003741AC">
      <w:r>
        <w:separator/>
      </w:r>
    </w:p>
  </w:endnote>
  <w:endnote w:type="continuationSeparator" w:id="0">
    <w:p w14:paraId="6A5907FC" w14:textId="77777777" w:rsidR="00A35C3D" w:rsidRDefault="00A35C3D" w:rsidP="0037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DEC4" w14:textId="77777777" w:rsidR="00A35C3D" w:rsidRDefault="00A35C3D" w:rsidP="003741AC">
      <w:r>
        <w:separator/>
      </w:r>
    </w:p>
  </w:footnote>
  <w:footnote w:type="continuationSeparator" w:id="0">
    <w:p w14:paraId="7866E47A" w14:textId="77777777" w:rsidR="00A35C3D" w:rsidRDefault="00A35C3D" w:rsidP="0037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80" w:type="dxa"/>
      <w:tblInd w:w="-24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72" w:type="dxa"/>
        <w:left w:w="115" w:type="dxa"/>
        <w:right w:w="115" w:type="dxa"/>
      </w:tblCellMar>
      <w:tblLook w:val="04A0" w:firstRow="1" w:lastRow="0" w:firstColumn="1" w:lastColumn="0" w:noHBand="0" w:noVBand="1"/>
    </w:tblPr>
    <w:tblGrid>
      <w:gridCol w:w="900"/>
      <w:gridCol w:w="1980"/>
      <w:gridCol w:w="4100"/>
      <w:gridCol w:w="3100"/>
    </w:tblGrid>
    <w:tr w:rsidR="00046A04" w:rsidRPr="00151709" w14:paraId="00E6CFCC" w14:textId="77777777" w:rsidTr="009E312B">
      <w:trPr>
        <w:trHeight w:val="510"/>
      </w:trPr>
      <w:tc>
        <w:tcPr>
          <w:tcW w:w="2880" w:type="dxa"/>
          <w:gridSpan w:val="2"/>
          <w:vMerge w:val="restart"/>
          <w:tcBorders>
            <w:top w:val="double" w:sz="4" w:space="0" w:color="auto"/>
            <w:left w:val="double" w:sz="4" w:space="0" w:color="auto"/>
            <w:right w:val="double" w:sz="4" w:space="0" w:color="auto"/>
          </w:tcBorders>
          <w:hideMark/>
        </w:tcPr>
        <w:p w14:paraId="00E6CFC8" w14:textId="0D642379" w:rsidR="00046A04" w:rsidRPr="00151709" w:rsidRDefault="00046A04" w:rsidP="003741AC">
          <w:pPr>
            <w:pStyle w:val="Header"/>
            <w:rPr>
              <w:rFonts w:cs="Arial"/>
              <w:b/>
              <w:sz w:val="22"/>
              <w:szCs w:val="22"/>
            </w:rPr>
          </w:pPr>
        </w:p>
      </w:tc>
      <w:tc>
        <w:tcPr>
          <w:tcW w:w="4100" w:type="dxa"/>
          <w:vMerge w:val="restart"/>
          <w:tcBorders>
            <w:top w:val="double" w:sz="4" w:space="0" w:color="auto"/>
            <w:left w:val="double" w:sz="4" w:space="0" w:color="auto"/>
            <w:right w:val="double" w:sz="4" w:space="0" w:color="auto"/>
          </w:tcBorders>
          <w:hideMark/>
        </w:tcPr>
        <w:p w14:paraId="00E6CFC9" w14:textId="5CAE72CB" w:rsidR="00046A04" w:rsidRPr="00151709" w:rsidRDefault="00401D95" w:rsidP="003741AC">
          <w:pPr>
            <w:pStyle w:val="Header"/>
            <w:jc w:val="center"/>
            <w:rPr>
              <w:rFonts w:cs="Arial"/>
              <w:b/>
              <w:sz w:val="22"/>
              <w:szCs w:val="22"/>
            </w:rPr>
          </w:pPr>
          <w:r>
            <w:rPr>
              <w:rFonts w:cs="Arial"/>
              <w:b/>
              <w:sz w:val="22"/>
              <w:szCs w:val="22"/>
            </w:rPr>
            <w:t>&lt;system name&gt;</w:t>
          </w:r>
        </w:p>
      </w:tc>
      <w:tc>
        <w:tcPr>
          <w:tcW w:w="3100" w:type="dxa"/>
          <w:tcBorders>
            <w:top w:val="double" w:sz="4" w:space="0" w:color="auto"/>
            <w:left w:val="double" w:sz="4" w:space="0" w:color="auto"/>
            <w:bottom w:val="double" w:sz="4" w:space="0" w:color="auto"/>
            <w:right w:val="double" w:sz="4" w:space="0" w:color="auto"/>
          </w:tcBorders>
          <w:hideMark/>
        </w:tcPr>
        <w:p w14:paraId="00E6CFCA" w14:textId="77777777" w:rsidR="00046A04" w:rsidRPr="00151709" w:rsidRDefault="00046A04" w:rsidP="003741AC">
          <w:pPr>
            <w:pStyle w:val="Header"/>
            <w:jc w:val="center"/>
            <w:rPr>
              <w:rFonts w:cs="Arial"/>
              <w:b/>
              <w:i/>
              <w:sz w:val="22"/>
              <w:szCs w:val="22"/>
              <w:u w:val="single"/>
            </w:rPr>
          </w:pPr>
          <w:r>
            <w:rPr>
              <w:rFonts w:cs="Arial"/>
              <w:b/>
              <w:i/>
              <w:sz w:val="22"/>
              <w:szCs w:val="22"/>
              <w:u w:val="single"/>
            </w:rPr>
            <w:t>Document Number</w:t>
          </w:r>
        </w:p>
        <w:p w14:paraId="00E6CFCB" w14:textId="27DD1212" w:rsidR="00046A04" w:rsidRPr="00410A7B" w:rsidRDefault="0044212A" w:rsidP="003741AC">
          <w:pPr>
            <w:pStyle w:val="Header"/>
            <w:jc w:val="center"/>
            <w:rPr>
              <w:rFonts w:cs="Arial"/>
              <w:sz w:val="22"/>
              <w:szCs w:val="22"/>
            </w:rPr>
          </w:pPr>
          <w:r>
            <w:rPr>
              <w:rFonts w:cs="Arial"/>
              <w:sz w:val="22"/>
              <w:szCs w:val="22"/>
            </w:rPr>
            <w:t>VVQ0008319</w:t>
          </w:r>
        </w:p>
      </w:tc>
    </w:tr>
    <w:tr w:rsidR="00046A04" w:rsidRPr="00151709" w14:paraId="00E6CFD0" w14:textId="77777777" w:rsidTr="009E312B">
      <w:trPr>
        <w:trHeight w:val="393"/>
      </w:trPr>
      <w:tc>
        <w:tcPr>
          <w:tcW w:w="2880" w:type="dxa"/>
          <w:gridSpan w:val="2"/>
          <w:vMerge/>
          <w:tcBorders>
            <w:left w:val="double" w:sz="4" w:space="0" w:color="auto"/>
            <w:bottom w:val="double" w:sz="4" w:space="0" w:color="auto"/>
            <w:right w:val="double" w:sz="4" w:space="0" w:color="auto"/>
          </w:tcBorders>
        </w:tcPr>
        <w:p w14:paraId="00E6CFCD" w14:textId="77777777" w:rsidR="00046A04" w:rsidRPr="00151709" w:rsidRDefault="00046A04" w:rsidP="003741AC">
          <w:pPr>
            <w:pStyle w:val="Header"/>
            <w:rPr>
              <w:rFonts w:cs="Arial"/>
              <w:noProof/>
              <w:sz w:val="22"/>
              <w:szCs w:val="22"/>
            </w:rPr>
          </w:pPr>
        </w:p>
      </w:tc>
      <w:tc>
        <w:tcPr>
          <w:tcW w:w="4100" w:type="dxa"/>
          <w:vMerge/>
          <w:tcBorders>
            <w:left w:val="double" w:sz="4" w:space="0" w:color="auto"/>
            <w:bottom w:val="double" w:sz="4" w:space="0" w:color="auto"/>
            <w:right w:val="double" w:sz="4" w:space="0" w:color="auto"/>
          </w:tcBorders>
        </w:tcPr>
        <w:p w14:paraId="00E6CFCE" w14:textId="77777777" w:rsidR="00046A04" w:rsidRPr="00151709" w:rsidRDefault="00046A04" w:rsidP="003741AC">
          <w:pPr>
            <w:pStyle w:val="Header"/>
            <w:jc w:val="center"/>
            <w:rPr>
              <w:rFonts w:cs="Arial"/>
              <w:b/>
              <w:sz w:val="22"/>
              <w:szCs w:val="22"/>
            </w:rPr>
          </w:pPr>
        </w:p>
      </w:tc>
      <w:tc>
        <w:tcPr>
          <w:tcW w:w="3100" w:type="dxa"/>
          <w:tcBorders>
            <w:top w:val="double" w:sz="4" w:space="0" w:color="auto"/>
            <w:left w:val="double" w:sz="4" w:space="0" w:color="auto"/>
            <w:bottom w:val="double" w:sz="4" w:space="0" w:color="auto"/>
            <w:right w:val="double" w:sz="4" w:space="0" w:color="auto"/>
          </w:tcBorders>
        </w:tcPr>
        <w:p w14:paraId="00E6CFCF" w14:textId="4B1FF8E0" w:rsidR="00046A04" w:rsidRPr="00151709" w:rsidRDefault="00046A04" w:rsidP="00770EFA">
          <w:pPr>
            <w:pStyle w:val="Header"/>
            <w:jc w:val="center"/>
            <w:rPr>
              <w:rFonts w:cs="Arial"/>
              <w:b/>
              <w:i/>
              <w:sz w:val="22"/>
              <w:szCs w:val="22"/>
              <w:u w:val="single"/>
            </w:rPr>
          </w:pPr>
          <w:r w:rsidRPr="00151709">
            <w:rPr>
              <w:rFonts w:cs="Arial"/>
              <w:b/>
              <w:i/>
              <w:sz w:val="22"/>
              <w:szCs w:val="22"/>
              <w:u w:val="single"/>
            </w:rPr>
            <w:t>Revision</w:t>
          </w:r>
          <w:r w:rsidRPr="00151709">
            <w:rPr>
              <w:rFonts w:cs="Arial"/>
              <w:b/>
              <w:i/>
              <w:sz w:val="22"/>
              <w:szCs w:val="22"/>
            </w:rPr>
            <w:t>:</w:t>
          </w:r>
          <w:r w:rsidRPr="00151709">
            <w:rPr>
              <w:rFonts w:cs="Arial"/>
              <w:i/>
              <w:sz w:val="22"/>
              <w:szCs w:val="22"/>
            </w:rPr>
            <w:t xml:space="preserve"> </w:t>
          </w:r>
          <w:r w:rsidRPr="00770EFA">
            <w:rPr>
              <w:rFonts w:cs="Arial"/>
              <w:sz w:val="22"/>
              <w:szCs w:val="22"/>
            </w:rPr>
            <w:t>01</w:t>
          </w:r>
        </w:p>
      </w:tc>
    </w:tr>
    <w:tr w:rsidR="00046A04" w:rsidRPr="00151709" w14:paraId="00E6CFD5" w14:textId="77777777" w:rsidTr="00356182">
      <w:tc>
        <w:tcPr>
          <w:tcW w:w="900" w:type="dxa"/>
          <w:tcBorders>
            <w:top w:val="double" w:sz="4" w:space="0" w:color="auto"/>
            <w:left w:val="double" w:sz="4" w:space="0" w:color="auto"/>
            <w:bottom w:val="double" w:sz="4" w:space="0" w:color="auto"/>
            <w:right w:val="double" w:sz="4" w:space="0" w:color="auto"/>
          </w:tcBorders>
        </w:tcPr>
        <w:p w14:paraId="00E6CFD1" w14:textId="77777777" w:rsidR="00046A04" w:rsidRPr="00151709" w:rsidRDefault="00046A04" w:rsidP="003741AC">
          <w:pPr>
            <w:pStyle w:val="Header"/>
            <w:rPr>
              <w:rFonts w:cs="Arial"/>
              <w:b/>
              <w:i/>
              <w:sz w:val="22"/>
              <w:szCs w:val="22"/>
            </w:rPr>
          </w:pPr>
          <w:r w:rsidRPr="00151709">
            <w:rPr>
              <w:rFonts w:cs="Arial"/>
              <w:b/>
              <w:i/>
              <w:sz w:val="22"/>
              <w:szCs w:val="22"/>
            </w:rPr>
            <w:t xml:space="preserve">Title: </w:t>
          </w:r>
        </w:p>
        <w:p w14:paraId="00E6CFD2" w14:textId="77777777" w:rsidR="00046A04" w:rsidRPr="00151709" w:rsidRDefault="00046A04" w:rsidP="003741AC">
          <w:pPr>
            <w:pStyle w:val="Header"/>
            <w:rPr>
              <w:rFonts w:cs="Arial"/>
              <w:b/>
              <w:sz w:val="22"/>
              <w:szCs w:val="22"/>
              <w:lang w:val="es-ES"/>
            </w:rPr>
          </w:pPr>
        </w:p>
      </w:tc>
      <w:tc>
        <w:tcPr>
          <w:tcW w:w="6080" w:type="dxa"/>
          <w:gridSpan w:val="2"/>
          <w:tcBorders>
            <w:top w:val="double" w:sz="4" w:space="0" w:color="auto"/>
            <w:left w:val="double" w:sz="4" w:space="0" w:color="auto"/>
            <w:bottom w:val="double" w:sz="4" w:space="0" w:color="auto"/>
            <w:right w:val="double" w:sz="4" w:space="0" w:color="auto"/>
          </w:tcBorders>
          <w:hideMark/>
        </w:tcPr>
        <w:p w14:paraId="00E6CFD3" w14:textId="50728520" w:rsidR="00046A04" w:rsidRPr="009E312B" w:rsidRDefault="00046A04" w:rsidP="00410A7B">
          <w:pPr>
            <w:pStyle w:val="Header"/>
            <w:jc w:val="center"/>
            <w:rPr>
              <w:rFonts w:cs="Arial"/>
              <w:b/>
              <w:i/>
              <w:sz w:val="22"/>
              <w:szCs w:val="22"/>
            </w:rPr>
          </w:pPr>
          <w:r w:rsidRPr="00894C14">
            <w:rPr>
              <w:rFonts w:cs="Arial"/>
              <w:b/>
              <w:sz w:val="22"/>
              <w:szCs w:val="22"/>
            </w:rPr>
            <w:t>Validation Final Report</w:t>
          </w:r>
          <w:r>
            <w:rPr>
              <w:rFonts w:cs="Arial"/>
              <w:b/>
              <w:sz w:val="22"/>
              <w:szCs w:val="22"/>
            </w:rPr>
            <w:t xml:space="preserve"> (VFR)</w:t>
          </w:r>
        </w:p>
      </w:tc>
      <w:tc>
        <w:tcPr>
          <w:tcW w:w="3100" w:type="dxa"/>
          <w:tcBorders>
            <w:top w:val="double" w:sz="4" w:space="0" w:color="auto"/>
            <w:left w:val="double" w:sz="4" w:space="0" w:color="auto"/>
            <w:bottom w:val="double" w:sz="4" w:space="0" w:color="auto"/>
            <w:right w:val="double" w:sz="4" w:space="0" w:color="auto"/>
          </w:tcBorders>
          <w:hideMark/>
        </w:tcPr>
        <w:p w14:paraId="00E6CFD4" w14:textId="199A8DC9" w:rsidR="00046A04" w:rsidRPr="00151709" w:rsidRDefault="00046A04" w:rsidP="003741AC">
          <w:pPr>
            <w:pStyle w:val="Header"/>
            <w:jc w:val="center"/>
            <w:rPr>
              <w:rFonts w:cs="Arial"/>
              <w:sz w:val="22"/>
              <w:szCs w:val="22"/>
            </w:rPr>
          </w:pPr>
          <w:r w:rsidRPr="00151709">
            <w:rPr>
              <w:rFonts w:cs="Arial"/>
              <w:sz w:val="22"/>
              <w:szCs w:val="22"/>
            </w:rPr>
            <w:t xml:space="preserve">Page </w:t>
          </w:r>
          <w:r w:rsidRPr="00151709">
            <w:rPr>
              <w:rFonts w:cs="Arial"/>
              <w:bCs/>
              <w:sz w:val="22"/>
              <w:szCs w:val="22"/>
            </w:rPr>
            <w:fldChar w:fldCharType="begin"/>
          </w:r>
          <w:r w:rsidRPr="00151709">
            <w:rPr>
              <w:rFonts w:cs="Arial"/>
              <w:bCs/>
              <w:sz w:val="22"/>
              <w:szCs w:val="22"/>
            </w:rPr>
            <w:instrText xml:space="preserve"> PAGE  \* Arabic  \* MERGEFORMAT </w:instrText>
          </w:r>
          <w:r w:rsidRPr="00151709">
            <w:rPr>
              <w:rFonts w:cs="Arial"/>
              <w:bCs/>
              <w:sz w:val="22"/>
              <w:szCs w:val="22"/>
            </w:rPr>
            <w:fldChar w:fldCharType="separate"/>
          </w:r>
          <w:r w:rsidR="0044212A" w:rsidRPr="0044212A">
            <w:rPr>
              <w:rFonts w:cs="Arial"/>
              <w:bCs/>
              <w:noProof/>
            </w:rPr>
            <w:t>7</w:t>
          </w:r>
          <w:r w:rsidRPr="00151709">
            <w:rPr>
              <w:rFonts w:cs="Arial"/>
              <w:bCs/>
              <w:sz w:val="22"/>
              <w:szCs w:val="22"/>
            </w:rPr>
            <w:fldChar w:fldCharType="end"/>
          </w:r>
          <w:r w:rsidRPr="00151709">
            <w:rPr>
              <w:rFonts w:cs="Arial"/>
              <w:sz w:val="22"/>
              <w:szCs w:val="22"/>
            </w:rPr>
            <w:t xml:space="preserve"> of </w:t>
          </w:r>
          <w:r w:rsidRPr="00151709">
            <w:rPr>
              <w:rFonts w:cs="Arial"/>
              <w:bCs/>
              <w:sz w:val="22"/>
              <w:szCs w:val="22"/>
            </w:rPr>
            <w:fldChar w:fldCharType="begin"/>
          </w:r>
          <w:r w:rsidRPr="00151709">
            <w:rPr>
              <w:rFonts w:cs="Arial"/>
              <w:bCs/>
              <w:sz w:val="22"/>
              <w:szCs w:val="22"/>
            </w:rPr>
            <w:instrText xml:space="preserve"> NUMPAGES  \* Arabic  \* MERGEFORMAT </w:instrText>
          </w:r>
          <w:r w:rsidRPr="00151709">
            <w:rPr>
              <w:rFonts w:cs="Arial"/>
              <w:bCs/>
              <w:sz w:val="22"/>
              <w:szCs w:val="22"/>
            </w:rPr>
            <w:fldChar w:fldCharType="separate"/>
          </w:r>
          <w:r w:rsidR="0044212A" w:rsidRPr="0044212A">
            <w:rPr>
              <w:rFonts w:cs="Arial"/>
              <w:bCs/>
              <w:noProof/>
            </w:rPr>
            <w:t>8</w:t>
          </w:r>
          <w:r w:rsidRPr="00151709">
            <w:rPr>
              <w:rFonts w:cs="Arial"/>
              <w:bCs/>
              <w:sz w:val="22"/>
              <w:szCs w:val="22"/>
            </w:rPr>
            <w:fldChar w:fldCharType="end"/>
          </w:r>
        </w:p>
      </w:tc>
    </w:tr>
  </w:tbl>
  <w:p w14:paraId="00E6CFD6" w14:textId="77777777" w:rsidR="00046A04" w:rsidRDefault="00046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7A75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70A8C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C280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1E95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15842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122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62CC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F2B7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4CFB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8CD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A0062"/>
    <w:multiLevelType w:val="hybridMultilevel"/>
    <w:tmpl w:val="85F8F97E"/>
    <w:lvl w:ilvl="0" w:tplc="39EC84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57490"/>
    <w:multiLevelType w:val="hybridMultilevel"/>
    <w:tmpl w:val="172669D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3144332F"/>
    <w:multiLevelType w:val="hybridMultilevel"/>
    <w:tmpl w:val="AE10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D77E0"/>
    <w:multiLevelType w:val="hybridMultilevel"/>
    <w:tmpl w:val="107499B8"/>
    <w:lvl w:ilvl="0" w:tplc="C736FDC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9681D"/>
    <w:multiLevelType w:val="hybridMultilevel"/>
    <w:tmpl w:val="BA54BB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6C397F"/>
    <w:multiLevelType w:val="hybridMultilevel"/>
    <w:tmpl w:val="FA8C8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648F1"/>
    <w:multiLevelType w:val="multilevel"/>
    <w:tmpl w:val="971800EE"/>
    <w:styleLink w:val="Style1"/>
    <w:lvl w:ilvl="0">
      <w:start w:val="1"/>
      <w:numFmt w:val="decimal"/>
      <w:lvlText w:val="%1."/>
      <w:lvlJc w:val="left"/>
      <w:pPr>
        <w:ind w:left="360" w:hanging="360"/>
      </w:pPr>
      <w:rPr>
        <w:rFonts w:ascii="Arial" w:hAnsi="Arial"/>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344BAB"/>
    <w:multiLevelType w:val="hybridMultilevel"/>
    <w:tmpl w:val="34668A36"/>
    <w:lvl w:ilvl="0" w:tplc="C736FDC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F72B2"/>
    <w:multiLevelType w:val="multilevel"/>
    <w:tmpl w:val="D0FCD1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7B52D5"/>
    <w:multiLevelType w:val="multilevel"/>
    <w:tmpl w:val="847AB208"/>
    <w:lvl w:ilvl="0">
      <w:start w:val="1"/>
      <w:numFmt w:val="decimal"/>
      <w:lvlText w:val="%1."/>
      <w:lvlJc w:val="left"/>
      <w:pPr>
        <w:ind w:left="360" w:hanging="360"/>
      </w:pPr>
      <w:rPr>
        <w:rFonts w:ascii="Arial" w:hAnsi="Arial" w:hint="default"/>
        <w:b/>
        <w:i w:val="0"/>
        <w:color w:val="auto"/>
        <w:sz w:val="24"/>
      </w:rPr>
    </w:lvl>
    <w:lvl w:ilvl="1">
      <w:start w:val="1"/>
      <w:numFmt w:val="decimal"/>
      <w:lvlText w:val="%1.%2."/>
      <w:lvlJc w:val="left"/>
      <w:pPr>
        <w:ind w:left="792" w:hanging="432"/>
      </w:pPr>
      <w:rPr>
        <w:rFonts w:ascii="Arial" w:hAnsi="Arial" w:hint="default"/>
        <w:color w:val="auto"/>
        <w:sz w:val="24"/>
      </w:rPr>
    </w:lvl>
    <w:lvl w:ilvl="2">
      <w:start w:val="1"/>
      <w:numFmt w:val="decimal"/>
      <w:lvlText w:val="%1.%2.%3."/>
      <w:lvlJc w:val="left"/>
      <w:pPr>
        <w:ind w:left="1224" w:hanging="504"/>
      </w:pPr>
      <w:rPr>
        <w:rFonts w:ascii="Arial" w:hAnsi="Arial" w:hint="default"/>
        <w:color w:val="auto"/>
        <w:sz w:val="24"/>
      </w:rPr>
    </w:lvl>
    <w:lvl w:ilvl="3">
      <w:start w:val="1"/>
      <w:numFmt w:val="decimal"/>
      <w:lvlText w:val="%1.%2.%3.%4."/>
      <w:lvlJc w:val="left"/>
      <w:pPr>
        <w:ind w:left="1728" w:hanging="648"/>
      </w:pPr>
      <w:rPr>
        <w:rFonts w:ascii="Arial" w:hAnsi="Arial" w:hint="default"/>
        <w:color w:val="auto"/>
        <w:sz w:val="24"/>
      </w:rPr>
    </w:lvl>
    <w:lvl w:ilvl="4">
      <w:start w:val="1"/>
      <w:numFmt w:val="decimal"/>
      <w:lvlText w:val="%1.%2.%3.%4.%5."/>
      <w:lvlJc w:val="left"/>
      <w:pPr>
        <w:ind w:left="2232" w:hanging="792"/>
      </w:pPr>
      <w:rPr>
        <w:rFonts w:ascii="Arial" w:hAnsi="Arial" w:hint="default"/>
        <w:color w:val="auto"/>
        <w:sz w:val="24"/>
      </w:rPr>
    </w:lvl>
    <w:lvl w:ilvl="5">
      <w:start w:val="1"/>
      <w:numFmt w:val="decimal"/>
      <w:lvlText w:val="%1.%2.%3.%4.%5.%6."/>
      <w:lvlJc w:val="left"/>
      <w:pPr>
        <w:ind w:left="2736" w:hanging="936"/>
      </w:pPr>
      <w:rPr>
        <w:rFonts w:ascii="Arial" w:hAnsi="Arial" w:hint="default"/>
        <w:color w:val="auto"/>
        <w:sz w:val="24"/>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9E5E96"/>
    <w:multiLevelType w:val="hybridMultilevel"/>
    <w:tmpl w:val="C624E046"/>
    <w:lvl w:ilvl="0" w:tplc="C736FDC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639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465F78"/>
    <w:multiLevelType w:val="multilevel"/>
    <w:tmpl w:val="C9C420EE"/>
    <w:lvl w:ilvl="0">
      <w:start w:val="1"/>
      <w:numFmt w:val="decimal"/>
      <w:pStyle w:val="Heading1"/>
      <w:lvlText w:val="%1."/>
      <w:lvlJc w:val="left"/>
      <w:pPr>
        <w:ind w:left="360" w:hanging="360"/>
      </w:pPr>
      <w:rPr>
        <w:rFonts w:ascii="Arial" w:hAnsi="Arial" w:hint="default"/>
        <w:b/>
        <w:i w:val="0"/>
        <w:color w:val="auto"/>
        <w:sz w:val="24"/>
      </w:rPr>
    </w:lvl>
    <w:lvl w:ilvl="1">
      <w:start w:val="1"/>
      <w:numFmt w:val="decimal"/>
      <w:pStyle w:val="Heading2"/>
      <w:lvlText w:val="%1.%2."/>
      <w:lvlJc w:val="left"/>
      <w:pPr>
        <w:ind w:left="936" w:hanging="576"/>
      </w:pPr>
      <w:rPr>
        <w:rFonts w:ascii="Arial" w:hAnsi="Arial" w:hint="default"/>
        <w:b w:val="0"/>
        <w:i w:val="0"/>
        <w:color w:val="auto"/>
        <w:sz w:val="24"/>
      </w:rPr>
    </w:lvl>
    <w:lvl w:ilvl="2">
      <w:start w:val="1"/>
      <w:numFmt w:val="decimal"/>
      <w:pStyle w:val="Heading3"/>
      <w:lvlText w:val="%1.%2.%3."/>
      <w:lvlJc w:val="left"/>
      <w:pPr>
        <w:ind w:left="1440" w:hanging="792"/>
      </w:pPr>
      <w:rPr>
        <w:rFonts w:ascii="Arial" w:hAnsi="Arial" w:hint="default"/>
        <w:b w:val="0"/>
        <w:i w:val="0"/>
        <w:color w:val="auto"/>
        <w:sz w:val="24"/>
      </w:rPr>
    </w:lvl>
    <w:lvl w:ilvl="3">
      <w:start w:val="1"/>
      <w:numFmt w:val="decimal"/>
      <w:pStyle w:val="Heading4"/>
      <w:lvlText w:val="%1.%2.%3.%4."/>
      <w:lvlJc w:val="left"/>
      <w:pPr>
        <w:ind w:left="2088" w:hanging="936"/>
      </w:pPr>
      <w:rPr>
        <w:rFonts w:ascii="Arial" w:hAnsi="Arial" w:hint="default"/>
        <w:b w:val="0"/>
        <w:i w:val="0"/>
        <w:color w:val="auto"/>
        <w:sz w:val="24"/>
      </w:rPr>
    </w:lvl>
    <w:lvl w:ilvl="4">
      <w:start w:val="1"/>
      <w:numFmt w:val="decimal"/>
      <w:pStyle w:val="Heading5"/>
      <w:lvlText w:val="%1.%2.%3.%4.%5."/>
      <w:lvlJc w:val="left"/>
      <w:pPr>
        <w:ind w:left="2592" w:hanging="778"/>
      </w:pPr>
      <w:rPr>
        <w:rFonts w:ascii="Arial" w:hAnsi="Arial" w:hint="default"/>
        <w:b w:val="0"/>
        <w:i w:val="0"/>
        <w:color w:val="auto"/>
        <w:sz w:val="24"/>
      </w:rPr>
    </w:lvl>
    <w:lvl w:ilvl="5">
      <w:start w:val="1"/>
      <w:numFmt w:val="decimal"/>
      <w:pStyle w:val="Heading6"/>
      <w:lvlText w:val="%1.%2.%3.%4.%5.%6."/>
      <w:lvlJc w:val="left"/>
      <w:pPr>
        <w:ind w:left="2520" w:hanging="720"/>
      </w:pPr>
      <w:rPr>
        <w:rFonts w:ascii="Arial" w:hAnsi="Arial" w:hint="default"/>
        <w:b w:val="0"/>
        <w:i w:val="0"/>
        <w:color w:val="auto"/>
        <w:sz w:val="24"/>
      </w:rPr>
    </w:lvl>
    <w:lvl w:ilvl="6">
      <w:start w:val="1"/>
      <w:numFmt w:val="decimal"/>
      <w:lvlText w:val="%1.%2.%3.%4.%5.%6.%7."/>
      <w:lvlJc w:val="left"/>
      <w:pPr>
        <w:ind w:left="3240" w:hanging="1080"/>
      </w:pPr>
      <w:rPr>
        <w:rFonts w:ascii="Arial" w:hAnsi="Arial" w:hint="default"/>
        <w:b w:val="0"/>
        <w:i w:val="0"/>
        <w:color w:val="auto"/>
        <w:sz w:val="24"/>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AA5A7D"/>
    <w:multiLevelType w:val="multilevel"/>
    <w:tmpl w:val="79F4FA9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25754F"/>
    <w:multiLevelType w:val="hybridMultilevel"/>
    <w:tmpl w:val="33361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19"/>
  </w:num>
  <w:num w:numId="3">
    <w:abstractNumId w:val="16"/>
  </w:num>
  <w:num w:numId="4">
    <w:abstractNumId w:val="23"/>
  </w:num>
  <w:num w:numId="5">
    <w:abstractNumId w:val="22"/>
  </w:num>
  <w:num w:numId="6">
    <w:abstractNumId w:val="22"/>
  </w:num>
  <w:num w:numId="7">
    <w:abstractNumId w:val="24"/>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4"/>
  </w:num>
  <w:num w:numId="21">
    <w:abstractNumId w:val="20"/>
  </w:num>
  <w:num w:numId="22">
    <w:abstractNumId w:val="17"/>
  </w:num>
  <w:num w:numId="23">
    <w:abstractNumId w:val="15"/>
  </w:num>
  <w:num w:numId="24">
    <w:abstractNumId w:val="25"/>
  </w:num>
  <w:num w:numId="25">
    <w:abstractNumId w:val="11"/>
  </w:num>
  <w:num w:numId="26">
    <w:abstractNumId w:val="13"/>
  </w:num>
  <w:num w:numId="27">
    <w:abstractNumId w:val="18"/>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B8"/>
    <w:rsid w:val="00022794"/>
    <w:rsid w:val="00027525"/>
    <w:rsid w:val="000368A1"/>
    <w:rsid w:val="00046A04"/>
    <w:rsid w:val="00053C33"/>
    <w:rsid w:val="00082C67"/>
    <w:rsid w:val="000B4E27"/>
    <w:rsid w:val="000C1E8B"/>
    <w:rsid w:val="000C4748"/>
    <w:rsid w:val="000E1D9B"/>
    <w:rsid w:val="000F53F5"/>
    <w:rsid w:val="001122DB"/>
    <w:rsid w:val="00136999"/>
    <w:rsid w:val="001400BB"/>
    <w:rsid w:val="001530E3"/>
    <w:rsid w:val="0015479A"/>
    <w:rsid w:val="00157433"/>
    <w:rsid w:val="001B68D8"/>
    <w:rsid w:val="001C0B9C"/>
    <w:rsid w:val="001D2F8D"/>
    <w:rsid w:val="001F0B2A"/>
    <w:rsid w:val="001F1C99"/>
    <w:rsid w:val="00206AF9"/>
    <w:rsid w:val="0027068A"/>
    <w:rsid w:val="002D5E06"/>
    <w:rsid w:val="002E259C"/>
    <w:rsid w:val="00306A1E"/>
    <w:rsid w:val="00314EDC"/>
    <w:rsid w:val="00336F6D"/>
    <w:rsid w:val="00356182"/>
    <w:rsid w:val="003741AC"/>
    <w:rsid w:val="00391257"/>
    <w:rsid w:val="003B54FC"/>
    <w:rsid w:val="003F6E54"/>
    <w:rsid w:val="00401D95"/>
    <w:rsid w:val="00410A7B"/>
    <w:rsid w:val="00431BA4"/>
    <w:rsid w:val="0044212A"/>
    <w:rsid w:val="00465625"/>
    <w:rsid w:val="00472F8C"/>
    <w:rsid w:val="004A2F62"/>
    <w:rsid w:val="004F4912"/>
    <w:rsid w:val="00514D29"/>
    <w:rsid w:val="0053301F"/>
    <w:rsid w:val="005557AD"/>
    <w:rsid w:val="00565D71"/>
    <w:rsid w:val="005906A7"/>
    <w:rsid w:val="00593A20"/>
    <w:rsid w:val="005A26B9"/>
    <w:rsid w:val="005A2AAA"/>
    <w:rsid w:val="005E5219"/>
    <w:rsid w:val="006121C6"/>
    <w:rsid w:val="00617410"/>
    <w:rsid w:val="0063448D"/>
    <w:rsid w:val="00674F71"/>
    <w:rsid w:val="006A171A"/>
    <w:rsid w:val="006A3A67"/>
    <w:rsid w:val="006B3553"/>
    <w:rsid w:val="006D61C9"/>
    <w:rsid w:val="007135C7"/>
    <w:rsid w:val="00734D37"/>
    <w:rsid w:val="00735263"/>
    <w:rsid w:val="00737067"/>
    <w:rsid w:val="00754BD5"/>
    <w:rsid w:val="00770EFA"/>
    <w:rsid w:val="0077282E"/>
    <w:rsid w:val="007D676A"/>
    <w:rsid w:val="007E455D"/>
    <w:rsid w:val="008014FF"/>
    <w:rsid w:val="00813E79"/>
    <w:rsid w:val="00823505"/>
    <w:rsid w:val="008360B5"/>
    <w:rsid w:val="00865F60"/>
    <w:rsid w:val="00866BD6"/>
    <w:rsid w:val="0089408E"/>
    <w:rsid w:val="00894C14"/>
    <w:rsid w:val="008E0DCA"/>
    <w:rsid w:val="00952AF8"/>
    <w:rsid w:val="00965431"/>
    <w:rsid w:val="00967FF6"/>
    <w:rsid w:val="009772D4"/>
    <w:rsid w:val="009D34B5"/>
    <w:rsid w:val="009D3C4B"/>
    <w:rsid w:val="009E312B"/>
    <w:rsid w:val="00A35C3D"/>
    <w:rsid w:val="00A46608"/>
    <w:rsid w:val="00A57E1B"/>
    <w:rsid w:val="00A641F8"/>
    <w:rsid w:val="00A82320"/>
    <w:rsid w:val="00A949A3"/>
    <w:rsid w:val="00AA065C"/>
    <w:rsid w:val="00AB4DF3"/>
    <w:rsid w:val="00AD2B2D"/>
    <w:rsid w:val="00AE7AD0"/>
    <w:rsid w:val="00B00526"/>
    <w:rsid w:val="00B331C0"/>
    <w:rsid w:val="00B53F21"/>
    <w:rsid w:val="00BE6B36"/>
    <w:rsid w:val="00BF7F11"/>
    <w:rsid w:val="00C056AB"/>
    <w:rsid w:val="00C061A9"/>
    <w:rsid w:val="00C1492D"/>
    <w:rsid w:val="00C23C6C"/>
    <w:rsid w:val="00C505E7"/>
    <w:rsid w:val="00C54F5D"/>
    <w:rsid w:val="00C659C9"/>
    <w:rsid w:val="00C66B53"/>
    <w:rsid w:val="00C676F7"/>
    <w:rsid w:val="00C71791"/>
    <w:rsid w:val="00C83F23"/>
    <w:rsid w:val="00CC6C72"/>
    <w:rsid w:val="00CE2EB8"/>
    <w:rsid w:val="00D07303"/>
    <w:rsid w:val="00D14703"/>
    <w:rsid w:val="00D35A17"/>
    <w:rsid w:val="00D51BDE"/>
    <w:rsid w:val="00D56C2C"/>
    <w:rsid w:val="00D90D33"/>
    <w:rsid w:val="00D9646E"/>
    <w:rsid w:val="00DC1387"/>
    <w:rsid w:val="00DD0DBE"/>
    <w:rsid w:val="00EB0021"/>
    <w:rsid w:val="00EC0D65"/>
    <w:rsid w:val="00EC6241"/>
    <w:rsid w:val="00F159DF"/>
    <w:rsid w:val="00F342DE"/>
    <w:rsid w:val="00F411DA"/>
    <w:rsid w:val="00F435ED"/>
    <w:rsid w:val="00F47471"/>
    <w:rsid w:val="00F906BF"/>
    <w:rsid w:val="00F97191"/>
    <w:rsid w:val="00FA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CD7F"/>
  <w15:chartTrackingRefBased/>
  <w15:docId w15:val="{01C6BF82-8B24-490D-BA90-C8AB405A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8C"/>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uiPriority w:val="9"/>
    <w:qFormat/>
    <w:rsid w:val="00472F8C"/>
    <w:pPr>
      <w:keepNext/>
      <w:keepLines/>
      <w:numPr>
        <w:numId w:val="5"/>
      </w:numPr>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D07303"/>
    <w:pPr>
      <w:keepNext/>
      <w:keepLines/>
      <w:numPr>
        <w:ilvl w:val="1"/>
        <w:numId w:val="5"/>
      </w:numPr>
      <w:spacing w:before="120" w:after="60"/>
      <w:outlineLvl w:val="1"/>
    </w:pPr>
    <w:rPr>
      <w:rFonts w:eastAsiaTheme="majorEastAsia" w:cs="Arial"/>
      <w:b/>
      <w:szCs w:val="24"/>
    </w:rPr>
  </w:style>
  <w:style w:type="paragraph" w:styleId="Heading3">
    <w:name w:val="heading 3"/>
    <w:basedOn w:val="Normal"/>
    <w:next w:val="Normal"/>
    <w:link w:val="Heading3Char"/>
    <w:autoRedefine/>
    <w:uiPriority w:val="9"/>
    <w:unhideWhenUsed/>
    <w:qFormat/>
    <w:rsid w:val="001C0B9C"/>
    <w:pPr>
      <w:keepNext/>
      <w:keepLines/>
      <w:numPr>
        <w:ilvl w:val="2"/>
        <w:numId w:val="5"/>
      </w:numPr>
      <w:spacing w:before="120" w:after="6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AA065C"/>
    <w:pPr>
      <w:keepNext/>
      <w:keepLines/>
      <w:numPr>
        <w:ilvl w:val="3"/>
        <w:numId w:val="5"/>
      </w:numPr>
      <w:spacing w:before="120" w:after="6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A065C"/>
    <w:pPr>
      <w:keepNext/>
      <w:keepLines/>
      <w:numPr>
        <w:ilvl w:val="4"/>
        <w:numId w:val="5"/>
      </w:numPr>
      <w:spacing w:before="120" w:after="60"/>
      <w:outlineLvl w:val="4"/>
    </w:pPr>
    <w:rPr>
      <w:rFonts w:eastAsiaTheme="majorEastAsia" w:cstheme="majorBidi"/>
    </w:rPr>
  </w:style>
  <w:style w:type="paragraph" w:styleId="Heading6">
    <w:name w:val="heading 6"/>
    <w:basedOn w:val="Normal"/>
    <w:next w:val="Normal"/>
    <w:link w:val="Heading6Char"/>
    <w:autoRedefine/>
    <w:uiPriority w:val="9"/>
    <w:unhideWhenUsed/>
    <w:qFormat/>
    <w:rsid w:val="00AA065C"/>
    <w:pPr>
      <w:keepNext/>
      <w:keepLines/>
      <w:numPr>
        <w:ilvl w:val="5"/>
        <w:numId w:val="5"/>
      </w:numPr>
      <w:spacing w:before="120" w:after="6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A46608"/>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6608"/>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6608"/>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1AC"/>
    <w:pPr>
      <w:tabs>
        <w:tab w:val="center" w:pos="4680"/>
        <w:tab w:val="right" w:pos="9360"/>
      </w:tabs>
    </w:pPr>
  </w:style>
  <w:style w:type="character" w:customStyle="1" w:styleId="HeaderChar">
    <w:name w:val="Header Char"/>
    <w:basedOn w:val="DefaultParagraphFont"/>
    <w:link w:val="Header"/>
    <w:uiPriority w:val="99"/>
    <w:rsid w:val="003741AC"/>
  </w:style>
  <w:style w:type="paragraph" w:styleId="Footer">
    <w:name w:val="footer"/>
    <w:basedOn w:val="Normal"/>
    <w:link w:val="FooterChar"/>
    <w:uiPriority w:val="99"/>
    <w:unhideWhenUsed/>
    <w:rsid w:val="003741AC"/>
    <w:pPr>
      <w:tabs>
        <w:tab w:val="center" w:pos="4680"/>
        <w:tab w:val="right" w:pos="9360"/>
      </w:tabs>
    </w:pPr>
  </w:style>
  <w:style w:type="character" w:customStyle="1" w:styleId="FooterChar">
    <w:name w:val="Footer Char"/>
    <w:basedOn w:val="DefaultParagraphFont"/>
    <w:link w:val="Footer"/>
    <w:uiPriority w:val="99"/>
    <w:rsid w:val="003741AC"/>
  </w:style>
  <w:style w:type="character" w:customStyle="1" w:styleId="Heading1Char">
    <w:name w:val="Heading 1 Char"/>
    <w:basedOn w:val="DefaultParagraphFont"/>
    <w:link w:val="Heading1"/>
    <w:uiPriority w:val="9"/>
    <w:rsid w:val="00472F8C"/>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07303"/>
    <w:rPr>
      <w:rFonts w:ascii="Arial" w:eastAsiaTheme="majorEastAsia" w:hAnsi="Arial" w:cs="Arial"/>
      <w:b/>
      <w:sz w:val="24"/>
      <w:szCs w:val="24"/>
    </w:rPr>
  </w:style>
  <w:style w:type="paragraph" w:styleId="ListParagraph">
    <w:name w:val="List Paragraph"/>
    <w:basedOn w:val="Normal"/>
    <w:uiPriority w:val="34"/>
    <w:qFormat/>
    <w:rsid w:val="00952AF8"/>
    <w:pPr>
      <w:ind w:left="720"/>
      <w:contextualSpacing/>
    </w:pPr>
  </w:style>
  <w:style w:type="numbering" w:customStyle="1" w:styleId="Style1">
    <w:name w:val="Style1"/>
    <w:uiPriority w:val="99"/>
    <w:rsid w:val="00952AF8"/>
    <w:pPr>
      <w:numPr>
        <w:numId w:val="3"/>
      </w:numPr>
    </w:pPr>
  </w:style>
  <w:style w:type="character" w:customStyle="1" w:styleId="Heading3Char">
    <w:name w:val="Heading 3 Char"/>
    <w:basedOn w:val="DefaultParagraphFont"/>
    <w:link w:val="Heading3"/>
    <w:uiPriority w:val="9"/>
    <w:rsid w:val="001C0B9C"/>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AA065C"/>
    <w:rPr>
      <w:rFonts w:ascii="Arial" w:eastAsiaTheme="majorEastAsia" w:hAnsi="Arial" w:cstheme="majorBidi"/>
      <w:iCs/>
      <w:sz w:val="24"/>
      <w:szCs w:val="20"/>
    </w:rPr>
  </w:style>
  <w:style w:type="character" w:customStyle="1" w:styleId="Heading5Char">
    <w:name w:val="Heading 5 Char"/>
    <w:basedOn w:val="DefaultParagraphFont"/>
    <w:link w:val="Heading5"/>
    <w:uiPriority w:val="9"/>
    <w:rsid w:val="00AA065C"/>
    <w:rPr>
      <w:rFonts w:ascii="Arial" w:eastAsiaTheme="majorEastAsia" w:hAnsi="Arial" w:cstheme="majorBidi"/>
      <w:sz w:val="24"/>
      <w:szCs w:val="20"/>
    </w:rPr>
  </w:style>
  <w:style w:type="character" w:customStyle="1" w:styleId="Heading6Char">
    <w:name w:val="Heading 6 Char"/>
    <w:basedOn w:val="DefaultParagraphFont"/>
    <w:link w:val="Heading6"/>
    <w:uiPriority w:val="9"/>
    <w:rsid w:val="00AA065C"/>
    <w:rPr>
      <w:rFonts w:ascii="Arial" w:eastAsiaTheme="majorEastAsia" w:hAnsi="Arial" w:cstheme="majorBidi"/>
      <w:sz w:val="24"/>
      <w:szCs w:val="20"/>
    </w:rPr>
  </w:style>
  <w:style w:type="character" w:customStyle="1" w:styleId="Heading7Char">
    <w:name w:val="Heading 7 Char"/>
    <w:basedOn w:val="DefaultParagraphFont"/>
    <w:link w:val="Heading7"/>
    <w:uiPriority w:val="9"/>
    <w:semiHidden/>
    <w:rsid w:val="00A46608"/>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466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660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72F8C"/>
    <w:pPr>
      <w:numPr>
        <w:numId w:val="0"/>
      </w:numPr>
      <w:spacing w:line="259" w:lineRule="auto"/>
      <w:outlineLvl w:val="9"/>
    </w:pPr>
    <w:rPr>
      <w:b w:val="0"/>
      <w:i/>
      <w:color w:val="2E74B5" w:themeColor="accent1" w:themeShade="BF"/>
    </w:rPr>
  </w:style>
  <w:style w:type="paragraph" w:styleId="TOC1">
    <w:name w:val="toc 1"/>
    <w:basedOn w:val="Normal"/>
    <w:next w:val="Normal"/>
    <w:autoRedefine/>
    <w:uiPriority w:val="39"/>
    <w:unhideWhenUsed/>
    <w:rsid w:val="000F53F5"/>
    <w:pPr>
      <w:spacing w:after="100"/>
    </w:pPr>
    <w:rPr>
      <w:b/>
      <w:i/>
    </w:rPr>
  </w:style>
  <w:style w:type="paragraph" w:styleId="TOC2">
    <w:name w:val="toc 2"/>
    <w:basedOn w:val="Normal"/>
    <w:next w:val="Normal"/>
    <w:autoRedefine/>
    <w:uiPriority w:val="39"/>
    <w:unhideWhenUsed/>
    <w:rsid w:val="000F53F5"/>
    <w:pPr>
      <w:spacing w:after="100"/>
      <w:ind w:left="240"/>
    </w:pPr>
    <w:rPr>
      <w:i/>
    </w:rPr>
  </w:style>
  <w:style w:type="character" w:styleId="Hyperlink">
    <w:name w:val="Hyperlink"/>
    <w:basedOn w:val="DefaultParagraphFont"/>
    <w:uiPriority w:val="99"/>
    <w:unhideWhenUsed/>
    <w:rsid w:val="00C54F5D"/>
    <w:rPr>
      <w:color w:val="0563C1" w:themeColor="hyperlink"/>
      <w:u w:val="single"/>
    </w:rPr>
  </w:style>
  <w:style w:type="character" w:styleId="SubtleEmphasis">
    <w:name w:val="Subtle Emphasis"/>
    <w:basedOn w:val="DefaultParagraphFont"/>
    <w:uiPriority w:val="19"/>
    <w:qFormat/>
    <w:rsid w:val="00C54F5D"/>
    <w:rPr>
      <w:i/>
      <w:iCs/>
      <w:color w:val="404040" w:themeColor="text1" w:themeTint="BF"/>
    </w:rPr>
  </w:style>
  <w:style w:type="paragraph" w:customStyle="1" w:styleId="Instructions">
    <w:name w:val="Instructions"/>
    <w:basedOn w:val="Normal"/>
    <w:autoRedefine/>
    <w:rsid w:val="00472F8C"/>
    <w:pPr>
      <w:shd w:val="clear" w:color="auto" w:fill="FFFFFF"/>
    </w:pPr>
    <w:rPr>
      <w:rFonts w:ascii="Times New Roman" w:hAnsi="Times New Roman"/>
      <w:i/>
      <w:color w:val="0000FF"/>
    </w:rPr>
  </w:style>
  <w:style w:type="paragraph" w:customStyle="1" w:styleId="InfoBlue">
    <w:name w:val="InfoBlue"/>
    <w:basedOn w:val="Normal"/>
    <w:next w:val="BodyText"/>
    <w:rsid w:val="00472F8C"/>
    <w:pPr>
      <w:widowControl w:val="0"/>
      <w:spacing w:after="120" w:line="240" w:lineRule="atLeast"/>
      <w:ind w:left="576"/>
      <w:jc w:val="both"/>
    </w:pPr>
    <w:rPr>
      <w:rFonts w:ascii="Times New Roman" w:hAnsi="Times New Roman"/>
      <w:i/>
      <w:color w:val="0000FF"/>
    </w:rPr>
  </w:style>
  <w:style w:type="paragraph" w:styleId="BodyText">
    <w:name w:val="Body Text"/>
    <w:basedOn w:val="Normal"/>
    <w:link w:val="BodyTextChar"/>
    <w:unhideWhenUsed/>
    <w:qFormat/>
    <w:rsid w:val="00472F8C"/>
    <w:pPr>
      <w:spacing w:after="120"/>
    </w:pPr>
  </w:style>
  <w:style w:type="character" w:customStyle="1" w:styleId="BodyTextChar">
    <w:name w:val="Body Text Char"/>
    <w:basedOn w:val="DefaultParagraphFont"/>
    <w:link w:val="BodyText"/>
    <w:rsid w:val="00472F8C"/>
    <w:rPr>
      <w:rFonts w:ascii="Arial" w:eastAsia="Times New Roman" w:hAnsi="Arial" w:cs="Times New Roman"/>
      <w:sz w:val="24"/>
      <w:szCs w:val="20"/>
    </w:rPr>
  </w:style>
  <w:style w:type="character" w:styleId="Emphasis">
    <w:name w:val="Emphasis"/>
    <w:basedOn w:val="DefaultParagraphFont"/>
    <w:uiPriority w:val="20"/>
    <w:qFormat/>
    <w:rsid w:val="00472F8C"/>
    <w:rPr>
      <w:rFonts w:ascii="Arial" w:hAnsi="Arial"/>
      <w:i/>
      <w:iCs/>
      <w:sz w:val="24"/>
    </w:rPr>
  </w:style>
  <w:style w:type="paragraph" w:styleId="TOC3">
    <w:name w:val="toc 3"/>
    <w:basedOn w:val="Normal"/>
    <w:next w:val="Normal"/>
    <w:autoRedefine/>
    <w:uiPriority w:val="39"/>
    <w:unhideWhenUsed/>
    <w:rsid w:val="000F53F5"/>
    <w:pPr>
      <w:spacing w:after="100"/>
      <w:ind w:left="480"/>
    </w:pPr>
    <w:rPr>
      <w:i/>
    </w:rPr>
  </w:style>
  <w:style w:type="paragraph" w:styleId="TOAHeading">
    <w:name w:val="toa heading"/>
    <w:basedOn w:val="Normal"/>
    <w:next w:val="Normal"/>
    <w:uiPriority w:val="99"/>
    <w:unhideWhenUsed/>
    <w:rsid w:val="00472F8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semiHidden/>
    <w:unhideWhenUsed/>
    <w:rsid w:val="000F53F5"/>
    <w:pPr>
      <w:spacing w:after="100"/>
      <w:ind w:left="720"/>
    </w:pPr>
    <w:rPr>
      <w:i/>
      <w:sz w:val="20"/>
    </w:rPr>
  </w:style>
  <w:style w:type="paragraph" w:styleId="TOC5">
    <w:name w:val="toc 5"/>
    <w:basedOn w:val="Normal"/>
    <w:next w:val="Normal"/>
    <w:autoRedefine/>
    <w:uiPriority w:val="39"/>
    <w:semiHidden/>
    <w:unhideWhenUsed/>
    <w:rsid w:val="000F53F5"/>
    <w:pPr>
      <w:spacing w:after="100"/>
      <w:ind w:left="960"/>
    </w:pPr>
    <w:rPr>
      <w:i/>
      <w:sz w:val="20"/>
    </w:rPr>
  </w:style>
  <w:style w:type="paragraph" w:styleId="TOC6">
    <w:name w:val="toc 6"/>
    <w:basedOn w:val="Normal"/>
    <w:next w:val="Normal"/>
    <w:autoRedefine/>
    <w:uiPriority w:val="39"/>
    <w:semiHidden/>
    <w:unhideWhenUsed/>
    <w:rsid w:val="000F53F5"/>
    <w:pPr>
      <w:spacing w:after="100"/>
      <w:ind w:left="1200"/>
    </w:pPr>
    <w:rPr>
      <w:i/>
      <w:sz w:val="20"/>
    </w:rPr>
  </w:style>
  <w:style w:type="paragraph" w:styleId="TOC7">
    <w:name w:val="toc 7"/>
    <w:basedOn w:val="Normal"/>
    <w:next w:val="Normal"/>
    <w:autoRedefine/>
    <w:uiPriority w:val="39"/>
    <w:semiHidden/>
    <w:unhideWhenUsed/>
    <w:rsid w:val="000F53F5"/>
    <w:pPr>
      <w:spacing w:after="100"/>
      <w:ind w:left="1440"/>
    </w:pPr>
    <w:rPr>
      <w:i/>
    </w:rPr>
  </w:style>
  <w:style w:type="paragraph" w:styleId="NormalIndent">
    <w:name w:val="Normal Indent"/>
    <w:basedOn w:val="Normal"/>
    <w:unhideWhenUsed/>
    <w:rsid w:val="00C505E7"/>
    <w:pPr>
      <w:overflowPunct w:val="0"/>
      <w:autoSpaceDE w:val="0"/>
      <w:autoSpaceDN w:val="0"/>
      <w:adjustRightInd w:val="0"/>
      <w:ind w:left="720"/>
      <w:jc w:val="both"/>
    </w:pPr>
    <w:rPr>
      <w:rFonts w:ascii="Times New Roman" w:hAnsi="Times New Roman"/>
    </w:rPr>
  </w:style>
  <w:style w:type="table" w:styleId="TableGrid">
    <w:name w:val="Table Grid"/>
    <w:basedOn w:val="TableNormal"/>
    <w:uiPriority w:val="39"/>
    <w:rsid w:val="006A17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479A"/>
    <w:pPr>
      <w:spacing w:after="0" w:line="240" w:lineRule="auto"/>
    </w:pPr>
    <w:rPr>
      <w:rFonts w:ascii="Arial" w:hAnsi="Arial" w:cs="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etails">
    <w:name w:val="TableDetails"/>
    <w:basedOn w:val="Normal"/>
    <w:rsid w:val="0077282E"/>
    <w:pPr>
      <w:spacing w:before="120" w:after="120"/>
    </w:pPr>
  </w:style>
  <w:style w:type="paragraph" w:customStyle="1" w:styleId="Style2">
    <w:name w:val="Style2"/>
    <w:basedOn w:val="TableDetails"/>
    <w:qFormat/>
    <w:rsid w:val="0077282E"/>
    <w:pPr>
      <w:spacing w:before="0" w:after="0"/>
      <w:ind w:left="390"/>
    </w:pPr>
    <w:rPr>
      <w:rFonts w:ascii="Times New Roman" w:hAnsi="Times New Roman"/>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1827">
      <w:bodyDiv w:val="1"/>
      <w:marLeft w:val="0"/>
      <w:marRight w:val="0"/>
      <w:marTop w:val="0"/>
      <w:marBottom w:val="0"/>
      <w:divBdr>
        <w:top w:val="none" w:sz="0" w:space="0" w:color="auto"/>
        <w:left w:val="none" w:sz="0" w:space="0" w:color="auto"/>
        <w:bottom w:val="none" w:sz="0" w:space="0" w:color="auto"/>
        <w:right w:val="none" w:sz="0" w:space="0" w:color="auto"/>
      </w:divBdr>
    </w:div>
    <w:div w:id="767166290">
      <w:bodyDiv w:val="1"/>
      <w:marLeft w:val="0"/>
      <w:marRight w:val="0"/>
      <w:marTop w:val="0"/>
      <w:marBottom w:val="0"/>
      <w:divBdr>
        <w:top w:val="none" w:sz="0" w:space="0" w:color="auto"/>
        <w:left w:val="none" w:sz="0" w:space="0" w:color="auto"/>
        <w:bottom w:val="none" w:sz="0" w:space="0" w:color="auto"/>
        <w:right w:val="none" w:sz="0" w:space="0" w:color="auto"/>
      </w:divBdr>
    </w:div>
    <w:div w:id="858281410">
      <w:bodyDiv w:val="1"/>
      <w:marLeft w:val="0"/>
      <w:marRight w:val="0"/>
      <w:marTop w:val="0"/>
      <w:marBottom w:val="0"/>
      <w:divBdr>
        <w:top w:val="none" w:sz="0" w:space="0" w:color="auto"/>
        <w:left w:val="none" w:sz="0" w:space="0" w:color="auto"/>
        <w:bottom w:val="none" w:sz="0" w:space="0" w:color="auto"/>
        <w:right w:val="none" w:sz="0" w:space="0" w:color="auto"/>
      </w:divBdr>
    </w:div>
    <w:div w:id="124800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bentley\Documents\Custom%20Office%20Templates\LICU%20Procedure%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C4429ABBE0DC4EBC7D6842245E7B7E" ma:contentTypeVersion="2" ma:contentTypeDescription="Create a new document." ma:contentTypeScope="" ma:versionID="7e30651c474ceeeb83a8ee74cf257bcc">
  <xsd:schema xmlns:xsd="http://www.w3.org/2001/XMLSchema" xmlns:xs="http://www.w3.org/2001/XMLSchema" xmlns:p="http://schemas.microsoft.com/office/2006/metadata/properties" xmlns:ns2="e1e4ef66-7abd-4ef2-8b29-dd8729c9ebbf" targetNamespace="http://schemas.microsoft.com/office/2006/metadata/properties" ma:root="true" ma:fieldsID="db4055898f56276deb5e156fe0bf0870" ns2:_="">
    <xsd:import namespace="e1e4ef66-7abd-4ef2-8b29-dd8729c9eb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4ef66-7abd-4ef2-8b29-dd8729c9e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SixthEditionOfficeOnline.xsl" StyleName="APA"/>
</file>

<file path=customXml/itemProps1.xml><?xml version="1.0" encoding="utf-8"?>
<ds:datastoreItem xmlns:ds="http://schemas.openxmlformats.org/officeDocument/2006/customXml" ds:itemID="{F59CA094-778F-4ED3-A30B-1C1D9F59C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4ef66-7abd-4ef2-8b29-dd8729c9e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70363C-299E-4B5C-9278-54502A6D7A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CDF355-CBC4-486A-9EF0-747DBA660A1B}">
  <ds:schemaRefs>
    <ds:schemaRef ds:uri="http://schemas.microsoft.com/sharepoint/v3/contenttype/forms"/>
  </ds:schemaRefs>
</ds:datastoreItem>
</file>

<file path=customXml/itemProps4.xml><?xml version="1.0" encoding="utf-8"?>
<ds:datastoreItem xmlns:ds="http://schemas.openxmlformats.org/officeDocument/2006/customXml" ds:itemID="{5D8E1EA3-8DB3-45A7-98FC-4C087110179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LICU Procedure Template</Template>
  <TotalTime>8</TotalTime>
  <Pages>5</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ICU Medical, Inc.</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Bentley</dc:creator>
  <cp:keywords/>
  <dc:description/>
  <cp:lastModifiedBy>Chaitran Chakilam</cp:lastModifiedBy>
  <cp:revision>5</cp:revision>
  <dcterms:created xsi:type="dcterms:W3CDTF">2019-06-18T04:20:00Z</dcterms:created>
  <dcterms:modified xsi:type="dcterms:W3CDTF">2019-06-19T05:11:00Z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CF_Company that owns document">
    <vt:lpwstr>ICU Medical</vt:lpwstr>
  </property>
  <property fmtid="{D5CDD505-2E9C-101B-9397-08002B2CF9AE}" pid="5" name="MC_Revision">
    <vt:lpwstr>02</vt:lpwstr>
  </property>
  <property fmtid="{D5CDD505-2E9C-101B-9397-08002B2CF9AE}" pid="6" name="MC_ExpirationDate">
    <vt:lpwstr/>
  </property>
  <property fmtid="{D5CDD505-2E9C-101B-9397-08002B2CF9AE}" pid="7" name="MC_CreatedDate">
    <vt:lpwstr>02 Feb 2018</vt:lpwstr>
  </property>
  <property fmtid="{D5CDD505-2E9C-101B-9397-08002B2CF9AE}" pid="8" name="MC_Status">
    <vt:lpwstr>Draft</vt:lpwstr>
  </property>
  <property fmtid="{D5CDD505-2E9C-101B-9397-08002B2CF9AE}" pid="9" name="MC_NextReviewDate">
    <vt:lpwstr/>
  </property>
  <property fmtid="{D5CDD505-2E9C-101B-9397-08002B2CF9AE}" pid="10" name="MC_Owner">
    <vt:lpwstr>BBENTLEY</vt:lpwstr>
  </property>
  <property fmtid="{D5CDD505-2E9C-101B-9397-08002B2CF9AE}" pid="11" name="MC_Title">
    <vt:lpwstr>CSV- Validation Final Report Template</vt:lpwstr>
  </property>
  <property fmtid="{D5CDD505-2E9C-101B-9397-08002B2CF9AE}" pid="12" name="MC_CF_Document Language">
    <vt:lpwstr>English</vt:lpwstr>
  </property>
  <property fmtid="{D5CDD505-2E9C-101B-9397-08002B2CF9AE}" pid="13" name="MC_Notes">
    <vt:lpwstr/>
  </property>
  <property fmtid="{D5CDD505-2E9C-101B-9397-08002B2CF9AE}" pid="14" name="MC_Number">
    <vt:lpwstr>TPLT PV00-00050-VFR</vt:lpwstr>
  </property>
  <property fmtid="{D5CDD505-2E9C-101B-9397-08002B2CF9AE}" pid="15" name="MC_Author">
    <vt:lpwstr>BBENTLEY</vt:lpwstr>
  </property>
  <property fmtid="{D5CDD505-2E9C-101B-9397-08002B2CF9AE}" pid="16" name="MC_Vault">
    <vt:lpwstr>ICU-Template-Draft</vt:lpwstr>
  </property>
  <property fmtid="{D5CDD505-2E9C-101B-9397-08002B2CF9AE}" pid="17" name="ContentTypeId">
    <vt:lpwstr>0x010100F1C4429ABBE0DC4EBC7D6842245E7B7E</vt:lpwstr>
  </property>
</Properties>
</file>