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C43" w:rsidRDefault="00AC6C43" w:rsidP="000569D9">
      <w:pPr>
        <w:rPr>
          <w:rFonts w:ascii="Segoe UI" w:hAnsi="Segoe UI" w:cs="Segoe UI"/>
          <w:color w:val="393939"/>
          <w:sz w:val="21"/>
          <w:szCs w:val="21"/>
          <w:shd w:val="clear" w:color="auto" w:fill="FFFFFF"/>
        </w:rPr>
      </w:pPr>
      <w:proofErr w:type="spellStart"/>
      <w:r w:rsidRPr="00AC6C43"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t>Ngrok</w:t>
      </w:r>
      <w:proofErr w:type="spellEnd"/>
      <w:r w:rsidRPr="00AC6C43"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t xml:space="preserve"> is a sensational, free open source and cross-platform reverse proxy server for exposing local servers behind NATs and firewalls to the public Internet over secure tunnels.</w:t>
      </w:r>
    </w:p>
    <w:p w:rsidR="00AC6C43" w:rsidRDefault="00AC6C43" w:rsidP="000569D9">
      <w:pPr>
        <w:rPr>
          <w:rFonts w:ascii="Segoe UI" w:hAnsi="Segoe UI" w:cs="Segoe UI"/>
          <w:color w:val="393939"/>
          <w:sz w:val="21"/>
          <w:szCs w:val="21"/>
          <w:shd w:val="clear" w:color="auto" w:fill="FFFFFF"/>
        </w:rPr>
      </w:pPr>
    </w:p>
    <w:p w:rsidR="00AC6C43" w:rsidRDefault="007711FC" w:rsidP="000569D9">
      <w:pPr>
        <w:rPr>
          <w:rFonts w:ascii="Segoe UI" w:hAnsi="Segoe UI" w:cs="Segoe UI"/>
          <w:color w:val="39393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052693D" wp14:editId="049C3429">
            <wp:extent cx="5210175" cy="2514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43" w:rsidRDefault="00AC6C43" w:rsidP="000569D9">
      <w:pPr>
        <w:rPr>
          <w:rFonts w:ascii="Segoe UI" w:hAnsi="Segoe UI" w:cs="Segoe UI"/>
          <w:color w:val="393939"/>
          <w:sz w:val="21"/>
          <w:szCs w:val="21"/>
          <w:shd w:val="clear" w:color="auto" w:fill="FFFFFF"/>
        </w:rPr>
      </w:pPr>
    </w:p>
    <w:p w:rsidR="00AC6C43" w:rsidRDefault="00AC6C43" w:rsidP="000569D9">
      <w:pPr>
        <w:rPr>
          <w:rFonts w:ascii="Segoe UI" w:hAnsi="Segoe UI" w:cs="Segoe UI"/>
          <w:color w:val="393939"/>
          <w:sz w:val="21"/>
          <w:szCs w:val="21"/>
          <w:shd w:val="clear" w:color="auto" w:fill="FFFFFF"/>
        </w:rPr>
      </w:pPr>
    </w:p>
    <w:p w:rsidR="000569D9" w:rsidRDefault="000569D9" w:rsidP="000569D9">
      <w:pPr>
        <w:rPr>
          <w:rFonts w:ascii="Segoe UI" w:hAnsi="Segoe UI" w:cs="Segoe UI"/>
          <w:color w:val="39393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t xml:space="preserve"> Install </w:t>
      </w:r>
      <w:proofErr w:type="spellStart"/>
      <w:r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t>Ngrok</w:t>
      </w:r>
      <w:proofErr w:type="spellEnd"/>
      <w:r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t xml:space="preserve"> 2.3.34</w:t>
      </w:r>
    </w:p>
    <w:p w:rsidR="000569D9" w:rsidRDefault="009F3296" w:rsidP="000569D9">
      <w:r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t>We</w:t>
      </w:r>
      <w:r w:rsidR="000569D9"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t xml:space="preserve"> </w:t>
      </w:r>
      <w:r w:rsidR="000569D9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should install </w:t>
      </w:r>
      <w:proofErr w:type="spellStart"/>
      <w:r w:rsidR="000569D9">
        <w:rPr>
          <w:rFonts w:ascii="Arial" w:hAnsi="Arial" w:cs="Arial"/>
          <w:color w:val="212529"/>
          <w:sz w:val="21"/>
          <w:szCs w:val="21"/>
          <w:shd w:val="clear" w:color="auto" w:fill="FFFFFF"/>
        </w:rPr>
        <w:t>ngrok</w:t>
      </w:r>
      <w:proofErr w:type="spellEnd"/>
      <w:r w:rsidR="000569D9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</w:t>
      </w:r>
      <w:r w:rsidR="000569D9">
        <w:rPr>
          <w:rFonts w:ascii="Arial" w:hAnsi="Arial" w:cs="Arial"/>
          <w:color w:val="212529"/>
          <w:sz w:val="21"/>
          <w:szCs w:val="21"/>
          <w:shd w:val="clear" w:color="auto" w:fill="FFFFFF"/>
        </w:rPr>
        <w:t>client next to where we have the Jenkins server running</w:t>
      </w:r>
    </w:p>
    <w:p w:rsidR="000569D9" w:rsidRDefault="000569D9">
      <w:pPr>
        <w:rPr>
          <w:noProof/>
        </w:rPr>
      </w:pPr>
      <w:r>
        <w:rPr>
          <w:noProof/>
        </w:rPr>
        <w:drawing>
          <wp:inline distT="0" distB="0" distL="0" distR="0" wp14:anchorId="733874C8" wp14:editId="7E7A782A">
            <wp:extent cx="2162175" cy="52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D9" w:rsidRDefault="000569D9">
      <w:pPr>
        <w:rPr>
          <w:noProof/>
        </w:rPr>
      </w:pPr>
    </w:p>
    <w:p w:rsidR="00425032" w:rsidRDefault="00ED73CD">
      <w:r>
        <w:rPr>
          <w:noProof/>
        </w:rPr>
        <w:drawing>
          <wp:inline distT="0" distB="0" distL="0" distR="0" wp14:anchorId="18E9EEA2" wp14:editId="70730C0B">
            <wp:extent cx="389572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9B" w:rsidRDefault="000569D9"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Launch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ngrok</w:t>
      </w:r>
      <w:proofErr w:type="spellEnd"/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 by specifying the http port 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80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80</w:t>
      </w:r>
    </w:p>
    <w:p w:rsidR="00C52C9B" w:rsidRDefault="00ED73CD">
      <w:r>
        <w:rPr>
          <w:noProof/>
        </w:rPr>
        <w:drawing>
          <wp:inline distT="0" distB="0" distL="0" distR="0" wp14:anchorId="5A9CA3F3" wp14:editId="34EE3DED">
            <wp:extent cx="279082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D9" w:rsidRDefault="000569D9"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Once you start it, you should see an output similar to the one below in your terminal.</w:t>
      </w:r>
    </w:p>
    <w:p w:rsidR="00ED73CD" w:rsidRDefault="00ED73CD">
      <w:r>
        <w:rPr>
          <w:noProof/>
        </w:rPr>
        <w:lastRenderedPageBreak/>
        <w:drawing>
          <wp:inline distT="0" distB="0" distL="0" distR="0" wp14:anchorId="5484E327" wp14:editId="13DF3965">
            <wp:extent cx="5943600" cy="189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96" w:rsidRDefault="009F3296">
      <w:r>
        <w:rPr>
          <w:noProof/>
        </w:rPr>
        <w:drawing>
          <wp:inline distT="0" distB="0" distL="0" distR="0" wp14:anchorId="6B7CCCA2" wp14:editId="38ED422A">
            <wp:extent cx="512445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96" w:rsidRDefault="009F3296"/>
    <w:p w:rsidR="009F3296" w:rsidRDefault="009F3296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Ngrok</w:t>
      </w:r>
      <w:proofErr w:type="spellEnd"/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 offers a simple web UI for you to inspect all of the HTTP traffic running over your tunnels in real-time</w:t>
      </w:r>
    </w:p>
    <w:p w:rsidR="009F3296" w:rsidRDefault="009F3296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r w:rsidRPr="009F3296">
        <w:rPr>
          <w:rFonts w:ascii="Arial" w:hAnsi="Arial" w:cs="Arial"/>
          <w:color w:val="272727"/>
          <w:sz w:val="27"/>
          <w:szCs w:val="27"/>
          <w:shd w:val="clear" w:color="auto" w:fill="FFFFFF"/>
        </w:rPr>
        <w:t>http://localhost:4040</w:t>
      </w:r>
    </w:p>
    <w:p w:rsidR="009F3296" w:rsidRDefault="009F3296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B569E49" wp14:editId="0FC81F22">
            <wp:extent cx="5943600" cy="2964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43" w:rsidRDefault="00AC6C43">
      <w:pP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 w:rsidRPr="00AC6C43"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lastRenderedPageBreak/>
        <w:t>Ngrok</w:t>
      </w:r>
      <w:proofErr w:type="spellEnd"/>
      <w:r w:rsidRPr="00AC6C43"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 xml:space="preserve"> is simply an amazing tool, it is by far the simplest yet powerful secure local tunnel solution you will find out there. You should consider creating a free </w:t>
      </w:r>
      <w:proofErr w:type="spellStart"/>
      <w:r w:rsidRPr="00AC6C43"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ngrok</w:t>
      </w:r>
      <w:proofErr w:type="spellEnd"/>
      <w:r w:rsidRPr="00AC6C43"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 xml:space="preserve"> account to get more bandwidth, but if you want even more advanced features, try upgrading to a paid account.</w:t>
      </w:r>
    </w:p>
    <w:p w:rsidR="00C835A5" w:rsidRDefault="00C835A5">
      <w:pP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</w:p>
    <w:p w:rsidR="005D7B0C" w:rsidRDefault="005D7B0C">
      <w:pP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</w:p>
    <w:p w:rsidR="00C835A5" w:rsidRDefault="00C835A5">
      <w:pP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Github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 xml:space="preserve"> setup</w:t>
      </w:r>
    </w:p>
    <w:p w:rsidR="005D7B0C" w:rsidRDefault="005D7B0C">
      <w:pP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</w:p>
    <w:p w:rsidR="005D7B0C" w:rsidRDefault="005D7B0C">
      <w:pP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3EA94664" wp14:editId="304090C0">
            <wp:extent cx="5943600" cy="15582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0C" w:rsidRDefault="005D7B0C" w:rsidP="005D7B0C">
      <w:pP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</w:p>
    <w:p w:rsidR="005D7B0C" w:rsidRPr="00CB00E1" w:rsidRDefault="005D7B0C" w:rsidP="005D7B0C">
      <w:pPr>
        <w:pStyle w:val="NormalWeb"/>
        <w:shd w:val="clear" w:color="auto" w:fill="FFFFFF"/>
        <w:spacing w:before="0" w:beforeAutospacing="0"/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</w:pPr>
      <w:r w:rsidRPr="00CB00E1"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  <w:t xml:space="preserve">Next, configure the </w:t>
      </w:r>
      <w:proofErr w:type="spellStart"/>
      <w:r w:rsidRPr="00CB00E1"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  <w:t>webhook</w:t>
      </w:r>
      <w:proofErr w:type="spellEnd"/>
      <w:r w:rsidRPr="00CB00E1"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  <w:t>:</w:t>
      </w:r>
    </w:p>
    <w:p w:rsidR="005D7B0C" w:rsidRPr="00CB00E1" w:rsidRDefault="005D7B0C" w:rsidP="005D7B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</w:pPr>
      <w:r w:rsidRPr="00CB00E1"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  <w:t>Paste in the “</w:t>
      </w:r>
      <w:proofErr w:type="spellStart"/>
      <w:r w:rsidRPr="00CB00E1"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  <w:t>smee</w:t>
      </w:r>
      <w:proofErr w:type="spellEnd"/>
      <w:r w:rsidRPr="00CB00E1"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  <w:t>” URL you copied from the step above.</w:t>
      </w:r>
    </w:p>
    <w:p w:rsidR="005D7B0C" w:rsidRDefault="005D7B0C" w:rsidP="005D7B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Choose </w:t>
      </w:r>
      <w:r>
        <w:rPr>
          <w:rStyle w:val="HTMLCode"/>
          <w:rFonts w:ascii="Consolas" w:hAnsi="Consolas"/>
          <w:color w:val="E83E8C"/>
          <w:sz w:val="18"/>
          <w:szCs w:val="18"/>
        </w:rPr>
        <w:t>application/</w:t>
      </w:r>
      <w:proofErr w:type="spellStart"/>
      <w:r>
        <w:rPr>
          <w:rStyle w:val="HTMLCode"/>
          <w:rFonts w:ascii="Consolas" w:hAnsi="Consolas"/>
          <w:color w:val="E83E8C"/>
          <w:sz w:val="18"/>
          <w:szCs w:val="18"/>
        </w:rPr>
        <w:t>json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as the content type</w:t>
      </w:r>
    </w:p>
    <w:p w:rsidR="005D7B0C" w:rsidRPr="00CB00E1" w:rsidRDefault="005D7B0C" w:rsidP="005D7B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</w:rPr>
        <w:t>Tell it to </w:t>
      </w:r>
      <w:r>
        <w:rPr>
          <w:rStyle w:val="HTMLCode"/>
          <w:rFonts w:ascii="Consolas" w:hAnsi="Consolas"/>
          <w:color w:val="E83E8C"/>
          <w:sz w:val="18"/>
          <w:szCs w:val="18"/>
        </w:rPr>
        <w:t>send everything</w:t>
      </w:r>
      <w:r>
        <w:rPr>
          <w:rFonts w:ascii="Arial" w:hAnsi="Arial" w:cs="Arial"/>
          <w:color w:val="212529"/>
          <w:sz w:val="21"/>
          <w:szCs w:val="21"/>
        </w:rPr>
        <w:t> (</w:t>
      </w:r>
      <w:r w:rsidRPr="00CB00E1"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  <w:t>you can pick and choose what events, but I just did that as simpler).</w:t>
      </w:r>
    </w:p>
    <w:p w:rsidR="005D7B0C" w:rsidRDefault="005D7B0C" w:rsidP="005D7B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Press Add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Webhook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(or update)</w:t>
      </w:r>
    </w:p>
    <w:p w:rsidR="005D7B0C" w:rsidRDefault="005D7B0C">
      <w:pP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</w:p>
    <w:p w:rsidR="005D7B0C" w:rsidRDefault="005D7B0C">
      <w:pP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</w:p>
    <w:p w:rsidR="005D7B0C" w:rsidRDefault="005D7B0C">
      <w:pP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B079FC1" wp14:editId="6DB67F6F">
            <wp:extent cx="5943600" cy="3507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0C" w:rsidRDefault="005D7B0C">
      <w:pP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</w:p>
    <w:p w:rsidR="005D7B0C" w:rsidRDefault="005D7B0C">
      <w:pP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7B018588" wp14:editId="5F79B645">
            <wp:extent cx="3676650" cy="1647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0C" w:rsidRDefault="005D7B0C">
      <w:pP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</w:p>
    <w:p w:rsidR="005D7B0C" w:rsidRDefault="005D7B0C" w:rsidP="005D7B0C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OK -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webhooks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should be flowing now. You can make a change to your repository, and check that a build starts soon after</w:t>
      </w:r>
    </w:p>
    <w:p w:rsidR="00C835A5" w:rsidRPr="004032B3" w:rsidRDefault="00FD23CE">
      <w:pPr>
        <w:rPr>
          <w:rStyle w:val="Strong"/>
          <w:rFonts w:ascii="Arial" w:hAnsi="Arial" w:cs="Arial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  <w:r w:rsidRPr="004032B3">
        <w:rPr>
          <w:rStyle w:val="Strong"/>
          <w:rFonts w:ascii="Arial" w:hAnsi="Arial" w:cs="Arial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Jenkins job</w:t>
      </w:r>
    </w:p>
    <w:p w:rsidR="00FD23CE" w:rsidRDefault="00FD23CE">
      <w:pP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</w:p>
    <w:p w:rsidR="00FD23CE" w:rsidRDefault="00FD23CE">
      <w:pP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75085943" wp14:editId="33CFFB08">
            <wp:extent cx="5943600" cy="8362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CE" w:rsidRDefault="00FD23CE">
      <w:pP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79D7749" wp14:editId="7A13D875">
            <wp:extent cx="5943600" cy="30797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CE" w:rsidRDefault="00FD23CE">
      <w:pP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</w:p>
    <w:p w:rsidR="00FD23CE" w:rsidRDefault="00FD23CE">
      <w:pP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5A55E6EC" wp14:editId="3B5A7D82">
            <wp:extent cx="5943600" cy="3848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B4" w:rsidRDefault="008D6FB4" w:rsidP="008D6FB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Developer will </w:t>
      </w:r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find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a directory where they</w:t>
      </w:r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'd like to store the code. Run this command to clone</w:t>
      </w:r>
    </w:p>
    <w:p w:rsidR="008D6FB4" w:rsidRDefault="008D6FB4" w:rsidP="008D6FB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clone </w:t>
      </w:r>
      <w:hyperlink r:id="rId18" w:history="1">
        <w:r w:rsidRPr="00A9453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https://github.com/amaradevops/webhookrepro.git</w:t>
        </w:r>
      </w:hyperlink>
    </w:p>
    <w:p w:rsidR="008D6FB4" w:rsidRDefault="008D6FB4" w:rsidP="008D6FB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8D6FB4" w:rsidRDefault="008D6FB4">
      <w:pP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</w:p>
    <w:p w:rsidR="008D6FB4" w:rsidRDefault="008D6FB4">
      <w:pP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417F4A5B" wp14:editId="130118D9">
            <wp:extent cx="5172075" cy="714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A5" w:rsidRPr="00AC6C43" w:rsidRDefault="00C835A5">
      <w:pP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</w:p>
    <w:p w:rsidR="009F3296" w:rsidRDefault="009F3296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</w:p>
    <w:p w:rsidR="00185149" w:rsidRDefault="00185149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</w:p>
    <w:p w:rsidR="00185149" w:rsidRDefault="00185149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</w:p>
    <w:p w:rsidR="00185149" w:rsidRDefault="00185149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</w:p>
    <w:p w:rsidR="00185149" w:rsidRDefault="00185149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</w:p>
    <w:p w:rsidR="00185149" w:rsidRDefault="00185149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</w:p>
    <w:p w:rsidR="00185149" w:rsidRPr="00185149" w:rsidRDefault="00185149" w:rsidP="00185149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proofErr w:type="gramStart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lastRenderedPageBreak/>
        <w:t>you</w:t>
      </w:r>
      <w:proofErr w:type="gramEnd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 xml:space="preserve"> sign up for an account. Once you've signed up, you need to configure </w:t>
      </w:r>
      <w:proofErr w:type="spellStart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>ngrok</w:t>
      </w:r>
      <w:proofErr w:type="spellEnd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 xml:space="preserve"> with the </w:t>
      </w:r>
      <w:proofErr w:type="spellStart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>authtoken</w:t>
      </w:r>
      <w:proofErr w:type="spellEnd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 xml:space="preserve"> that appears on your dashboard. This will grant you access to account-only features. </w:t>
      </w:r>
      <w:proofErr w:type="spellStart"/>
      <w:proofErr w:type="gramStart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>ngrok</w:t>
      </w:r>
      <w:proofErr w:type="spellEnd"/>
      <w:proofErr w:type="gramEnd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 xml:space="preserve"> has a simple '</w:t>
      </w:r>
      <w:proofErr w:type="spellStart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>authtoken</w:t>
      </w:r>
      <w:proofErr w:type="spellEnd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 xml:space="preserve">' command to make this easy. Under the hood, all the </w:t>
      </w:r>
      <w:proofErr w:type="spellStart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>authtoken</w:t>
      </w:r>
      <w:proofErr w:type="spellEnd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 xml:space="preserve"> command does is to add (or modify) the </w:t>
      </w:r>
      <w:proofErr w:type="spellStart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>authtoken</w:t>
      </w:r>
      <w:proofErr w:type="spellEnd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 xml:space="preserve"> property in your </w:t>
      </w:r>
      <w:proofErr w:type="spellStart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>ngrok</w:t>
      </w:r>
      <w:proofErr w:type="spellEnd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 xml:space="preserve"> configuration file.</w:t>
      </w:r>
    </w:p>
    <w:p w:rsidR="00185149" w:rsidRPr="00185149" w:rsidRDefault="00185149" w:rsidP="00185149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 xml:space="preserve">Install your </w:t>
      </w:r>
      <w:proofErr w:type="spellStart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>authtoken</w:t>
      </w:r>
      <w:proofErr w:type="spellEnd"/>
    </w:p>
    <w:p w:rsidR="00185149" w:rsidRDefault="00185149" w:rsidP="00185149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proofErr w:type="spellStart"/>
      <w:proofErr w:type="gramStart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>ngrok</w:t>
      </w:r>
      <w:proofErr w:type="spellEnd"/>
      <w:proofErr w:type="gramEnd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 xml:space="preserve"> </w:t>
      </w:r>
      <w:proofErr w:type="spellStart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>authtoken</w:t>
      </w:r>
      <w:proofErr w:type="spellEnd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 xml:space="preserve"> &lt;YOUR_AUTHTOKEN&gt;</w:t>
      </w:r>
    </w:p>
    <w:p w:rsidR="00185149" w:rsidRDefault="00185149" w:rsidP="00185149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</w:p>
    <w:p w:rsidR="00185149" w:rsidRPr="00185149" w:rsidRDefault="00185149" w:rsidP="00185149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>Disabling Inspection</w:t>
      </w:r>
    </w:p>
    <w:p w:rsidR="00185149" w:rsidRPr="00185149" w:rsidRDefault="00185149" w:rsidP="00185149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proofErr w:type="spellStart"/>
      <w:proofErr w:type="gramStart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>ngrok</w:t>
      </w:r>
      <w:proofErr w:type="spellEnd"/>
      <w:proofErr w:type="gramEnd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 xml:space="preserve"> records each HTTP request and response over your tunnels for inspection and replay. While this is really useful for development, when you're running </w:t>
      </w:r>
      <w:proofErr w:type="spellStart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>ngrok</w:t>
      </w:r>
      <w:proofErr w:type="spellEnd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 xml:space="preserve"> on production services, you may wish to disable it for security and performance. Use the -inspect switch to disable inspection on your tunnel.</w:t>
      </w:r>
    </w:p>
    <w:p w:rsidR="00185149" w:rsidRPr="00185149" w:rsidRDefault="00185149" w:rsidP="00185149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</w:p>
    <w:p w:rsidR="00185149" w:rsidRPr="00185149" w:rsidRDefault="00185149" w:rsidP="00185149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>Example: An http tunnel with no inspection</w:t>
      </w:r>
    </w:p>
    <w:p w:rsidR="00185149" w:rsidRDefault="00185149" w:rsidP="00185149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proofErr w:type="spellStart"/>
      <w:proofErr w:type="gramStart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>ngrok</w:t>
      </w:r>
      <w:proofErr w:type="spellEnd"/>
      <w:proofErr w:type="gramEnd"/>
      <w:r w:rsidRPr="00185149">
        <w:rPr>
          <w:rFonts w:ascii="Arial" w:hAnsi="Arial" w:cs="Arial"/>
          <w:color w:val="272727"/>
          <w:sz w:val="27"/>
          <w:szCs w:val="27"/>
          <w:shd w:val="clear" w:color="auto" w:fill="FFFFFF"/>
        </w:rPr>
        <w:t xml:space="preserve"> http -inspect=false 80</w:t>
      </w:r>
      <w:bookmarkStart w:id="0" w:name="_GoBack"/>
      <w:bookmarkEnd w:id="0"/>
    </w:p>
    <w:p w:rsidR="009F3296" w:rsidRDefault="009F3296"/>
    <w:sectPr w:rsidR="009F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23435"/>
    <w:multiLevelType w:val="multilevel"/>
    <w:tmpl w:val="02C6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9B"/>
    <w:rsid w:val="000569D9"/>
    <w:rsid w:val="00185149"/>
    <w:rsid w:val="004032B3"/>
    <w:rsid w:val="00425032"/>
    <w:rsid w:val="005D7B0C"/>
    <w:rsid w:val="007711FC"/>
    <w:rsid w:val="008D6FB4"/>
    <w:rsid w:val="009F3296"/>
    <w:rsid w:val="00AC6C43"/>
    <w:rsid w:val="00C52C9B"/>
    <w:rsid w:val="00C835A5"/>
    <w:rsid w:val="00ED73CD"/>
    <w:rsid w:val="00FD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CDC1"/>
  <w15:chartTrackingRefBased/>
  <w15:docId w15:val="{223B8BC8-CB08-4EF8-A9D2-E392072B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69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7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7B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6F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9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4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amaradevops/webhookrepro.g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 Ramanjaneyulu</dc:creator>
  <cp:keywords/>
  <dc:description/>
  <cp:lastModifiedBy>Amara Ramanjaneyulu</cp:lastModifiedBy>
  <cp:revision>9</cp:revision>
  <dcterms:created xsi:type="dcterms:W3CDTF">2019-08-12T07:08:00Z</dcterms:created>
  <dcterms:modified xsi:type="dcterms:W3CDTF">2019-08-12T10:44:00Z</dcterms:modified>
</cp:coreProperties>
</file>