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7CEE" w14:textId="17C2ADE5" w:rsidR="0069510D" w:rsidRDefault="00485633" w:rsidP="009E7D2C">
      <w:pPr>
        <w:ind w:firstLine="720"/>
        <w:jc w:val="both"/>
        <w:rPr>
          <w:noProof/>
        </w:rPr>
      </w:pPr>
      <w:r w:rsidRPr="00485633">
        <w:rPr>
          <w:lang w:val="en-US"/>
        </w:rPr>
        <w:t>﻿</w:t>
      </w:r>
      <w:r w:rsidR="0069510D">
        <w:rPr>
          <w:noProof/>
        </w:rPr>
        <w:t>World Bank Indicators are collected for last 50 years from different offcial sources an organised as data bank in the world bank portal</w:t>
      </w:r>
      <w:r w:rsidR="000328CE">
        <w:rPr>
          <w:noProof/>
        </w:rPr>
        <w:t xml:space="preserve"> .</w:t>
      </w:r>
      <w:r w:rsidR="0069510D">
        <w:rPr>
          <w:noProof/>
        </w:rPr>
        <w:t xml:space="preserve"> There are differrent types of Indicators available  on public,private,health,education,climate and energy rtc..</w:t>
      </w:r>
      <w:r w:rsidR="000328CE">
        <w:rPr>
          <w:noProof/>
        </w:rPr>
        <w:t xml:space="preserve"> </w:t>
      </w:r>
    </w:p>
    <w:p w14:paraId="2295D6ED" w14:textId="77777777" w:rsidR="009E7D2C" w:rsidRDefault="009E7D2C" w:rsidP="009E7D2C">
      <w:pPr>
        <w:ind w:firstLine="720"/>
        <w:jc w:val="both"/>
        <w:rPr>
          <w:noProof/>
        </w:rPr>
      </w:pPr>
    </w:p>
    <w:p w14:paraId="0F076B65" w14:textId="2764F5B1" w:rsidR="000328CE" w:rsidRDefault="00D85703" w:rsidP="009E7D2C">
      <w:pPr>
        <w:jc w:val="both"/>
        <w:rPr>
          <w:noProof/>
        </w:rPr>
      </w:pPr>
      <w:r>
        <w:rPr>
          <w:noProof/>
        </w:rPr>
        <w:t>The topic of ineterst is climate change and the analysis is drwan from the below data points</w:t>
      </w:r>
    </w:p>
    <w:p w14:paraId="67325D17" w14:textId="77777777" w:rsidR="009E7D2C" w:rsidRDefault="009E7D2C" w:rsidP="009E7D2C">
      <w:pPr>
        <w:jc w:val="both"/>
        <w:rPr>
          <w:noProof/>
        </w:rPr>
      </w:pPr>
    </w:p>
    <w:p w14:paraId="420C74DB" w14:textId="77777777" w:rsidR="00D85703" w:rsidRPr="00D85703" w:rsidRDefault="00D85703" w:rsidP="009E7D2C">
      <w:pPr>
        <w:pStyle w:val="NormalWeb"/>
        <w:numPr>
          <w:ilvl w:val="0"/>
          <w:numId w:val="1"/>
        </w:numPr>
        <w:spacing w:before="0" w:beforeAutospacing="0" w:after="0" w:afterAutospacing="0"/>
        <w:jc w:val="both"/>
        <w:rPr>
          <w:rFonts w:asciiTheme="minorHAnsi" w:hAnsiTheme="minorHAnsi" w:cstheme="minorHAnsi"/>
          <w:sz w:val="20"/>
          <w:szCs w:val="20"/>
        </w:rPr>
      </w:pPr>
      <w:r w:rsidRPr="00D85703">
        <w:rPr>
          <w:rFonts w:asciiTheme="minorHAnsi" w:hAnsiTheme="minorHAnsi" w:cstheme="minorHAnsi"/>
          <w:color w:val="000000"/>
          <w:sz w:val="20"/>
          <w:szCs w:val="20"/>
        </w:rPr>
        <w:t>GDP (current US$)</w:t>
      </w:r>
    </w:p>
    <w:p w14:paraId="17BC5422" w14:textId="77777777" w:rsidR="00D85703" w:rsidRPr="00D85703" w:rsidRDefault="00D85703" w:rsidP="009E7D2C">
      <w:pPr>
        <w:pStyle w:val="NormalWeb"/>
        <w:numPr>
          <w:ilvl w:val="0"/>
          <w:numId w:val="1"/>
        </w:numPr>
        <w:spacing w:before="0" w:beforeAutospacing="0" w:after="0" w:afterAutospacing="0"/>
        <w:jc w:val="both"/>
        <w:rPr>
          <w:rFonts w:asciiTheme="minorHAnsi" w:hAnsiTheme="minorHAnsi" w:cstheme="minorHAnsi"/>
          <w:sz w:val="20"/>
          <w:szCs w:val="20"/>
        </w:rPr>
      </w:pPr>
      <w:r w:rsidRPr="00D85703">
        <w:rPr>
          <w:rFonts w:asciiTheme="minorHAnsi" w:hAnsiTheme="minorHAnsi" w:cstheme="minorHAnsi"/>
          <w:color w:val="000000"/>
          <w:sz w:val="20"/>
          <w:szCs w:val="20"/>
        </w:rPr>
        <w:t>Access to electricity (% of population)</w:t>
      </w:r>
    </w:p>
    <w:p w14:paraId="02DA971B" w14:textId="77777777" w:rsidR="00D85703" w:rsidRPr="00D85703" w:rsidRDefault="00D85703" w:rsidP="009E7D2C">
      <w:pPr>
        <w:pStyle w:val="NormalWeb"/>
        <w:numPr>
          <w:ilvl w:val="0"/>
          <w:numId w:val="1"/>
        </w:numPr>
        <w:spacing w:before="0" w:beforeAutospacing="0" w:after="0" w:afterAutospacing="0"/>
        <w:jc w:val="both"/>
        <w:rPr>
          <w:rFonts w:asciiTheme="minorHAnsi" w:hAnsiTheme="minorHAnsi" w:cstheme="minorHAnsi"/>
          <w:sz w:val="20"/>
          <w:szCs w:val="20"/>
        </w:rPr>
      </w:pPr>
      <w:r w:rsidRPr="00D85703">
        <w:rPr>
          <w:rFonts w:asciiTheme="minorHAnsi" w:hAnsiTheme="minorHAnsi" w:cstheme="minorHAnsi"/>
          <w:color w:val="000000"/>
          <w:sz w:val="20"/>
          <w:szCs w:val="20"/>
        </w:rPr>
        <w:t>Electric power consumption (kWh per capita)</w:t>
      </w:r>
    </w:p>
    <w:p w14:paraId="7D5AB1E6" w14:textId="77777777" w:rsidR="00D85703" w:rsidRPr="00D85703" w:rsidRDefault="00D85703" w:rsidP="009E7D2C">
      <w:pPr>
        <w:pStyle w:val="NormalWeb"/>
        <w:numPr>
          <w:ilvl w:val="0"/>
          <w:numId w:val="1"/>
        </w:numPr>
        <w:spacing w:before="0" w:beforeAutospacing="0" w:after="0" w:afterAutospacing="0"/>
        <w:jc w:val="both"/>
        <w:rPr>
          <w:rFonts w:asciiTheme="minorHAnsi" w:hAnsiTheme="minorHAnsi" w:cstheme="minorHAnsi"/>
          <w:sz w:val="20"/>
          <w:szCs w:val="20"/>
        </w:rPr>
      </w:pPr>
      <w:r w:rsidRPr="00D85703">
        <w:rPr>
          <w:rFonts w:asciiTheme="minorHAnsi" w:hAnsiTheme="minorHAnsi" w:cstheme="minorHAnsi"/>
          <w:color w:val="000000"/>
          <w:sz w:val="20"/>
          <w:szCs w:val="20"/>
        </w:rPr>
        <w:t>Energy use (kg of oil equivalent per capita)</w:t>
      </w:r>
    </w:p>
    <w:p w14:paraId="7F9196D4" w14:textId="122A3ABD" w:rsidR="00D85703" w:rsidRPr="009E7D2C" w:rsidRDefault="00D85703" w:rsidP="009E7D2C">
      <w:pPr>
        <w:pStyle w:val="NormalWeb"/>
        <w:numPr>
          <w:ilvl w:val="0"/>
          <w:numId w:val="1"/>
        </w:numPr>
        <w:spacing w:before="0" w:beforeAutospacing="0" w:after="0" w:afterAutospacing="0"/>
        <w:jc w:val="both"/>
        <w:rPr>
          <w:rFonts w:asciiTheme="minorHAnsi" w:hAnsiTheme="minorHAnsi" w:cstheme="minorHAnsi"/>
          <w:sz w:val="20"/>
          <w:szCs w:val="20"/>
        </w:rPr>
      </w:pPr>
      <w:r w:rsidRPr="00D85703">
        <w:rPr>
          <w:rFonts w:asciiTheme="minorHAnsi" w:hAnsiTheme="minorHAnsi" w:cstheme="minorHAnsi"/>
          <w:color w:val="000000"/>
          <w:sz w:val="20"/>
          <w:szCs w:val="20"/>
        </w:rPr>
        <w:t>Total CO2 emissions (thousand metric tons of CO2 excluding Land-Use Change and Forestry)</w:t>
      </w:r>
    </w:p>
    <w:p w14:paraId="791C100A" w14:textId="77777777" w:rsidR="009E7D2C" w:rsidRPr="00D85703" w:rsidRDefault="009E7D2C" w:rsidP="009E7D2C">
      <w:pPr>
        <w:pStyle w:val="NormalWeb"/>
        <w:spacing w:before="0" w:beforeAutospacing="0" w:after="0" w:afterAutospacing="0"/>
        <w:ind w:left="720"/>
        <w:jc w:val="both"/>
        <w:rPr>
          <w:rFonts w:asciiTheme="minorHAnsi" w:hAnsiTheme="minorHAnsi" w:cstheme="minorHAnsi"/>
          <w:sz w:val="20"/>
          <w:szCs w:val="20"/>
        </w:rPr>
      </w:pPr>
    </w:p>
    <w:p w14:paraId="442DDA9F" w14:textId="536F93FC" w:rsidR="00A01410" w:rsidRDefault="00A01410" w:rsidP="009E7D2C">
      <w:pPr>
        <w:jc w:val="both"/>
        <w:rPr>
          <w:noProof/>
        </w:rPr>
      </w:pPr>
      <w:r>
        <w:rPr>
          <w:noProof/>
        </w:rPr>
        <w:t xml:space="preserve">As an initial understanding of the data the above indicators are compared among different neighbourhood countries to </w:t>
      </w:r>
      <w:r w:rsidR="008B45E7">
        <w:rPr>
          <w:noProof/>
        </w:rPr>
        <w:t>I</w:t>
      </w:r>
      <w:r>
        <w:rPr>
          <w:noProof/>
        </w:rPr>
        <w:t>ndia</w:t>
      </w:r>
      <w:r w:rsidR="008B45E7">
        <w:rPr>
          <w:noProof/>
        </w:rPr>
        <w:t xml:space="preserve">. </w:t>
      </w:r>
      <w:r>
        <w:rPr>
          <w:noProof/>
        </w:rPr>
        <w:t>The indicators are as below</w:t>
      </w:r>
    </w:p>
    <w:p w14:paraId="561DAB50" w14:textId="77777777" w:rsidR="009E7D2C" w:rsidRDefault="009E7D2C" w:rsidP="009E7D2C">
      <w:pPr>
        <w:jc w:val="both"/>
        <w:rPr>
          <w:noProof/>
        </w:rPr>
      </w:pPr>
    </w:p>
    <w:p w14:paraId="6E515971" w14:textId="78215915" w:rsidR="00A01410" w:rsidRDefault="00A01410" w:rsidP="00485633">
      <w:pPr>
        <w:rPr>
          <w:noProof/>
        </w:rPr>
      </w:pPr>
      <w:r>
        <w:rPr>
          <w:noProof/>
        </w:rPr>
        <w:drawing>
          <wp:inline distT="0" distB="0" distL="0" distR="0" wp14:anchorId="32638326" wp14:editId="23A86EFC">
            <wp:extent cx="326390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3900" cy="1244600"/>
                    </a:xfrm>
                    <a:prstGeom prst="rect">
                      <a:avLst/>
                    </a:prstGeom>
                  </pic:spPr>
                </pic:pic>
              </a:graphicData>
            </a:graphic>
          </wp:inline>
        </w:drawing>
      </w:r>
    </w:p>
    <w:p w14:paraId="331D963A" w14:textId="4B41F620" w:rsidR="004C525F" w:rsidRDefault="0004248A" w:rsidP="0004248A">
      <w:pPr>
        <w:ind w:left="1440" w:firstLine="720"/>
        <w:rPr>
          <w:b/>
          <w:bCs/>
          <w:noProof/>
        </w:rPr>
      </w:pPr>
      <w:r w:rsidRPr="0004248A">
        <w:rPr>
          <w:b/>
          <w:bCs/>
          <w:noProof/>
        </w:rPr>
        <w:t>Fig(1)</w:t>
      </w:r>
    </w:p>
    <w:p w14:paraId="3C8C1034" w14:textId="77777777" w:rsidR="009E7D2C" w:rsidRPr="0004248A" w:rsidRDefault="009E7D2C" w:rsidP="0004248A">
      <w:pPr>
        <w:ind w:left="1440" w:firstLine="720"/>
        <w:rPr>
          <w:b/>
          <w:bCs/>
          <w:noProof/>
        </w:rPr>
      </w:pPr>
    </w:p>
    <w:p w14:paraId="5CC1B16E" w14:textId="5307DF92" w:rsidR="0004248A" w:rsidRDefault="00A01410" w:rsidP="009E7D2C">
      <w:pPr>
        <w:jc w:val="both"/>
        <w:rPr>
          <w:noProof/>
        </w:rPr>
      </w:pPr>
      <w:r>
        <w:rPr>
          <w:noProof/>
        </w:rPr>
        <w:t xml:space="preserve">It is clearly understandable from the above that China tops all the indicators compared to other countries. </w:t>
      </w:r>
      <w:r w:rsidR="00AF371B">
        <w:rPr>
          <w:noProof/>
        </w:rPr>
        <w:t xml:space="preserve">The gap between china and others is very huge and we can understand this as china is heavily populated country, but we cannot deny the fact that india is also heavily populated country but the co2 emissions and electricity usage and energy usage is still very low compared to china. Interestingly Srilanka has more percentage of people have access to electricity compared to India. This summary itself doesn’t tell any </w:t>
      </w:r>
      <w:r w:rsidR="0004248A">
        <w:rPr>
          <w:noProof/>
        </w:rPr>
        <w:t xml:space="preserve">relations between these factors . The reason for this gap can be clearly understandable from the correlation analysis </w:t>
      </w:r>
    </w:p>
    <w:p w14:paraId="7018B482" w14:textId="248F61A2" w:rsidR="0004248A" w:rsidRDefault="0004248A" w:rsidP="009E7D2C">
      <w:pPr>
        <w:jc w:val="both"/>
        <w:rPr>
          <w:noProof/>
        </w:rPr>
      </w:pPr>
      <w:r>
        <w:rPr>
          <w:noProof/>
        </w:rPr>
        <w:t>See the Fig(2).</w:t>
      </w:r>
    </w:p>
    <w:p w14:paraId="2BA148F0" w14:textId="1D370895" w:rsidR="0004248A" w:rsidRDefault="0004248A" w:rsidP="009E7D2C">
      <w:pPr>
        <w:jc w:val="both"/>
        <w:rPr>
          <w:noProof/>
        </w:rPr>
      </w:pPr>
      <w:r>
        <w:rPr>
          <w:noProof/>
        </w:rPr>
        <w:t xml:space="preserve">The Correlation factor between co2 emissions </w:t>
      </w:r>
      <w:r w:rsidR="00090167">
        <w:rPr>
          <w:noProof/>
        </w:rPr>
        <w:t xml:space="preserve">       </w:t>
      </w:r>
      <w:r>
        <w:rPr>
          <w:noProof/>
        </w:rPr>
        <w:t>and gdp is very high (0.97) . we can unserstand that as chinas GDP is very high compared all neighbour countries so the Co2 emissions are vey high and this is driving the huge gap among countries</w:t>
      </w:r>
      <w:r w:rsidR="009E7D2C">
        <w:rPr>
          <w:noProof/>
        </w:rPr>
        <w:t>.</w:t>
      </w:r>
    </w:p>
    <w:p w14:paraId="6350FC44" w14:textId="77777777" w:rsidR="009E7D2C" w:rsidRDefault="009E7D2C" w:rsidP="009E7D2C">
      <w:pPr>
        <w:jc w:val="both"/>
        <w:rPr>
          <w:noProof/>
        </w:rPr>
      </w:pPr>
    </w:p>
    <w:p w14:paraId="7EB625AE" w14:textId="3FACD115" w:rsidR="00A54736" w:rsidRDefault="0004248A" w:rsidP="00485633">
      <w:pPr>
        <w:rPr>
          <w:noProof/>
        </w:rPr>
      </w:pPr>
      <w:r>
        <w:rPr>
          <w:noProof/>
        </w:rPr>
        <w:drawing>
          <wp:inline distT="0" distB="0" distL="0" distR="0" wp14:anchorId="6D289723" wp14:editId="049D0B2F">
            <wp:extent cx="3434080" cy="1778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7686" cy="1779867"/>
                    </a:xfrm>
                    <a:prstGeom prst="rect">
                      <a:avLst/>
                    </a:prstGeom>
                  </pic:spPr>
                </pic:pic>
              </a:graphicData>
            </a:graphic>
          </wp:inline>
        </w:drawing>
      </w:r>
    </w:p>
    <w:p w14:paraId="643CA0F1" w14:textId="34EAA920" w:rsidR="00410A3E" w:rsidRDefault="0004248A" w:rsidP="00485633">
      <w:pPr>
        <w:rPr>
          <w:b/>
          <w:bCs/>
          <w:noProof/>
        </w:rPr>
      </w:pPr>
      <w:r w:rsidRPr="0004248A">
        <w:rPr>
          <w:b/>
          <w:bCs/>
          <w:noProof/>
        </w:rPr>
        <w:tab/>
      </w:r>
      <w:r w:rsidRPr="0004248A">
        <w:rPr>
          <w:b/>
          <w:bCs/>
          <w:noProof/>
        </w:rPr>
        <w:tab/>
      </w:r>
      <w:r w:rsidRPr="0004248A">
        <w:rPr>
          <w:b/>
          <w:bCs/>
          <w:noProof/>
        </w:rPr>
        <w:tab/>
        <w:t>Fig(2)</w:t>
      </w:r>
    </w:p>
    <w:p w14:paraId="29670419" w14:textId="77777777" w:rsidR="009E7D2C" w:rsidRPr="0004248A" w:rsidRDefault="009E7D2C" w:rsidP="00485633">
      <w:pPr>
        <w:rPr>
          <w:b/>
          <w:bCs/>
          <w:noProof/>
        </w:rPr>
      </w:pPr>
    </w:p>
    <w:p w14:paraId="06A9DBD7" w14:textId="693F3A01" w:rsidR="00485633" w:rsidRDefault="00D9418F" w:rsidP="00485633">
      <w:pPr>
        <w:rPr>
          <w:lang w:val="en-US"/>
        </w:rPr>
      </w:pPr>
      <w:r>
        <w:rPr>
          <w:noProof/>
          <w:lang w:val="en-US"/>
        </w:rPr>
        <w:drawing>
          <wp:inline distT="0" distB="0" distL="0" distR="0" wp14:anchorId="03949A3A" wp14:editId="57983B46">
            <wp:extent cx="3479800" cy="1835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9800" cy="1835150"/>
                    </a:xfrm>
                    <a:prstGeom prst="rect">
                      <a:avLst/>
                    </a:prstGeom>
                  </pic:spPr>
                </pic:pic>
              </a:graphicData>
            </a:graphic>
          </wp:inline>
        </w:drawing>
      </w:r>
    </w:p>
    <w:p w14:paraId="39A1211D" w14:textId="7014F3E4" w:rsidR="00D9418F" w:rsidRDefault="00090167" w:rsidP="00485633">
      <w:pPr>
        <w:rPr>
          <w:b/>
          <w:bCs/>
          <w:lang w:val="en-US"/>
        </w:rPr>
      </w:pPr>
      <w:r>
        <w:rPr>
          <w:lang w:val="en-US"/>
        </w:rPr>
        <w:tab/>
      </w:r>
      <w:r>
        <w:rPr>
          <w:lang w:val="en-US"/>
        </w:rPr>
        <w:tab/>
      </w:r>
      <w:r>
        <w:rPr>
          <w:lang w:val="en-US"/>
        </w:rPr>
        <w:tab/>
      </w:r>
      <w:r w:rsidRPr="00090167">
        <w:rPr>
          <w:b/>
          <w:bCs/>
          <w:lang w:val="en-US"/>
        </w:rPr>
        <w:t>Co2</w:t>
      </w:r>
      <w:r w:rsidR="00084976">
        <w:rPr>
          <w:b/>
          <w:bCs/>
          <w:lang w:val="en-US"/>
        </w:rPr>
        <w:t xml:space="preserve"> Emissions</w:t>
      </w:r>
    </w:p>
    <w:p w14:paraId="6EDD7699" w14:textId="77777777" w:rsidR="009E7D2C" w:rsidRPr="00090167" w:rsidRDefault="009E7D2C" w:rsidP="00485633">
      <w:pPr>
        <w:rPr>
          <w:b/>
          <w:bCs/>
          <w:lang w:val="en-US"/>
        </w:rPr>
      </w:pPr>
    </w:p>
    <w:p w14:paraId="62AE8194" w14:textId="39D20842" w:rsidR="00D9418F" w:rsidRDefault="00090167" w:rsidP="009E7D2C">
      <w:pPr>
        <w:jc w:val="both"/>
        <w:rPr>
          <w:lang w:val="en-US"/>
        </w:rPr>
      </w:pPr>
      <w:r>
        <w:rPr>
          <w:lang w:val="en-US"/>
        </w:rPr>
        <w:t>From the Timeseries of different regions</w:t>
      </w:r>
      <w:r w:rsidR="00084976">
        <w:rPr>
          <w:lang w:val="en-US"/>
        </w:rPr>
        <w:t>,</w:t>
      </w:r>
      <w:r>
        <w:rPr>
          <w:lang w:val="en-US"/>
        </w:rPr>
        <w:t xml:space="preserve"> </w:t>
      </w:r>
      <w:r w:rsidR="00084976">
        <w:rPr>
          <w:lang w:val="en-US"/>
        </w:rPr>
        <w:t>the</w:t>
      </w:r>
      <w:r>
        <w:rPr>
          <w:lang w:val="en-US"/>
        </w:rPr>
        <w:t xml:space="preserve"> top line is for </w:t>
      </w:r>
      <w:r w:rsidR="00084976">
        <w:rPr>
          <w:lang w:val="en-US"/>
        </w:rPr>
        <w:t>EAS (</w:t>
      </w:r>
      <w:r>
        <w:rPr>
          <w:lang w:val="en-US"/>
        </w:rPr>
        <w:t xml:space="preserve">East Asia) </w:t>
      </w:r>
      <w:r w:rsidR="003D17D7">
        <w:rPr>
          <w:lang w:val="en-US"/>
        </w:rPr>
        <w:t>region,</w:t>
      </w:r>
      <w:r>
        <w:rPr>
          <w:lang w:val="en-US"/>
        </w:rPr>
        <w:t xml:space="preserve"> and it is mostly dominated by china </w:t>
      </w:r>
      <w:r w:rsidR="00084976">
        <w:rPr>
          <w:lang w:val="en-US"/>
        </w:rPr>
        <w:t xml:space="preserve">and Japan </w:t>
      </w:r>
      <w:r>
        <w:rPr>
          <w:lang w:val="en-US"/>
        </w:rPr>
        <w:t xml:space="preserve">and next to it </w:t>
      </w:r>
      <w:r w:rsidR="00084976">
        <w:rPr>
          <w:lang w:val="en-US"/>
        </w:rPr>
        <w:t>NAC (</w:t>
      </w:r>
      <w:r>
        <w:rPr>
          <w:lang w:val="en-US"/>
        </w:rPr>
        <w:t>North America) mostly dominated by USA and followed by European Union and South Asian regions.</w:t>
      </w:r>
    </w:p>
    <w:p w14:paraId="0B9A20A4" w14:textId="5F09A124" w:rsidR="00090167" w:rsidRDefault="00090167" w:rsidP="00485633">
      <w:pPr>
        <w:rPr>
          <w:lang w:val="en-US"/>
        </w:rPr>
      </w:pPr>
      <w:r>
        <w:rPr>
          <w:noProof/>
          <w:lang w:val="en-US"/>
        </w:rPr>
        <w:lastRenderedPageBreak/>
        <w:drawing>
          <wp:inline distT="0" distB="0" distL="0" distR="0" wp14:anchorId="0F77C07E" wp14:editId="5CD18C28">
            <wp:extent cx="3479800" cy="1835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9800" cy="1835150"/>
                    </a:xfrm>
                    <a:prstGeom prst="rect">
                      <a:avLst/>
                    </a:prstGeom>
                  </pic:spPr>
                </pic:pic>
              </a:graphicData>
            </a:graphic>
          </wp:inline>
        </w:drawing>
      </w:r>
    </w:p>
    <w:p w14:paraId="3D7D6E10" w14:textId="78873DD9" w:rsidR="00D9418F" w:rsidRDefault="00090167" w:rsidP="00485633">
      <w:pPr>
        <w:rPr>
          <w:b/>
          <w:bCs/>
          <w:lang w:val="en-US"/>
        </w:rPr>
      </w:pPr>
      <w:r>
        <w:rPr>
          <w:lang w:val="en-US"/>
        </w:rPr>
        <w:tab/>
      </w:r>
      <w:r>
        <w:rPr>
          <w:lang w:val="en-US"/>
        </w:rPr>
        <w:tab/>
      </w:r>
      <w:r>
        <w:rPr>
          <w:lang w:val="en-US"/>
        </w:rPr>
        <w:tab/>
      </w:r>
      <w:r w:rsidRPr="00090167">
        <w:rPr>
          <w:b/>
          <w:bCs/>
          <w:lang w:val="en-US"/>
        </w:rPr>
        <w:t>GDP</w:t>
      </w:r>
      <w:r w:rsidR="00084976">
        <w:rPr>
          <w:b/>
          <w:bCs/>
          <w:lang w:val="en-US"/>
        </w:rPr>
        <w:t xml:space="preserve"> ($US)</w:t>
      </w:r>
    </w:p>
    <w:p w14:paraId="775CA869" w14:textId="77777777" w:rsidR="008B45E7" w:rsidRDefault="008B45E7" w:rsidP="00485633">
      <w:pPr>
        <w:rPr>
          <w:b/>
          <w:bCs/>
          <w:lang w:val="en-US"/>
        </w:rPr>
      </w:pPr>
    </w:p>
    <w:p w14:paraId="18E0BA1B" w14:textId="739A063F" w:rsidR="00090167" w:rsidRDefault="0040053C" w:rsidP="009E7D2C">
      <w:pPr>
        <w:jc w:val="both"/>
        <w:rPr>
          <w:lang w:val="en-US"/>
        </w:rPr>
      </w:pPr>
      <w:r>
        <w:rPr>
          <w:lang w:val="en-US"/>
        </w:rPr>
        <w:t>From the GDP t</w:t>
      </w:r>
      <w:r w:rsidR="00084976">
        <w:rPr>
          <w:lang w:val="en-US"/>
        </w:rPr>
        <w:t>rajectory</w:t>
      </w:r>
      <w:r>
        <w:rPr>
          <w:lang w:val="en-US"/>
        </w:rPr>
        <w:t xml:space="preserve"> we can observe the same pattern as </w:t>
      </w:r>
      <w:r w:rsidR="00084976">
        <w:rPr>
          <w:lang w:val="en-US"/>
        </w:rPr>
        <w:t>before. EAS</w:t>
      </w:r>
      <w:r>
        <w:rPr>
          <w:lang w:val="en-US"/>
        </w:rPr>
        <w:t xml:space="preserve"> AND NAC regions leading the GDP contributions and followed by EU region. But the gap between EAS and NAC is slightly less compared to the CO2 emission</w:t>
      </w:r>
      <w:r w:rsidR="00084976">
        <w:rPr>
          <w:lang w:val="en-US"/>
        </w:rPr>
        <w:t>s gap.</w:t>
      </w:r>
    </w:p>
    <w:p w14:paraId="76EE8A68" w14:textId="3840AACC" w:rsidR="009E7D2C" w:rsidRDefault="009E7D2C" w:rsidP="009E7D2C">
      <w:pPr>
        <w:jc w:val="both"/>
        <w:rPr>
          <w:lang w:val="en-US"/>
        </w:rPr>
      </w:pPr>
    </w:p>
    <w:p w14:paraId="23E5270F" w14:textId="53F0DB81" w:rsidR="009E7D2C" w:rsidRDefault="00DA3F2D" w:rsidP="009E7D2C">
      <w:pPr>
        <w:jc w:val="both"/>
        <w:rPr>
          <w:lang w:val="en-US"/>
        </w:rPr>
      </w:pPr>
      <w:r>
        <w:rPr>
          <w:noProof/>
          <w:lang w:val="en-US"/>
        </w:rPr>
        <w:drawing>
          <wp:inline distT="0" distB="0" distL="0" distR="0" wp14:anchorId="24185EDE" wp14:editId="4B8DD1B9">
            <wp:extent cx="3014980" cy="1829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980" cy="1829435"/>
                    </a:xfrm>
                    <a:prstGeom prst="rect">
                      <a:avLst/>
                    </a:prstGeom>
                    <a:noFill/>
                    <a:ln>
                      <a:noFill/>
                    </a:ln>
                  </pic:spPr>
                </pic:pic>
              </a:graphicData>
            </a:graphic>
          </wp:inline>
        </w:drawing>
      </w:r>
    </w:p>
    <w:p w14:paraId="6528251B" w14:textId="0DC0EE6D" w:rsidR="009E7D2C" w:rsidRDefault="009E7D2C" w:rsidP="009E7D2C">
      <w:pPr>
        <w:jc w:val="center"/>
        <w:rPr>
          <w:b/>
          <w:bCs/>
          <w:lang w:val="en-US"/>
        </w:rPr>
      </w:pPr>
      <w:r>
        <w:rPr>
          <w:b/>
          <w:bCs/>
          <w:lang w:val="en-US"/>
        </w:rPr>
        <w:t>ACCESS TO ELECTRICITY (% of Population)</w:t>
      </w:r>
    </w:p>
    <w:p w14:paraId="3D877ABA" w14:textId="117C1514" w:rsidR="00612CA8" w:rsidRDefault="00612CA8" w:rsidP="00612CA8">
      <w:pPr>
        <w:rPr>
          <w:b/>
          <w:bCs/>
          <w:lang w:val="en-US"/>
        </w:rPr>
      </w:pPr>
    </w:p>
    <w:p w14:paraId="3ACE1E6F" w14:textId="4546D4AC" w:rsidR="00DA3F2D" w:rsidRPr="00647A72" w:rsidRDefault="00612CA8" w:rsidP="00DA3F2D">
      <w:pPr>
        <w:pStyle w:val="HTMLPreformatted"/>
        <w:shd w:val="clear" w:color="auto" w:fill="FFFFFF"/>
        <w:wordWrap w:val="0"/>
        <w:textAlignment w:val="baseline"/>
        <w:rPr>
          <w:rFonts w:asciiTheme="minorHAnsi" w:hAnsiTheme="minorHAnsi" w:cstheme="minorHAnsi"/>
          <w:color w:val="000000"/>
          <w:sz w:val="24"/>
          <w:szCs w:val="24"/>
        </w:rPr>
      </w:pPr>
      <w:r w:rsidRPr="00647A72">
        <w:rPr>
          <w:rFonts w:asciiTheme="minorHAnsi" w:hAnsiTheme="minorHAnsi" w:cstheme="minorHAnsi"/>
          <w:sz w:val="24"/>
          <w:szCs w:val="24"/>
          <w:lang w:val="en-US"/>
        </w:rPr>
        <w:t>From the above trajectory</w:t>
      </w:r>
      <w:r w:rsidR="00DA3F2D" w:rsidRPr="00647A72">
        <w:rPr>
          <w:rFonts w:asciiTheme="minorHAnsi" w:hAnsiTheme="minorHAnsi" w:cstheme="minorHAnsi"/>
          <w:sz w:val="24"/>
          <w:szCs w:val="24"/>
          <w:lang w:val="en-US"/>
        </w:rPr>
        <w:t xml:space="preserve"> by the end of year 2019,</w:t>
      </w:r>
      <w:r w:rsidRPr="00647A72">
        <w:rPr>
          <w:rFonts w:asciiTheme="minorHAnsi" w:hAnsiTheme="minorHAnsi" w:cstheme="minorHAnsi"/>
          <w:sz w:val="24"/>
          <w:szCs w:val="24"/>
          <w:lang w:val="en-US"/>
        </w:rPr>
        <w:t xml:space="preserve"> </w:t>
      </w:r>
      <w:r w:rsidR="00DA3F2D" w:rsidRPr="00647A72">
        <w:rPr>
          <w:rFonts w:asciiTheme="minorHAnsi" w:hAnsiTheme="minorHAnsi" w:cstheme="minorHAnsi"/>
          <w:color w:val="000000"/>
          <w:sz w:val="24"/>
          <w:szCs w:val="24"/>
        </w:rPr>
        <w:t>Africa Eastern and Southern</w:t>
      </w:r>
      <w:r w:rsidR="00DA3F2D" w:rsidRPr="00647A72">
        <w:rPr>
          <w:rFonts w:asciiTheme="minorHAnsi" w:hAnsiTheme="minorHAnsi" w:cstheme="minorHAnsi"/>
          <w:color w:val="000000"/>
          <w:sz w:val="24"/>
          <w:szCs w:val="24"/>
        </w:rPr>
        <w:t xml:space="preserve"> and </w:t>
      </w:r>
      <w:r w:rsidR="00DA3F2D" w:rsidRPr="00647A72">
        <w:rPr>
          <w:rFonts w:asciiTheme="minorHAnsi" w:hAnsiTheme="minorHAnsi" w:cstheme="minorHAnsi"/>
          <w:color w:val="000000"/>
          <w:sz w:val="24"/>
          <w:szCs w:val="24"/>
        </w:rPr>
        <w:t>Africa Western and Central</w:t>
      </w:r>
      <w:r w:rsidR="00DA3F2D" w:rsidRPr="00647A72">
        <w:rPr>
          <w:rFonts w:asciiTheme="minorHAnsi" w:hAnsiTheme="minorHAnsi" w:cstheme="minorHAnsi"/>
          <w:color w:val="000000"/>
          <w:sz w:val="24"/>
          <w:szCs w:val="24"/>
        </w:rPr>
        <w:t xml:space="preserve"> zones population have the least access to electricity ranging below 50% of population. Whereas,</w:t>
      </w:r>
      <w:r w:rsidR="00647A72" w:rsidRPr="00647A72">
        <w:rPr>
          <w:rFonts w:asciiTheme="minorHAnsi" w:hAnsiTheme="minorHAnsi" w:cstheme="minorHAnsi"/>
          <w:color w:val="000000"/>
          <w:sz w:val="24"/>
          <w:szCs w:val="24"/>
        </w:rPr>
        <w:t xml:space="preserve"> by 2019</w:t>
      </w:r>
      <w:r w:rsidR="00DA3F2D" w:rsidRPr="00647A72">
        <w:rPr>
          <w:rFonts w:asciiTheme="minorHAnsi" w:hAnsiTheme="minorHAnsi" w:cstheme="minorHAnsi"/>
          <w:color w:val="000000"/>
          <w:sz w:val="24"/>
          <w:szCs w:val="24"/>
        </w:rPr>
        <w:t xml:space="preserve"> all other countries population </w:t>
      </w:r>
      <w:r w:rsidR="00647A72" w:rsidRPr="00647A72">
        <w:rPr>
          <w:rFonts w:asciiTheme="minorHAnsi" w:hAnsiTheme="minorHAnsi" w:cstheme="minorHAnsi"/>
          <w:color w:val="000000"/>
          <w:sz w:val="24"/>
          <w:szCs w:val="24"/>
        </w:rPr>
        <w:t>were able to access to electricity ranging above 80% of population.</w:t>
      </w:r>
    </w:p>
    <w:p w14:paraId="51733A2D" w14:textId="10726444" w:rsidR="00DA3F2D" w:rsidRPr="00DA3F2D" w:rsidRDefault="00DA3F2D" w:rsidP="00DA3F2D">
      <w:pPr>
        <w:pStyle w:val="HTMLPreformatted"/>
        <w:shd w:val="clear" w:color="auto" w:fill="FFFFFF"/>
        <w:wordWrap w:val="0"/>
        <w:textAlignment w:val="baseline"/>
        <w:rPr>
          <w:color w:val="000000"/>
          <w:sz w:val="21"/>
          <w:szCs w:val="21"/>
        </w:rPr>
      </w:pPr>
    </w:p>
    <w:p w14:paraId="4638F0D6" w14:textId="6AD53537" w:rsidR="009E7D2C" w:rsidRDefault="009E7D2C" w:rsidP="009E7D2C">
      <w:pPr>
        <w:rPr>
          <w:b/>
          <w:bCs/>
          <w:lang w:val="en-US"/>
        </w:rPr>
      </w:pPr>
      <w:r>
        <w:rPr>
          <w:b/>
          <w:bCs/>
          <w:noProof/>
          <w:lang w:val="en-US"/>
        </w:rPr>
        <w:drawing>
          <wp:inline distT="0" distB="0" distL="0" distR="0" wp14:anchorId="2716A43E" wp14:editId="015C75FD">
            <wp:extent cx="3014980" cy="1804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980" cy="1804670"/>
                    </a:xfrm>
                    <a:prstGeom prst="rect">
                      <a:avLst/>
                    </a:prstGeom>
                    <a:noFill/>
                    <a:ln>
                      <a:noFill/>
                    </a:ln>
                  </pic:spPr>
                </pic:pic>
              </a:graphicData>
            </a:graphic>
          </wp:inline>
        </w:drawing>
      </w:r>
    </w:p>
    <w:p w14:paraId="1067816F" w14:textId="101C531E" w:rsidR="00612CA8" w:rsidRDefault="00612CA8" w:rsidP="00612CA8">
      <w:pPr>
        <w:jc w:val="center"/>
        <w:rPr>
          <w:b/>
          <w:bCs/>
          <w:lang w:val="en-US"/>
        </w:rPr>
      </w:pPr>
      <w:r w:rsidRPr="00612CA8">
        <w:rPr>
          <w:b/>
          <w:bCs/>
          <w:lang w:val="en-US"/>
        </w:rPr>
        <w:t>ELECTRIC POWER CONSUMPTION</w:t>
      </w:r>
      <w:r>
        <w:rPr>
          <w:b/>
          <w:bCs/>
          <w:lang w:val="en-US"/>
        </w:rPr>
        <w:t xml:space="preserve"> </w:t>
      </w:r>
      <w:r w:rsidRPr="00612CA8">
        <w:rPr>
          <w:b/>
          <w:bCs/>
          <w:lang w:val="en-US"/>
        </w:rPr>
        <w:t>(</w:t>
      </w:r>
      <w:r w:rsidR="003916DE">
        <w:rPr>
          <w:b/>
          <w:bCs/>
          <w:lang w:val="en-US"/>
        </w:rPr>
        <w:t>k</w:t>
      </w:r>
      <w:r w:rsidRPr="00612CA8">
        <w:rPr>
          <w:b/>
          <w:bCs/>
          <w:lang w:val="en-US"/>
        </w:rPr>
        <w:t>Wh per capita)</w:t>
      </w:r>
    </w:p>
    <w:p w14:paraId="29AD4D9D" w14:textId="77777777" w:rsidR="008B45E7" w:rsidRDefault="008B45E7" w:rsidP="00612CA8">
      <w:pPr>
        <w:jc w:val="center"/>
        <w:rPr>
          <w:b/>
          <w:bCs/>
          <w:lang w:val="en-US"/>
        </w:rPr>
      </w:pPr>
    </w:p>
    <w:p w14:paraId="17992EEA" w14:textId="233AFFE0" w:rsidR="00647A72" w:rsidRPr="003916DE" w:rsidRDefault="006B4E4B" w:rsidP="003916DE">
      <w:pPr>
        <w:jc w:val="both"/>
        <w:rPr>
          <w:lang w:val="en-US"/>
        </w:rPr>
      </w:pPr>
      <w:r w:rsidRPr="003916DE">
        <w:rPr>
          <w:lang w:val="en-US"/>
        </w:rPr>
        <w:t xml:space="preserve">From the trajectory NAC regions consumed more power and electricity of 13304 </w:t>
      </w:r>
      <w:r w:rsidR="003916DE" w:rsidRPr="003916DE">
        <w:rPr>
          <w:lang w:val="en-US"/>
        </w:rPr>
        <w:t>k</w:t>
      </w:r>
      <w:r w:rsidRPr="003916DE">
        <w:rPr>
          <w:lang w:val="en-US"/>
        </w:rPr>
        <w:t xml:space="preserve">Wh when compared to all other regions. While, EU stands second with 6169 </w:t>
      </w:r>
      <w:r w:rsidR="003916DE" w:rsidRPr="003916DE">
        <w:rPr>
          <w:lang w:val="en-US"/>
        </w:rPr>
        <w:t>k</w:t>
      </w:r>
      <w:r w:rsidRPr="003916DE">
        <w:rPr>
          <w:lang w:val="en-US"/>
        </w:rPr>
        <w:t>Wh</w:t>
      </w:r>
      <w:r w:rsidR="003916DE" w:rsidRPr="003916DE">
        <w:rPr>
          <w:lang w:val="en-US"/>
        </w:rPr>
        <w:t xml:space="preserve"> and all other regions followed by EU have consumed under 4000 kWh of power and electricity.</w:t>
      </w:r>
    </w:p>
    <w:p w14:paraId="000C1A4F" w14:textId="6B5A09CF" w:rsidR="00612CA8" w:rsidRDefault="00612CA8" w:rsidP="009E7D2C">
      <w:pPr>
        <w:rPr>
          <w:lang w:val="en-US"/>
        </w:rPr>
      </w:pPr>
    </w:p>
    <w:p w14:paraId="7837447B" w14:textId="182F7CF3" w:rsidR="00612CA8" w:rsidRDefault="00612CA8" w:rsidP="009E7D2C">
      <w:pPr>
        <w:rPr>
          <w:lang w:val="en-US"/>
        </w:rPr>
      </w:pPr>
      <w:r>
        <w:rPr>
          <w:noProof/>
          <w:lang w:val="en-US"/>
        </w:rPr>
        <w:drawing>
          <wp:inline distT="0" distB="0" distL="0" distR="0" wp14:anchorId="26C143FA" wp14:editId="18D756F4">
            <wp:extent cx="3014980" cy="181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4980" cy="1816735"/>
                    </a:xfrm>
                    <a:prstGeom prst="rect">
                      <a:avLst/>
                    </a:prstGeom>
                    <a:noFill/>
                    <a:ln>
                      <a:noFill/>
                    </a:ln>
                  </pic:spPr>
                </pic:pic>
              </a:graphicData>
            </a:graphic>
          </wp:inline>
        </w:drawing>
      </w:r>
    </w:p>
    <w:p w14:paraId="70D9337E" w14:textId="03FA90BB" w:rsidR="00612CA8" w:rsidRDefault="00612CA8" w:rsidP="00612CA8">
      <w:pPr>
        <w:jc w:val="center"/>
        <w:rPr>
          <w:b/>
          <w:bCs/>
          <w:lang w:val="en-US"/>
        </w:rPr>
      </w:pPr>
      <w:r>
        <w:rPr>
          <w:b/>
          <w:bCs/>
          <w:lang w:val="en-US"/>
        </w:rPr>
        <w:t>ENERGY USE</w:t>
      </w:r>
      <w:r w:rsidR="006B4E4B">
        <w:rPr>
          <w:b/>
          <w:bCs/>
          <w:lang w:val="en-US"/>
        </w:rPr>
        <w:t xml:space="preserve"> </w:t>
      </w:r>
      <w:r>
        <w:rPr>
          <w:b/>
          <w:bCs/>
          <w:lang w:val="en-US"/>
        </w:rPr>
        <w:t>(KG of oil equal per capita)</w:t>
      </w:r>
    </w:p>
    <w:p w14:paraId="3E8F1B51" w14:textId="1317D3E9" w:rsidR="008B45E7" w:rsidRDefault="008B45E7" w:rsidP="008B45E7">
      <w:pPr>
        <w:rPr>
          <w:b/>
          <w:bCs/>
          <w:lang w:val="en-US"/>
        </w:rPr>
      </w:pPr>
    </w:p>
    <w:p w14:paraId="14295130" w14:textId="5B44F02A" w:rsidR="008B45E7" w:rsidRPr="008B45E7" w:rsidRDefault="000C4E32" w:rsidP="008B45E7">
      <w:pPr>
        <w:rPr>
          <w:lang w:val="en-US"/>
        </w:rPr>
      </w:pPr>
      <w:r>
        <w:rPr>
          <w:lang w:val="en-US"/>
        </w:rPr>
        <w:t>Similar to power and electricity consumption, NAC regions have used the energy of 7000 KG of oil to generate power and electricity which is higher than any other regions. EU stands second with using 3253.6 KG of oil as energy and all other regions followed by EU have used under 2500 KG of oil as energy to generate power and electricity.</w:t>
      </w:r>
    </w:p>
    <w:sectPr w:rsidR="008B45E7" w:rsidRPr="008B45E7" w:rsidSect="00BC24E7">
      <w:headerReference w:type="default" r:id="rId14"/>
      <w:footerReference w:type="default" r:id="rId15"/>
      <w:pgSz w:w="11906" w:h="16838"/>
      <w:pgMar w:top="851" w:right="851" w:bottom="851"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D470" w14:textId="77777777" w:rsidR="008A45CA" w:rsidRDefault="008A45CA" w:rsidP="00453143">
      <w:r>
        <w:separator/>
      </w:r>
    </w:p>
  </w:endnote>
  <w:endnote w:type="continuationSeparator" w:id="0">
    <w:p w14:paraId="4AC841D4" w14:textId="77777777" w:rsidR="008A45CA" w:rsidRDefault="008A45CA" w:rsidP="0045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2064" w14:textId="4B9DC00F" w:rsidR="0064508D" w:rsidRDefault="0064508D">
    <w:pPr>
      <w:pStyle w:val="Footer"/>
      <w:rPr>
        <w:lang w:val="en-US"/>
      </w:rPr>
    </w:pPr>
    <w:r w:rsidRPr="0064508D">
      <w:rPr>
        <w:b/>
        <w:bCs/>
        <w:lang w:val="en-US"/>
      </w:rPr>
      <w:t>Data Source</w:t>
    </w:r>
    <w:r>
      <w:rPr>
        <w:lang w:val="en-US"/>
      </w:rPr>
      <w:t xml:space="preserve">: </w:t>
    </w:r>
    <w:r w:rsidR="00084976" w:rsidRPr="00084976">
      <w:rPr>
        <w:lang w:val="en-US"/>
      </w:rPr>
      <w:t>http://databank.worldbank.org/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3DCB" w14:textId="77777777" w:rsidR="008A45CA" w:rsidRDefault="008A45CA" w:rsidP="00453143">
      <w:r>
        <w:separator/>
      </w:r>
    </w:p>
  </w:footnote>
  <w:footnote w:type="continuationSeparator" w:id="0">
    <w:p w14:paraId="3CC4D540" w14:textId="77777777" w:rsidR="008A45CA" w:rsidRDefault="008A45CA" w:rsidP="00453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B5C1" w14:textId="3F545E27" w:rsidR="00453143" w:rsidRPr="00175DF2" w:rsidRDefault="00453143" w:rsidP="009E7D2C">
    <w:pPr>
      <w:jc w:val="center"/>
      <w:rPr>
        <w:rFonts w:cstheme="minorHAnsi"/>
        <w:b/>
        <w:bCs/>
        <w:sz w:val="22"/>
        <w:szCs w:val="22"/>
        <w:lang w:val="en-US"/>
      </w:rPr>
    </w:pPr>
    <w:r w:rsidRPr="00175DF2">
      <w:rPr>
        <w:rFonts w:cstheme="minorHAnsi"/>
        <w:b/>
        <w:bCs/>
        <w:sz w:val="22"/>
        <w:szCs w:val="22"/>
        <w:lang w:val="en-US"/>
      </w:rPr>
      <w:t xml:space="preserve">Analysis Of </w:t>
    </w:r>
    <w:r w:rsidR="0069510D">
      <w:rPr>
        <w:rFonts w:cstheme="minorHAnsi"/>
        <w:b/>
        <w:bCs/>
        <w:sz w:val="22"/>
        <w:szCs w:val="22"/>
        <w:lang w:val="en-US"/>
      </w:rPr>
      <w:t>World Bank Development Indicators on Climate Change</w:t>
    </w:r>
  </w:p>
  <w:p w14:paraId="5558C073" w14:textId="77777777" w:rsidR="0069510D" w:rsidRDefault="0069510D" w:rsidP="003916DE">
    <w:pPr>
      <w:jc w:val="both"/>
      <w:rPr>
        <w:rFonts w:ascii="Open Sans" w:eastAsia="Times New Roman" w:hAnsi="Open Sans" w:cs="Open Sans"/>
        <w:color w:val="444444"/>
        <w:sz w:val="18"/>
        <w:szCs w:val="18"/>
        <w:shd w:val="clear" w:color="auto" w:fill="FFFFFF"/>
        <w:lang w:eastAsia="en-GB"/>
      </w:rPr>
    </w:pPr>
  </w:p>
  <w:p w14:paraId="351FCDC0" w14:textId="7A101093" w:rsidR="0069510D" w:rsidRPr="0069510D" w:rsidRDefault="0069510D" w:rsidP="003916DE">
    <w:pPr>
      <w:jc w:val="both"/>
      <w:rPr>
        <w:rFonts w:ascii="Times New Roman" w:eastAsia="Times New Roman" w:hAnsi="Times New Roman" w:cs="Times New Roman"/>
        <w:lang w:eastAsia="en-GB"/>
      </w:rPr>
    </w:pPr>
    <w:r w:rsidRPr="0069510D">
      <w:rPr>
        <w:rFonts w:ascii="Open Sans" w:eastAsia="Times New Roman" w:hAnsi="Open Sans" w:cs="Open Sans"/>
        <w:color w:val="444444"/>
        <w:sz w:val="18"/>
        <w:szCs w:val="18"/>
        <w:shd w:val="clear" w:color="auto" w:fill="FFFFFF"/>
        <w:lang w:eastAsia="en-GB"/>
      </w:rPr>
      <w:t xml:space="preserve">World Development Indicators (WDI) is the primary World Bank collection of development indicators, compiled from officially recognized international sources. It presents the most current and accurate global development data available, and includes national, regional and global estimates. </w:t>
    </w:r>
  </w:p>
  <w:p w14:paraId="4DFDE6EA" w14:textId="77777777" w:rsidR="00175DF2" w:rsidRPr="00BC24E7" w:rsidRDefault="00175DF2" w:rsidP="00453143">
    <w:pPr>
      <w:ind w:firstLine="720"/>
      <w:rPr>
        <w:b/>
        <w:bCs/>
        <w:sz w:val="22"/>
        <w:szCs w:val="22"/>
        <w:lang w:val="en-US"/>
      </w:rPr>
    </w:pPr>
  </w:p>
  <w:p w14:paraId="5203D533" w14:textId="77777777" w:rsidR="00453143" w:rsidRDefault="00453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A29A9"/>
    <w:multiLevelType w:val="hybridMultilevel"/>
    <w:tmpl w:val="C86ED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048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E7"/>
    <w:rsid w:val="000328CE"/>
    <w:rsid w:val="0004248A"/>
    <w:rsid w:val="00050A63"/>
    <w:rsid w:val="00084976"/>
    <w:rsid w:val="00090167"/>
    <w:rsid w:val="000C4E32"/>
    <w:rsid w:val="00175DF2"/>
    <w:rsid w:val="003916DE"/>
    <w:rsid w:val="003D17D7"/>
    <w:rsid w:val="0040053C"/>
    <w:rsid w:val="00410A3E"/>
    <w:rsid w:val="00437AA4"/>
    <w:rsid w:val="00453143"/>
    <w:rsid w:val="00485633"/>
    <w:rsid w:val="004C3DAF"/>
    <w:rsid w:val="004C525F"/>
    <w:rsid w:val="00597953"/>
    <w:rsid w:val="00612CA8"/>
    <w:rsid w:val="0064508D"/>
    <w:rsid w:val="00647A72"/>
    <w:rsid w:val="0069510D"/>
    <w:rsid w:val="006B0931"/>
    <w:rsid w:val="006B4E4B"/>
    <w:rsid w:val="00740E2C"/>
    <w:rsid w:val="00784221"/>
    <w:rsid w:val="007A2BFF"/>
    <w:rsid w:val="007B0035"/>
    <w:rsid w:val="007E2EC5"/>
    <w:rsid w:val="008A45CA"/>
    <w:rsid w:val="008B45E7"/>
    <w:rsid w:val="00904D89"/>
    <w:rsid w:val="009A392A"/>
    <w:rsid w:val="009E4ED2"/>
    <w:rsid w:val="009E7D2C"/>
    <w:rsid w:val="00A01410"/>
    <w:rsid w:val="00A54736"/>
    <w:rsid w:val="00AF371B"/>
    <w:rsid w:val="00BC24E7"/>
    <w:rsid w:val="00C9558A"/>
    <w:rsid w:val="00D85703"/>
    <w:rsid w:val="00D9418F"/>
    <w:rsid w:val="00DA3F2D"/>
    <w:rsid w:val="00E45C18"/>
    <w:rsid w:val="00F73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2CBC6"/>
  <w15:chartTrackingRefBased/>
  <w15:docId w15:val="{3343B4EC-6847-3C4F-B6B1-046C0635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43"/>
    <w:pPr>
      <w:tabs>
        <w:tab w:val="center" w:pos="4513"/>
        <w:tab w:val="right" w:pos="9026"/>
      </w:tabs>
    </w:pPr>
  </w:style>
  <w:style w:type="character" w:customStyle="1" w:styleId="HeaderChar">
    <w:name w:val="Header Char"/>
    <w:basedOn w:val="DefaultParagraphFont"/>
    <w:link w:val="Header"/>
    <w:uiPriority w:val="99"/>
    <w:rsid w:val="00453143"/>
  </w:style>
  <w:style w:type="paragraph" w:styleId="Footer">
    <w:name w:val="footer"/>
    <w:basedOn w:val="Normal"/>
    <w:link w:val="FooterChar"/>
    <w:uiPriority w:val="99"/>
    <w:unhideWhenUsed/>
    <w:rsid w:val="00453143"/>
    <w:pPr>
      <w:tabs>
        <w:tab w:val="center" w:pos="4513"/>
        <w:tab w:val="right" w:pos="9026"/>
      </w:tabs>
    </w:pPr>
  </w:style>
  <w:style w:type="character" w:customStyle="1" w:styleId="FooterChar">
    <w:name w:val="Footer Char"/>
    <w:basedOn w:val="DefaultParagraphFont"/>
    <w:link w:val="Footer"/>
    <w:uiPriority w:val="99"/>
    <w:rsid w:val="00453143"/>
  </w:style>
  <w:style w:type="character" w:styleId="Hyperlink">
    <w:name w:val="Hyperlink"/>
    <w:basedOn w:val="DefaultParagraphFont"/>
    <w:uiPriority w:val="99"/>
    <w:unhideWhenUsed/>
    <w:rsid w:val="0064508D"/>
    <w:rPr>
      <w:color w:val="0563C1" w:themeColor="hyperlink"/>
      <w:u w:val="single"/>
    </w:rPr>
  </w:style>
  <w:style w:type="character" w:styleId="UnresolvedMention">
    <w:name w:val="Unresolved Mention"/>
    <w:basedOn w:val="DefaultParagraphFont"/>
    <w:uiPriority w:val="99"/>
    <w:semiHidden/>
    <w:unhideWhenUsed/>
    <w:rsid w:val="0064508D"/>
    <w:rPr>
      <w:color w:val="605E5C"/>
      <w:shd w:val="clear" w:color="auto" w:fill="E1DFDD"/>
    </w:rPr>
  </w:style>
  <w:style w:type="paragraph" w:styleId="NormalWeb">
    <w:name w:val="Normal (Web)"/>
    <w:basedOn w:val="Normal"/>
    <w:uiPriority w:val="99"/>
    <w:semiHidden/>
    <w:unhideWhenUsed/>
    <w:rsid w:val="00D85703"/>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DA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A3F2D"/>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1431">
      <w:bodyDiv w:val="1"/>
      <w:marLeft w:val="0"/>
      <w:marRight w:val="0"/>
      <w:marTop w:val="0"/>
      <w:marBottom w:val="0"/>
      <w:divBdr>
        <w:top w:val="none" w:sz="0" w:space="0" w:color="auto"/>
        <w:left w:val="none" w:sz="0" w:space="0" w:color="auto"/>
        <w:bottom w:val="none" w:sz="0" w:space="0" w:color="auto"/>
        <w:right w:val="none" w:sz="0" w:space="0" w:color="auto"/>
      </w:divBdr>
    </w:div>
    <w:div w:id="414977403">
      <w:bodyDiv w:val="1"/>
      <w:marLeft w:val="0"/>
      <w:marRight w:val="0"/>
      <w:marTop w:val="0"/>
      <w:marBottom w:val="0"/>
      <w:divBdr>
        <w:top w:val="none" w:sz="0" w:space="0" w:color="auto"/>
        <w:left w:val="none" w:sz="0" w:space="0" w:color="auto"/>
        <w:bottom w:val="none" w:sz="0" w:space="0" w:color="auto"/>
        <w:right w:val="none" w:sz="0" w:space="0" w:color="auto"/>
      </w:divBdr>
    </w:div>
    <w:div w:id="697504883">
      <w:bodyDiv w:val="1"/>
      <w:marLeft w:val="0"/>
      <w:marRight w:val="0"/>
      <w:marTop w:val="0"/>
      <w:marBottom w:val="0"/>
      <w:divBdr>
        <w:top w:val="none" w:sz="0" w:space="0" w:color="auto"/>
        <w:left w:val="none" w:sz="0" w:space="0" w:color="auto"/>
        <w:bottom w:val="none" w:sz="0" w:space="0" w:color="auto"/>
        <w:right w:val="none" w:sz="0" w:space="0" w:color="auto"/>
      </w:divBdr>
    </w:div>
    <w:div w:id="716511136">
      <w:bodyDiv w:val="1"/>
      <w:marLeft w:val="0"/>
      <w:marRight w:val="0"/>
      <w:marTop w:val="0"/>
      <w:marBottom w:val="0"/>
      <w:divBdr>
        <w:top w:val="none" w:sz="0" w:space="0" w:color="auto"/>
        <w:left w:val="none" w:sz="0" w:space="0" w:color="auto"/>
        <w:bottom w:val="none" w:sz="0" w:space="0" w:color="auto"/>
        <w:right w:val="none" w:sz="0" w:space="0" w:color="auto"/>
      </w:divBdr>
    </w:div>
    <w:div w:id="727800033">
      <w:bodyDiv w:val="1"/>
      <w:marLeft w:val="0"/>
      <w:marRight w:val="0"/>
      <w:marTop w:val="0"/>
      <w:marBottom w:val="0"/>
      <w:divBdr>
        <w:top w:val="none" w:sz="0" w:space="0" w:color="auto"/>
        <w:left w:val="none" w:sz="0" w:space="0" w:color="auto"/>
        <w:bottom w:val="none" w:sz="0" w:space="0" w:color="auto"/>
        <w:right w:val="none" w:sz="0" w:space="0" w:color="auto"/>
      </w:divBdr>
    </w:div>
    <w:div w:id="739404308">
      <w:bodyDiv w:val="1"/>
      <w:marLeft w:val="0"/>
      <w:marRight w:val="0"/>
      <w:marTop w:val="0"/>
      <w:marBottom w:val="0"/>
      <w:divBdr>
        <w:top w:val="none" w:sz="0" w:space="0" w:color="auto"/>
        <w:left w:val="none" w:sz="0" w:space="0" w:color="auto"/>
        <w:bottom w:val="none" w:sz="0" w:space="0" w:color="auto"/>
        <w:right w:val="none" w:sz="0" w:space="0" w:color="auto"/>
      </w:divBdr>
    </w:div>
    <w:div w:id="809326646">
      <w:bodyDiv w:val="1"/>
      <w:marLeft w:val="0"/>
      <w:marRight w:val="0"/>
      <w:marTop w:val="0"/>
      <w:marBottom w:val="0"/>
      <w:divBdr>
        <w:top w:val="none" w:sz="0" w:space="0" w:color="auto"/>
        <w:left w:val="none" w:sz="0" w:space="0" w:color="auto"/>
        <w:bottom w:val="none" w:sz="0" w:space="0" w:color="auto"/>
        <w:right w:val="none" w:sz="0" w:space="0" w:color="auto"/>
      </w:divBdr>
    </w:div>
    <w:div w:id="1103375636">
      <w:bodyDiv w:val="1"/>
      <w:marLeft w:val="0"/>
      <w:marRight w:val="0"/>
      <w:marTop w:val="0"/>
      <w:marBottom w:val="0"/>
      <w:divBdr>
        <w:top w:val="none" w:sz="0" w:space="0" w:color="auto"/>
        <w:left w:val="none" w:sz="0" w:space="0" w:color="auto"/>
        <w:bottom w:val="none" w:sz="0" w:space="0" w:color="auto"/>
        <w:right w:val="none" w:sz="0" w:space="0" w:color="auto"/>
      </w:divBdr>
    </w:div>
    <w:div w:id="1372874881">
      <w:bodyDiv w:val="1"/>
      <w:marLeft w:val="0"/>
      <w:marRight w:val="0"/>
      <w:marTop w:val="0"/>
      <w:marBottom w:val="0"/>
      <w:divBdr>
        <w:top w:val="none" w:sz="0" w:space="0" w:color="auto"/>
        <w:left w:val="none" w:sz="0" w:space="0" w:color="auto"/>
        <w:bottom w:val="none" w:sz="0" w:space="0" w:color="auto"/>
        <w:right w:val="none" w:sz="0" w:space="0" w:color="auto"/>
      </w:divBdr>
    </w:div>
    <w:div w:id="16110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GopiPrasanth Potipireddy</dc:creator>
  <cp:keywords/>
  <dc:description/>
  <cp:lastModifiedBy>Krishna Sai Madireddy</cp:lastModifiedBy>
  <cp:revision>7</cp:revision>
  <cp:lastPrinted>2022-04-23T11:53:00Z</cp:lastPrinted>
  <dcterms:created xsi:type="dcterms:W3CDTF">2022-04-23T11:00:00Z</dcterms:created>
  <dcterms:modified xsi:type="dcterms:W3CDTF">2022-04-28T08:00:00Z</dcterms:modified>
</cp:coreProperties>
</file>