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Default="002722A9" w:rsidP="004836DE">
      <w:r>
        <w:t>Calil Amaral</w:t>
      </w:r>
    </w:p>
    <w:p w14:paraId="438FF6AF" w14:textId="77777777" w:rsidR="00F3761F" w:rsidRDefault="00F3761F" w:rsidP="004836DE"/>
    <w:p w14:paraId="04F77636" w14:textId="77777777" w:rsidR="00F3761F" w:rsidRPr="00F3761F" w:rsidRDefault="00F3761F" w:rsidP="004836DE"/>
    <w:p w14:paraId="247EB8E8" w14:textId="3BB13DA3" w:rsidR="00F3761F" w:rsidRPr="00DB09C3" w:rsidRDefault="002722A9" w:rsidP="004836DE">
      <w:pPr>
        <w:rPr>
          <w:color w:val="FF0000"/>
        </w:rPr>
      </w:pPr>
      <w:r>
        <w:t>TÍTULO AQUI</w:t>
      </w:r>
      <w:r w:rsidR="0055113E">
        <w:t xml:space="preserve"> </w:t>
      </w:r>
    </w:p>
    <w:p w14:paraId="2C88541B" w14:textId="77777777" w:rsidR="00F3761F" w:rsidRDefault="00F3761F" w:rsidP="004836DE"/>
    <w:p w14:paraId="050F4FA7" w14:textId="77777777" w:rsidR="00F3761F" w:rsidRDefault="00F3761F" w:rsidP="004836DE"/>
    <w:p w14:paraId="376F63DA" w14:textId="77777777" w:rsidR="00F3761F" w:rsidRDefault="00F3761F" w:rsidP="004836DE"/>
    <w:p w14:paraId="47568626" w14:textId="77777777" w:rsidR="00267086" w:rsidRPr="003F4B08" w:rsidRDefault="00267086" w:rsidP="004836DE"/>
    <w:p w14:paraId="306DFB27" w14:textId="77777777" w:rsidR="00F3761F" w:rsidRPr="00AF7C37" w:rsidRDefault="00F3761F" w:rsidP="004836DE"/>
    <w:p w14:paraId="0648C3DD" w14:textId="77777777" w:rsidR="00F3761F" w:rsidRDefault="00F3761F" w:rsidP="00F25EDE">
      <w:pPr>
        <w:ind w:left="4590" w:firstLine="0"/>
        <w:jc w:val="right"/>
      </w:pPr>
      <w:r>
        <w:t>Documento submetido ao Programa de Pós-Graduação em Engenharia Mecânica da Universidade Federal de Santa Catarina para a Qualificação do mestrado no Programa.</w:t>
      </w:r>
    </w:p>
    <w:p w14:paraId="308EADB5" w14:textId="70C7828B" w:rsidR="00267086" w:rsidRDefault="00267086" w:rsidP="004836DE"/>
    <w:p w14:paraId="6CAAC9F9" w14:textId="77777777" w:rsidR="00F3761F" w:rsidRDefault="00F3761F" w:rsidP="00F25EDE">
      <w:pPr>
        <w:jc w:val="center"/>
      </w:pPr>
      <w:r>
        <w:t>Orientador: Prof.  Dr.  Milton Pereira</w:t>
      </w:r>
    </w:p>
    <w:p w14:paraId="6F1351C3" w14:textId="3950320A" w:rsidR="00267086" w:rsidRDefault="00267086" w:rsidP="00F25EDE">
      <w:pPr>
        <w:jc w:val="center"/>
      </w:pPr>
      <w:r>
        <w:t xml:space="preserve">Coorientador: </w:t>
      </w:r>
      <w:r w:rsidR="002722A9">
        <w:t>-</w:t>
      </w:r>
    </w:p>
    <w:p w14:paraId="53348CDE" w14:textId="77777777" w:rsidR="00F95B6C" w:rsidRDefault="00F95B6C" w:rsidP="00F25EDE">
      <w:pPr>
        <w:jc w:val="center"/>
      </w:pPr>
      <w:r>
        <w:t>Área de concentração: Fabricação.</w:t>
      </w:r>
    </w:p>
    <w:p w14:paraId="220CF133" w14:textId="77777777" w:rsidR="00CF12B6" w:rsidRDefault="00CF12B6" w:rsidP="004836DE"/>
    <w:p w14:paraId="658DEF1E" w14:textId="77777777" w:rsidR="00CF12B6" w:rsidRDefault="00CF12B6" w:rsidP="004836DE"/>
    <w:p w14:paraId="0E358A33" w14:textId="77777777" w:rsidR="00CF12B6" w:rsidRDefault="00CF12B6" w:rsidP="004836DE"/>
    <w:p w14:paraId="1AD6D0C3" w14:textId="77777777" w:rsidR="00CF12B6" w:rsidRDefault="00CF12B6" w:rsidP="004836DE"/>
    <w:p w14:paraId="3E139258" w14:textId="267C00DE" w:rsidR="00CF12B6" w:rsidRDefault="00CF12B6" w:rsidP="00F25EDE">
      <w:pPr>
        <w:jc w:val="center"/>
      </w:pPr>
      <w:r>
        <w:t>Florianópolis</w:t>
      </w:r>
    </w:p>
    <w:p w14:paraId="0FE21B14" w14:textId="15D03D2C" w:rsidR="00CF12B6" w:rsidRDefault="00CF12B6" w:rsidP="00F25EDE">
      <w:pPr>
        <w:jc w:val="center"/>
      </w:pPr>
      <w:r>
        <w:t>201</w:t>
      </w:r>
      <w:r w:rsidR="00F25EDE">
        <w:t>9</w:t>
      </w:r>
    </w:p>
    <w:sdt>
      <w:sdtPr>
        <w:rPr>
          <w:rFonts w:ascii="Times New Roman" w:eastAsiaTheme="minorHAnsi" w:hAnsi="Times New Roman" w:cs="Times New Roman"/>
          <w:color w:val="auto"/>
          <w:sz w:val="24"/>
          <w:szCs w:val="24"/>
          <w:lang w:eastAsia="en-US"/>
        </w:rPr>
        <w:id w:val="-737082378"/>
        <w:docPartObj>
          <w:docPartGallery w:val="Table of Contents"/>
          <w:docPartUnique/>
        </w:docPartObj>
      </w:sdtPr>
      <w:sdtEndPr/>
      <w:sdtContent>
        <w:p w14:paraId="52150CCB" w14:textId="77777777" w:rsidR="00581396" w:rsidRPr="00581396" w:rsidRDefault="00581396" w:rsidP="00F25EDE">
          <w:pPr>
            <w:pStyle w:val="TOCHeading"/>
          </w:pPr>
          <w:r w:rsidRPr="00581396">
            <w:t>S</w:t>
          </w:r>
          <w:r>
            <w:t>UMÁRIO</w:t>
          </w:r>
        </w:p>
        <w:p w14:paraId="0C98BA77" w14:textId="77777777" w:rsidR="00581396" w:rsidRPr="00581396" w:rsidRDefault="00581396" w:rsidP="004836DE">
          <w:pPr>
            <w:rPr>
              <w:lang w:eastAsia="pt-BR"/>
            </w:rPr>
          </w:pPr>
        </w:p>
        <w:p w14:paraId="09F2432C" w14:textId="6469321E" w:rsidR="0000181F" w:rsidRDefault="00581396">
          <w:pPr>
            <w:pStyle w:val="TOC1"/>
            <w:tabs>
              <w:tab w:val="left" w:pos="880"/>
            </w:tabs>
            <w:rPr>
              <w:rFonts w:asciiTheme="minorHAnsi" w:eastAsiaTheme="minorEastAsia" w:hAnsiTheme="minorHAnsi" w:cstheme="minorBidi"/>
              <w:b w:val="0"/>
              <w:sz w:val="22"/>
              <w:szCs w:val="22"/>
              <w:lang w:val="en-US"/>
            </w:rPr>
          </w:pPr>
          <w:r w:rsidRPr="00581396">
            <w:rPr>
              <w:bCs/>
            </w:rPr>
            <w:fldChar w:fldCharType="begin"/>
          </w:r>
          <w:r w:rsidRPr="00581396">
            <w:rPr>
              <w:bCs/>
            </w:rPr>
            <w:instrText xml:space="preserve"> TOC \o "1-3" \h \z \u </w:instrText>
          </w:r>
          <w:r w:rsidRPr="00581396">
            <w:rPr>
              <w:bCs/>
            </w:rPr>
            <w:fldChar w:fldCharType="separate"/>
          </w:r>
          <w:hyperlink w:anchor="_Toc20192165" w:history="1">
            <w:r w:rsidR="0000181F" w:rsidRPr="009832C7">
              <w:rPr>
                <w:rStyle w:val="Hyperlink"/>
              </w:rPr>
              <w:t>1</w:t>
            </w:r>
            <w:r w:rsidR="0000181F">
              <w:rPr>
                <w:rFonts w:asciiTheme="minorHAnsi" w:eastAsiaTheme="minorEastAsia" w:hAnsiTheme="minorHAnsi" w:cstheme="minorBidi"/>
                <w:b w:val="0"/>
                <w:sz w:val="22"/>
                <w:szCs w:val="22"/>
                <w:lang w:val="en-US"/>
              </w:rPr>
              <w:tab/>
            </w:r>
            <w:r w:rsidR="0000181F" w:rsidRPr="009832C7">
              <w:rPr>
                <w:rStyle w:val="Hyperlink"/>
              </w:rPr>
              <w:t>INTRODUÇÃO</w:t>
            </w:r>
            <w:r w:rsidR="0000181F">
              <w:rPr>
                <w:webHidden/>
              </w:rPr>
              <w:tab/>
            </w:r>
            <w:r w:rsidR="0000181F">
              <w:rPr>
                <w:webHidden/>
              </w:rPr>
              <w:fldChar w:fldCharType="begin"/>
            </w:r>
            <w:r w:rsidR="0000181F">
              <w:rPr>
                <w:webHidden/>
              </w:rPr>
              <w:instrText xml:space="preserve"> PAGEREF _Toc20192165 \h </w:instrText>
            </w:r>
            <w:r w:rsidR="0000181F">
              <w:rPr>
                <w:webHidden/>
              </w:rPr>
            </w:r>
            <w:r w:rsidR="0000181F">
              <w:rPr>
                <w:webHidden/>
              </w:rPr>
              <w:fldChar w:fldCharType="separate"/>
            </w:r>
            <w:r w:rsidR="0000181F">
              <w:rPr>
                <w:webHidden/>
              </w:rPr>
              <w:t>3</w:t>
            </w:r>
            <w:r w:rsidR="0000181F">
              <w:rPr>
                <w:webHidden/>
              </w:rPr>
              <w:fldChar w:fldCharType="end"/>
            </w:r>
          </w:hyperlink>
        </w:p>
        <w:p w14:paraId="2E07AE13" w14:textId="053F584C" w:rsidR="0000181F" w:rsidRDefault="00171375">
          <w:pPr>
            <w:pStyle w:val="TOC2"/>
            <w:tabs>
              <w:tab w:val="left" w:pos="1320"/>
              <w:tab w:val="right" w:leader="dot" w:pos="9061"/>
            </w:tabs>
            <w:rPr>
              <w:rFonts w:asciiTheme="minorHAnsi" w:eastAsiaTheme="minorEastAsia" w:hAnsiTheme="minorHAnsi" w:cstheme="minorBidi"/>
              <w:noProof/>
              <w:sz w:val="22"/>
              <w:szCs w:val="22"/>
              <w:lang w:val="en-US"/>
            </w:rPr>
          </w:pPr>
          <w:hyperlink w:anchor="_Toc20192166" w:history="1">
            <w:r w:rsidR="0000181F" w:rsidRPr="009832C7">
              <w:rPr>
                <w:rStyle w:val="Hyperlink"/>
                <w:noProof/>
              </w:rPr>
              <w:t>1.1</w:t>
            </w:r>
            <w:r w:rsidR="0000181F">
              <w:rPr>
                <w:rFonts w:asciiTheme="minorHAnsi" w:eastAsiaTheme="minorEastAsia" w:hAnsiTheme="minorHAnsi" w:cstheme="minorBidi"/>
                <w:noProof/>
                <w:sz w:val="22"/>
                <w:szCs w:val="22"/>
                <w:lang w:val="en-US"/>
              </w:rPr>
              <w:tab/>
            </w:r>
            <w:r w:rsidR="0000181F" w:rsidRPr="009832C7">
              <w:rPr>
                <w:rStyle w:val="Hyperlink"/>
                <w:noProof/>
              </w:rPr>
              <w:t>OBJETIVOS</w:t>
            </w:r>
            <w:r w:rsidR="0000181F">
              <w:rPr>
                <w:noProof/>
                <w:webHidden/>
              </w:rPr>
              <w:tab/>
            </w:r>
            <w:r w:rsidR="0000181F">
              <w:rPr>
                <w:noProof/>
                <w:webHidden/>
              </w:rPr>
              <w:fldChar w:fldCharType="begin"/>
            </w:r>
            <w:r w:rsidR="0000181F">
              <w:rPr>
                <w:noProof/>
                <w:webHidden/>
              </w:rPr>
              <w:instrText xml:space="preserve"> PAGEREF _Toc20192166 \h </w:instrText>
            </w:r>
            <w:r w:rsidR="0000181F">
              <w:rPr>
                <w:noProof/>
                <w:webHidden/>
              </w:rPr>
            </w:r>
            <w:r w:rsidR="0000181F">
              <w:rPr>
                <w:noProof/>
                <w:webHidden/>
              </w:rPr>
              <w:fldChar w:fldCharType="separate"/>
            </w:r>
            <w:r w:rsidR="0000181F">
              <w:rPr>
                <w:noProof/>
                <w:webHidden/>
              </w:rPr>
              <w:t>4</w:t>
            </w:r>
            <w:r w:rsidR="0000181F">
              <w:rPr>
                <w:noProof/>
                <w:webHidden/>
              </w:rPr>
              <w:fldChar w:fldCharType="end"/>
            </w:r>
          </w:hyperlink>
        </w:p>
        <w:p w14:paraId="77ADE67E" w14:textId="08A7C606"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67" w:history="1">
            <w:r w:rsidR="0000181F" w:rsidRPr="009832C7">
              <w:rPr>
                <w:rStyle w:val="Hyperlink"/>
                <w:noProof/>
              </w:rPr>
              <w:t>1.1.1</w:t>
            </w:r>
            <w:r w:rsidR="0000181F">
              <w:rPr>
                <w:rFonts w:asciiTheme="minorHAnsi" w:eastAsiaTheme="minorEastAsia" w:hAnsiTheme="minorHAnsi" w:cstheme="minorBidi"/>
                <w:noProof/>
                <w:sz w:val="22"/>
                <w:szCs w:val="22"/>
                <w:lang w:val="en-US"/>
              </w:rPr>
              <w:tab/>
            </w:r>
            <w:r w:rsidR="0000181F" w:rsidRPr="009832C7">
              <w:rPr>
                <w:rStyle w:val="Hyperlink"/>
                <w:noProof/>
              </w:rPr>
              <w:t>Objetivo geral</w:t>
            </w:r>
            <w:r w:rsidR="0000181F">
              <w:rPr>
                <w:noProof/>
                <w:webHidden/>
              </w:rPr>
              <w:tab/>
            </w:r>
            <w:r w:rsidR="0000181F">
              <w:rPr>
                <w:noProof/>
                <w:webHidden/>
              </w:rPr>
              <w:fldChar w:fldCharType="begin"/>
            </w:r>
            <w:r w:rsidR="0000181F">
              <w:rPr>
                <w:noProof/>
                <w:webHidden/>
              </w:rPr>
              <w:instrText xml:space="preserve"> PAGEREF _Toc20192167 \h </w:instrText>
            </w:r>
            <w:r w:rsidR="0000181F">
              <w:rPr>
                <w:noProof/>
                <w:webHidden/>
              </w:rPr>
            </w:r>
            <w:r w:rsidR="0000181F">
              <w:rPr>
                <w:noProof/>
                <w:webHidden/>
              </w:rPr>
              <w:fldChar w:fldCharType="separate"/>
            </w:r>
            <w:r w:rsidR="0000181F">
              <w:rPr>
                <w:noProof/>
                <w:webHidden/>
              </w:rPr>
              <w:t>4</w:t>
            </w:r>
            <w:r w:rsidR="0000181F">
              <w:rPr>
                <w:noProof/>
                <w:webHidden/>
              </w:rPr>
              <w:fldChar w:fldCharType="end"/>
            </w:r>
          </w:hyperlink>
        </w:p>
        <w:p w14:paraId="65705693" w14:textId="56CE291F"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68" w:history="1">
            <w:r w:rsidR="0000181F" w:rsidRPr="009832C7">
              <w:rPr>
                <w:rStyle w:val="Hyperlink"/>
                <w:noProof/>
              </w:rPr>
              <w:t>1.1.2</w:t>
            </w:r>
            <w:r w:rsidR="0000181F">
              <w:rPr>
                <w:rFonts w:asciiTheme="minorHAnsi" w:eastAsiaTheme="minorEastAsia" w:hAnsiTheme="minorHAnsi" w:cstheme="minorBidi"/>
                <w:noProof/>
                <w:sz w:val="22"/>
                <w:szCs w:val="22"/>
                <w:lang w:val="en-US"/>
              </w:rPr>
              <w:tab/>
            </w:r>
            <w:r w:rsidR="0000181F" w:rsidRPr="009832C7">
              <w:rPr>
                <w:rStyle w:val="Hyperlink"/>
                <w:noProof/>
              </w:rPr>
              <w:t>Objetivos específicos</w:t>
            </w:r>
            <w:r w:rsidR="0000181F">
              <w:rPr>
                <w:noProof/>
                <w:webHidden/>
              </w:rPr>
              <w:tab/>
            </w:r>
            <w:r w:rsidR="0000181F">
              <w:rPr>
                <w:noProof/>
                <w:webHidden/>
              </w:rPr>
              <w:fldChar w:fldCharType="begin"/>
            </w:r>
            <w:r w:rsidR="0000181F">
              <w:rPr>
                <w:noProof/>
                <w:webHidden/>
              </w:rPr>
              <w:instrText xml:space="preserve"> PAGEREF _Toc20192168 \h </w:instrText>
            </w:r>
            <w:r w:rsidR="0000181F">
              <w:rPr>
                <w:noProof/>
                <w:webHidden/>
              </w:rPr>
            </w:r>
            <w:r w:rsidR="0000181F">
              <w:rPr>
                <w:noProof/>
                <w:webHidden/>
              </w:rPr>
              <w:fldChar w:fldCharType="separate"/>
            </w:r>
            <w:r w:rsidR="0000181F">
              <w:rPr>
                <w:noProof/>
                <w:webHidden/>
              </w:rPr>
              <w:t>4</w:t>
            </w:r>
            <w:r w:rsidR="0000181F">
              <w:rPr>
                <w:noProof/>
                <w:webHidden/>
              </w:rPr>
              <w:fldChar w:fldCharType="end"/>
            </w:r>
          </w:hyperlink>
        </w:p>
        <w:p w14:paraId="21B62756" w14:textId="3AA869FB" w:rsidR="0000181F" w:rsidRDefault="00171375">
          <w:pPr>
            <w:pStyle w:val="TOC1"/>
            <w:tabs>
              <w:tab w:val="left" w:pos="880"/>
            </w:tabs>
            <w:rPr>
              <w:rFonts w:asciiTheme="minorHAnsi" w:eastAsiaTheme="minorEastAsia" w:hAnsiTheme="minorHAnsi" w:cstheme="minorBidi"/>
              <w:b w:val="0"/>
              <w:sz w:val="22"/>
              <w:szCs w:val="22"/>
              <w:lang w:val="en-US"/>
            </w:rPr>
          </w:pPr>
          <w:hyperlink w:anchor="_Toc20192169" w:history="1">
            <w:r w:rsidR="0000181F" w:rsidRPr="009832C7">
              <w:rPr>
                <w:rStyle w:val="Hyperlink"/>
              </w:rPr>
              <w:t>2</w:t>
            </w:r>
            <w:r w:rsidR="0000181F">
              <w:rPr>
                <w:rFonts w:asciiTheme="minorHAnsi" w:eastAsiaTheme="minorEastAsia" w:hAnsiTheme="minorHAnsi" w:cstheme="minorBidi"/>
                <w:b w:val="0"/>
                <w:sz w:val="22"/>
                <w:szCs w:val="22"/>
                <w:lang w:val="en-US"/>
              </w:rPr>
              <w:tab/>
            </w:r>
            <w:r w:rsidR="0000181F" w:rsidRPr="009832C7">
              <w:rPr>
                <w:rStyle w:val="Hyperlink"/>
              </w:rPr>
              <w:t>REVISÃO BIBLIOGRÁFICA</w:t>
            </w:r>
            <w:r w:rsidR="0000181F">
              <w:rPr>
                <w:webHidden/>
              </w:rPr>
              <w:tab/>
            </w:r>
            <w:r w:rsidR="0000181F">
              <w:rPr>
                <w:webHidden/>
              </w:rPr>
              <w:fldChar w:fldCharType="begin"/>
            </w:r>
            <w:r w:rsidR="0000181F">
              <w:rPr>
                <w:webHidden/>
              </w:rPr>
              <w:instrText xml:space="preserve"> PAGEREF _Toc20192169 \h </w:instrText>
            </w:r>
            <w:r w:rsidR="0000181F">
              <w:rPr>
                <w:webHidden/>
              </w:rPr>
            </w:r>
            <w:r w:rsidR="0000181F">
              <w:rPr>
                <w:webHidden/>
              </w:rPr>
              <w:fldChar w:fldCharType="separate"/>
            </w:r>
            <w:r w:rsidR="0000181F">
              <w:rPr>
                <w:webHidden/>
              </w:rPr>
              <w:t>5</w:t>
            </w:r>
            <w:r w:rsidR="0000181F">
              <w:rPr>
                <w:webHidden/>
              </w:rPr>
              <w:fldChar w:fldCharType="end"/>
            </w:r>
          </w:hyperlink>
        </w:p>
        <w:p w14:paraId="640FD13A" w14:textId="4EC98689" w:rsidR="0000181F" w:rsidRDefault="00171375">
          <w:pPr>
            <w:pStyle w:val="TOC2"/>
            <w:tabs>
              <w:tab w:val="left" w:pos="1320"/>
              <w:tab w:val="right" w:leader="dot" w:pos="9061"/>
            </w:tabs>
            <w:rPr>
              <w:rFonts w:asciiTheme="minorHAnsi" w:eastAsiaTheme="minorEastAsia" w:hAnsiTheme="minorHAnsi" w:cstheme="minorBidi"/>
              <w:noProof/>
              <w:sz w:val="22"/>
              <w:szCs w:val="22"/>
              <w:lang w:val="en-US"/>
            </w:rPr>
          </w:pPr>
          <w:hyperlink w:anchor="_Toc20192170" w:history="1">
            <w:r w:rsidR="0000181F" w:rsidRPr="009832C7">
              <w:rPr>
                <w:rStyle w:val="Hyperlink"/>
                <w:noProof/>
              </w:rPr>
              <w:t>2.1</w:t>
            </w:r>
            <w:r w:rsidR="0000181F">
              <w:rPr>
                <w:rFonts w:asciiTheme="minorHAnsi" w:eastAsiaTheme="minorEastAsia" w:hAnsiTheme="minorHAnsi" w:cstheme="minorBidi"/>
                <w:noProof/>
                <w:sz w:val="22"/>
                <w:szCs w:val="22"/>
                <w:lang w:val="en-US"/>
              </w:rPr>
              <w:tab/>
            </w:r>
            <w:r w:rsidR="0000181F" w:rsidRPr="009832C7">
              <w:rPr>
                <w:rStyle w:val="Hyperlink"/>
                <w:noProof/>
              </w:rPr>
              <w:t>LASER</w:t>
            </w:r>
            <w:r w:rsidR="0000181F">
              <w:rPr>
                <w:noProof/>
                <w:webHidden/>
              </w:rPr>
              <w:tab/>
            </w:r>
            <w:r w:rsidR="0000181F">
              <w:rPr>
                <w:noProof/>
                <w:webHidden/>
              </w:rPr>
              <w:fldChar w:fldCharType="begin"/>
            </w:r>
            <w:r w:rsidR="0000181F">
              <w:rPr>
                <w:noProof/>
                <w:webHidden/>
              </w:rPr>
              <w:instrText xml:space="preserve"> PAGEREF _Toc20192170 \h </w:instrText>
            </w:r>
            <w:r w:rsidR="0000181F">
              <w:rPr>
                <w:noProof/>
                <w:webHidden/>
              </w:rPr>
            </w:r>
            <w:r w:rsidR="0000181F">
              <w:rPr>
                <w:noProof/>
                <w:webHidden/>
              </w:rPr>
              <w:fldChar w:fldCharType="separate"/>
            </w:r>
            <w:r w:rsidR="0000181F">
              <w:rPr>
                <w:noProof/>
                <w:webHidden/>
              </w:rPr>
              <w:t>5</w:t>
            </w:r>
            <w:r w:rsidR="0000181F">
              <w:rPr>
                <w:noProof/>
                <w:webHidden/>
              </w:rPr>
              <w:fldChar w:fldCharType="end"/>
            </w:r>
          </w:hyperlink>
        </w:p>
        <w:p w14:paraId="4DDA86BF" w14:textId="2AEDED7A" w:rsidR="0000181F" w:rsidRDefault="00171375">
          <w:pPr>
            <w:pStyle w:val="TOC2"/>
            <w:tabs>
              <w:tab w:val="left" w:pos="1320"/>
              <w:tab w:val="right" w:leader="dot" w:pos="9061"/>
            </w:tabs>
            <w:rPr>
              <w:rFonts w:asciiTheme="minorHAnsi" w:eastAsiaTheme="minorEastAsia" w:hAnsiTheme="minorHAnsi" w:cstheme="minorBidi"/>
              <w:noProof/>
              <w:sz w:val="22"/>
              <w:szCs w:val="22"/>
              <w:lang w:val="en-US"/>
            </w:rPr>
          </w:pPr>
          <w:hyperlink w:anchor="_Toc20192171" w:history="1">
            <w:r w:rsidR="0000181F" w:rsidRPr="009832C7">
              <w:rPr>
                <w:rStyle w:val="Hyperlink"/>
                <w:noProof/>
              </w:rPr>
              <w:t>2.2</w:t>
            </w:r>
            <w:r w:rsidR="0000181F">
              <w:rPr>
                <w:rFonts w:asciiTheme="minorHAnsi" w:eastAsiaTheme="minorEastAsia" w:hAnsiTheme="minorHAnsi" w:cstheme="minorBidi"/>
                <w:noProof/>
                <w:sz w:val="22"/>
                <w:szCs w:val="22"/>
                <w:lang w:val="en-US"/>
              </w:rPr>
              <w:tab/>
            </w:r>
            <w:r w:rsidR="0000181F" w:rsidRPr="009832C7">
              <w:rPr>
                <w:rStyle w:val="Hyperlink"/>
                <w:noProof/>
              </w:rPr>
              <w:t>ADDITIVE MANUFACTURING</w:t>
            </w:r>
            <w:r w:rsidR="0000181F">
              <w:rPr>
                <w:noProof/>
                <w:webHidden/>
              </w:rPr>
              <w:tab/>
            </w:r>
            <w:r w:rsidR="0000181F">
              <w:rPr>
                <w:noProof/>
                <w:webHidden/>
              </w:rPr>
              <w:fldChar w:fldCharType="begin"/>
            </w:r>
            <w:r w:rsidR="0000181F">
              <w:rPr>
                <w:noProof/>
                <w:webHidden/>
              </w:rPr>
              <w:instrText xml:space="preserve"> PAGEREF _Toc20192171 \h </w:instrText>
            </w:r>
            <w:r w:rsidR="0000181F">
              <w:rPr>
                <w:noProof/>
                <w:webHidden/>
              </w:rPr>
            </w:r>
            <w:r w:rsidR="0000181F">
              <w:rPr>
                <w:noProof/>
                <w:webHidden/>
              </w:rPr>
              <w:fldChar w:fldCharType="separate"/>
            </w:r>
            <w:r w:rsidR="0000181F">
              <w:rPr>
                <w:noProof/>
                <w:webHidden/>
              </w:rPr>
              <w:t>7</w:t>
            </w:r>
            <w:r w:rsidR="0000181F">
              <w:rPr>
                <w:noProof/>
                <w:webHidden/>
              </w:rPr>
              <w:fldChar w:fldCharType="end"/>
            </w:r>
          </w:hyperlink>
        </w:p>
        <w:p w14:paraId="53701DB6" w14:textId="11EAFC86"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72" w:history="1">
            <w:r w:rsidR="0000181F" w:rsidRPr="009832C7">
              <w:rPr>
                <w:rStyle w:val="Hyperlink"/>
                <w:noProof/>
                <w:lang w:val="en-US"/>
              </w:rPr>
              <w:t>2.2.1</w:t>
            </w:r>
            <w:r w:rsidR="0000181F">
              <w:rPr>
                <w:rFonts w:asciiTheme="minorHAnsi" w:eastAsiaTheme="minorEastAsia" w:hAnsiTheme="minorHAnsi" w:cstheme="minorBidi"/>
                <w:noProof/>
                <w:sz w:val="22"/>
                <w:szCs w:val="22"/>
                <w:lang w:val="en-US"/>
              </w:rPr>
              <w:tab/>
            </w:r>
            <w:r w:rsidR="0000181F" w:rsidRPr="009832C7">
              <w:rPr>
                <w:rStyle w:val="Hyperlink"/>
                <w:noProof/>
                <w:lang w:val="en-US"/>
              </w:rPr>
              <w:t>Directed Energy Deposition</w:t>
            </w:r>
            <w:r w:rsidR="0000181F">
              <w:rPr>
                <w:noProof/>
                <w:webHidden/>
              </w:rPr>
              <w:tab/>
            </w:r>
            <w:r w:rsidR="0000181F">
              <w:rPr>
                <w:noProof/>
                <w:webHidden/>
              </w:rPr>
              <w:fldChar w:fldCharType="begin"/>
            </w:r>
            <w:r w:rsidR="0000181F">
              <w:rPr>
                <w:noProof/>
                <w:webHidden/>
              </w:rPr>
              <w:instrText xml:space="preserve"> PAGEREF _Toc20192172 \h </w:instrText>
            </w:r>
            <w:r w:rsidR="0000181F">
              <w:rPr>
                <w:noProof/>
                <w:webHidden/>
              </w:rPr>
            </w:r>
            <w:r w:rsidR="0000181F">
              <w:rPr>
                <w:noProof/>
                <w:webHidden/>
              </w:rPr>
              <w:fldChar w:fldCharType="separate"/>
            </w:r>
            <w:r w:rsidR="0000181F">
              <w:rPr>
                <w:noProof/>
                <w:webHidden/>
              </w:rPr>
              <w:t>8</w:t>
            </w:r>
            <w:r w:rsidR="0000181F">
              <w:rPr>
                <w:noProof/>
                <w:webHidden/>
              </w:rPr>
              <w:fldChar w:fldCharType="end"/>
            </w:r>
          </w:hyperlink>
        </w:p>
        <w:p w14:paraId="0F309E2B" w14:textId="157EF72A"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73" w:history="1">
            <w:r w:rsidR="0000181F" w:rsidRPr="009832C7">
              <w:rPr>
                <w:rStyle w:val="Hyperlink"/>
                <w:noProof/>
                <w:lang w:val="en-US"/>
              </w:rPr>
              <w:t>2.2.2</w:t>
            </w:r>
            <w:r w:rsidR="0000181F">
              <w:rPr>
                <w:rFonts w:asciiTheme="minorHAnsi" w:eastAsiaTheme="minorEastAsia" w:hAnsiTheme="minorHAnsi" w:cstheme="minorBidi"/>
                <w:noProof/>
                <w:sz w:val="22"/>
                <w:szCs w:val="22"/>
                <w:lang w:val="en-US"/>
              </w:rPr>
              <w:tab/>
            </w:r>
            <w:r w:rsidR="0000181F" w:rsidRPr="009832C7">
              <w:rPr>
                <w:rStyle w:val="Hyperlink"/>
                <w:noProof/>
                <w:lang w:val="en-US"/>
              </w:rPr>
              <w:t>Powder fed Directed Energy Deposition Laser (DED-L)</w:t>
            </w:r>
            <w:r w:rsidR="0000181F">
              <w:rPr>
                <w:noProof/>
                <w:webHidden/>
              </w:rPr>
              <w:tab/>
            </w:r>
            <w:r w:rsidR="0000181F">
              <w:rPr>
                <w:noProof/>
                <w:webHidden/>
              </w:rPr>
              <w:fldChar w:fldCharType="begin"/>
            </w:r>
            <w:r w:rsidR="0000181F">
              <w:rPr>
                <w:noProof/>
                <w:webHidden/>
              </w:rPr>
              <w:instrText xml:space="preserve"> PAGEREF _Toc20192173 \h </w:instrText>
            </w:r>
            <w:r w:rsidR="0000181F">
              <w:rPr>
                <w:noProof/>
                <w:webHidden/>
              </w:rPr>
            </w:r>
            <w:r w:rsidR="0000181F">
              <w:rPr>
                <w:noProof/>
                <w:webHidden/>
              </w:rPr>
              <w:fldChar w:fldCharType="separate"/>
            </w:r>
            <w:r w:rsidR="0000181F">
              <w:rPr>
                <w:noProof/>
                <w:webHidden/>
              </w:rPr>
              <w:t>9</w:t>
            </w:r>
            <w:r w:rsidR="0000181F">
              <w:rPr>
                <w:noProof/>
                <w:webHidden/>
              </w:rPr>
              <w:fldChar w:fldCharType="end"/>
            </w:r>
          </w:hyperlink>
        </w:p>
        <w:p w14:paraId="5730A34C" w14:textId="4302A523"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74" w:history="1">
            <w:r w:rsidR="0000181F" w:rsidRPr="009832C7">
              <w:rPr>
                <w:rStyle w:val="Hyperlink"/>
                <w:noProof/>
                <w:lang w:val="en-US"/>
              </w:rPr>
              <w:t>2.2.3</w:t>
            </w:r>
            <w:r w:rsidR="0000181F">
              <w:rPr>
                <w:rFonts w:asciiTheme="minorHAnsi" w:eastAsiaTheme="minorEastAsia" w:hAnsiTheme="minorHAnsi" w:cstheme="minorBidi"/>
                <w:noProof/>
                <w:sz w:val="22"/>
                <w:szCs w:val="22"/>
                <w:lang w:val="en-US"/>
              </w:rPr>
              <w:tab/>
            </w:r>
            <w:r w:rsidR="0000181F" w:rsidRPr="009832C7">
              <w:rPr>
                <w:rStyle w:val="Hyperlink"/>
                <w:noProof/>
                <w:lang w:val="en-US"/>
              </w:rPr>
              <w:t>Process description</w:t>
            </w:r>
            <w:r w:rsidR="0000181F">
              <w:rPr>
                <w:noProof/>
                <w:webHidden/>
              </w:rPr>
              <w:tab/>
            </w:r>
            <w:r w:rsidR="0000181F">
              <w:rPr>
                <w:noProof/>
                <w:webHidden/>
              </w:rPr>
              <w:fldChar w:fldCharType="begin"/>
            </w:r>
            <w:r w:rsidR="0000181F">
              <w:rPr>
                <w:noProof/>
                <w:webHidden/>
              </w:rPr>
              <w:instrText xml:space="preserve"> PAGEREF _Toc20192174 \h </w:instrText>
            </w:r>
            <w:r w:rsidR="0000181F">
              <w:rPr>
                <w:noProof/>
                <w:webHidden/>
              </w:rPr>
            </w:r>
            <w:r w:rsidR="0000181F">
              <w:rPr>
                <w:noProof/>
                <w:webHidden/>
              </w:rPr>
              <w:fldChar w:fldCharType="separate"/>
            </w:r>
            <w:r w:rsidR="0000181F">
              <w:rPr>
                <w:noProof/>
                <w:webHidden/>
              </w:rPr>
              <w:t>10</w:t>
            </w:r>
            <w:r w:rsidR="0000181F">
              <w:rPr>
                <w:noProof/>
                <w:webHidden/>
              </w:rPr>
              <w:fldChar w:fldCharType="end"/>
            </w:r>
          </w:hyperlink>
        </w:p>
        <w:p w14:paraId="7FF585FA" w14:textId="599BE05D" w:rsidR="0000181F" w:rsidRDefault="00171375">
          <w:pPr>
            <w:pStyle w:val="TOC3"/>
            <w:tabs>
              <w:tab w:val="left" w:pos="1540"/>
              <w:tab w:val="right" w:leader="dot" w:pos="9061"/>
            </w:tabs>
            <w:rPr>
              <w:rFonts w:asciiTheme="minorHAnsi" w:eastAsiaTheme="minorEastAsia" w:hAnsiTheme="minorHAnsi" w:cstheme="minorBidi"/>
              <w:noProof/>
              <w:sz w:val="22"/>
              <w:szCs w:val="22"/>
              <w:lang w:val="en-US"/>
            </w:rPr>
          </w:pPr>
          <w:hyperlink w:anchor="_Toc20192175" w:history="1">
            <w:r w:rsidR="0000181F" w:rsidRPr="009832C7">
              <w:rPr>
                <w:rStyle w:val="Hyperlink"/>
                <w:noProof/>
                <w:lang w:val="en-GB"/>
              </w:rPr>
              <w:t>2.2.4</w:t>
            </w:r>
            <w:r w:rsidR="0000181F">
              <w:rPr>
                <w:rFonts w:asciiTheme="minorHAnsi" w:eastAsiaTheme="minorEastAsia" w:hAnsiTheme="minorHAnsi" w:cstheme="minorBidi"/>
                <w:noProof/>
                <w:sz w:val="22"/>
                <w:szCs w:val="22"/>
                <w:lang w:val="en-US"/>
              </w:rPr>
              <w:tab/>
            </w:r>
            <w:r w:rsidR="0000181F" w:rsidRPr="009832C7">
              <w:rPr>
                <w:rStyle w:val="Hyperlink"/>
                <w:noProof/>
                <w:lang w:val="en-GB"/>
              </w:rPr>
              <w:t>Thermal cycles and resulting properties</w:t>
            </w:r>
            <w:r w:rsidR="0000181F">
              <w:rPr>
                <w:noProof/>
                <w:webHidden/>
              </w:rPr>
              <w:tab/>
            </w:r>
            <w:r w:rsidR="0000181F">
              <w:rPr>
                <w:noProof/>
                <w:webHidden/>
              </w:rPr>
              <w:fldChar w:fldCharType="begin"/>
            </w:r>
            <w:r w:rsidR="0000181F">
              <w:rPr>
                <w:noProof/>
                <w:webHidden/>
              </w:rPr>
              <w:instrText xml:space="preserve"> PAGEREF _Toc20192175 \h </w:instrText>
            </w:r>
            <w:r w:rsidR="0000181F">
              <w:rPr>
                <w:noProof/>
                <w:webHidden/>
              </w:rPr>
            </w:r>
            <w:r w:rsidR="0000181F">
              <w:rPr>
                <w:noProof/>
                <w:webHidden/>
              </w:rPr>
              <w:fldChar w:fldCharType="separate"/>
            </w:r>
            <w:r w:rsidR="0000181F">
              <w:rPr>
                <w:noProof/>
                <w:webHidden/>
              </w:rPr>
              <w:t>12</w:t>
            </w:r>
            <w:r w:rsidR="0000181F">
              <w:rPr>
                <w:noProof/>
                <w:webHidden/>
              </w:rPr>
              <w:fldChar w:fldCharType="end"/>
            </w:r>
          </w:hyperlink>
        </w:p>
        <w:p w14:paraId="0921D331" w14:textId="2C2159CD" w:rsidR="0000181F" w:rsidRDefault="00171375">
          <w:pPr>
            <w:pStyle w:val="TOC1"/>
            <w:tabs>
              <w:tab w:val="left" w:pos="880"/>
            </w:tabs>
            <w:rPr>
              <w:rFonts w:asciiTheme="minorHAnsi" w:eastAsiaTheme="minorEastAsia" w:hAnsiTheme="minorHAnsi" w:cstheme="minorBidi"/>
              <w:b w:val="0"/>
              <w:sz w:val="22"/>
              <w:szCs w:val="22"/>
              <w:lang w:val="en-US"/>
            </w:rPr>
          </w:pPr>
          <w:hyperlink w:anchor="_Toc20192176" w:history="1">
            <w:r w:rsidR="0000181F" w:rsidRPr="009832C7">
              <w:rPr>
                <w:rStyle w:val="Hyperlink"/>
              </w:rPr>
              <w:t>3</w:t>
            </w:r>
            <w:r w:rsidR="0000181F">
              <w:rPr>
                <w:rFonts w:asciiTheme="minorHAnsi" w:eastAsiaTheme="minorEastAsia" w:hAnsiTheme="minorHAnsi" w:cstheme="minorBidi"/>
                <w:b w:val="0"/>
                <w:sz w:val="22"/>
                <w:szCs w:val="22"/>
                <w:lang w:val="en-US"/>
              </w:rPr>
              <w:tab/>
            </w:r>
            <w:r w:rsidR="0000181F" w:rsidRPr="009832C7">
              <w:rPr>
                <w:rStyle w:val="Hyperlink"/>
              </w:rPr>
              <w:t>MATERIAIS E MÉTODOS</w:t>
            </w:r>
            <w:r w:rsidR="0000181F">
              <w:rPr>
                <w:webHidden/>
              </w:rPr>
              <w:tab/>
            </w:r>
            <w:r w:rsidR="0000181F">
              <w:rPr>
                <w:webHidden/>
              </w:rPr>
              <w:fldChar w:fldCharType="begin"/>
            </w:r>
            <w:r w:rsidR="0000181F">
              <w:rPr>
                <w:webHidden/>
              </w:rPr>
              <w:instrText xml:space="preserve"> PAGEREF _Toc20192176 \h </w:instrText>
            </w:r>
            <w:r w:rsidR="0000181F">
              <w:rPr>
                <w:webHidden/>
              </w:rPr>
            </w:r>
            <w:r w:rsidR="0000181F">
              <w:rPr>
                <w:webHidden/>
              </w:rPr>
              <w:fldChar w:fldCharType="separate"/>
            </w:r>
            <w:r w:rsidR="0000181F">
              <w:rPr>
                <w:webHidden/>
              </w:rPr>
              <w:t>13</w:t>
            </w:r>
            <w:r w:rsidR="0000181F">
              <w:rPr>
                <w:webHidden/>
              </w:rPr>
              <w:fldChar w:fldCharType="end"/>
            </w:r>
          </w:hyperlink>
        </w:p>
        <w:p w14:paraId="71AFAC94" w14:textId="4B56369B" w:rsidR="0000181F" w:rsidRDefault="00171375">
          <w:pPr>
            <w:pStyle w:val="TOC2"/>
            <w:tabs>
              <w:tab w:val="left" w:pos="1320"/>
              <w:tab w:val="right" w:leader="dot" w:pos="9061"/>
            </w:tabs>
            <w:rPr>
              <w:rFonts w:asciiTheme="minorHAnsi" w:eastAsiaTheme="minorEastAsia" w:hAnsiTheme="minorHAnsi" w:cstheme="minorBidi"/>
              <w:noProof/>
              <w:sz w:val="22"/>
              <w:szCs w:val="22"/>
              <w:lang w:val="en-US"/>
            </w:rPr>
          </w:pPr>
          <w:hyperlink w:anchor="_Toc20192177" w:history="1">
            <w:r w:rsidR="0000181F" w:rsidRPr="009832C7">
              <w:rPr>
                <w:rStyle w:val="Hyperlink"/>
                <w:noProof/>
              </w:rPr>
              <w:t>3.1</w:t>
            </w:r>
            <w:r w:rsidR="0000181F">
              <w:rPr>
                <w:rFonts w:asciiTheme="minorHAnsi" w:eastAsiaTheme="minorEastAsia" w:hAnsiTheme="minorHAnsi" w:cstheme="minorBidi"/>
                <w:noProof/>
                <w:sz w:val="22"/>
                <w:szCs w:val="22"/>
                <w:lang w:val="en-US"/>
              </w:rPr>
              <w:tab/>
            </w:r>
            <w:r w:rsidR="0000181F" w:rsidRPr="009832C7">
              <w:rPr>
                <w:rStyle w:val="Hyperlink"/>
                <w:noProof/>
              </w:rPr>
              <w:t>METODOLOGIA DE ENSAIOS E DESENVOLVIMENTO</w:t>
            </w:r>
            <w:r w:rsidR="0000181F">
              <w:rPr>
                <w:noProof/>
                <w:webHidden/>
              </w:rPr>
              <w:tab/>
            </w:r>
            <w:r w:rsidR="0000181F">
              <w:rPr>
                <w:noProof/>
                <w:webHidden/>
              </w:rPr>
              <w:fldChar w:fldCharType="begin"/>
            </w:r>
            <w:r w:rsidR="0000181F">
              <w:rPr>
                <w:noProof/>
                <w:webHidden/>
              </w:rPr>
              <w:instrText xml:space="preserve"> PAGEREF _Toc20192177 \h </w:instrText>
            </w:r>
            <w:r w:rsidR="0000181F">
              <w:rPr>
                <w:noProof/>
                <w:webHidden/>
              </w:rPr>
            </w:r>
            <w:r w:rsidR="0000181F">
              <w:rPr>
                <w:noProof/>
                <w:webHidden/>
              </w:rPr>
              <w:fldChar w:fldCharType="separate"/>
            </w:r>
            <w:r w:rsidR="0000181F">
              <w:rPr>
                <w:noProof/>
                <w:webHidden/>
              </w:rPr>
              <w:t>13</w:t>
            </w:r>
            <w:r w:rsidR="0000181F">
              <w:rPr>
                <w:noProof/>
                <w:webHidden/>
              </w:rPr>
              <w:fldChar w:fldCharType="end"/>
            </w:r>
          </w:hyperlink>
        </w:p>
        <w:p w14:paraId="7B7CA94A" w14:textId="642F8B2C" w:rsidR="0000181F" w:rsidRDefault="00171375">
          <w:pPr>
            <w:pStyle w:val="TOC2"/>
            <w:tabs>
              <w:tab w:val="left" w:pos="1320"/>
              <w:tab w:val="right" w:leader="dot" w:pos="9061"/>
            </w:tabs>
            <w:rPr>
              <w:rFonts w:asciiTheme="minorHAnsi" w:eastAsiaTheme="minorEastAsia" w:hAnsiTheme="minorHAnsi" w:cstheme="minorBidi"/>
              <w:noProof/>
              <w:sz w:val="22"/>
              <w:szCs w:val="22"/>
              <w:lang w:val="en-US"/>
            </w:rPr>
          </w:pPr>
          <w:hyperlink w:anchor="_Toc20192178" w:history="1">
            <w:r w:rsidR="0000181F" w:rsidRPr="009832C7">
              <w:rPr>
                <w:rStyle w:val="Hyperlink"/>
                <w:noProof/>
              </w:rPr>
              <w:t>3.2</w:t>
            </w:r>
            <w:r w:rsidR="0000181F">
              <w:rPr>
                <w:rFonts w:asciiTheme="minorHAnsi" w:eastAsiaTheme="minorEastAsia" w:hAnsiTheme="minorHAnsi" w:cstheme="minorBidi"/>
                <w:noProof/>
                <w:sz w:val="22"/>
                <w:szCs w:val="22"/>
                <w:lang w:val="en-US"/>
              </w:rPr>
              <w:tab/>
            </w:r>
            <w:r w:rsidR="0000181F" w:rsidRPr="009832C7">
              <w:rPr>
                <w:rStyle w:val="Hyperlink"/>
                <w:noProof/>
              </w:rPr>
              <w:t>RECURSOS TÉCNICOS</w:t>
            </w:r>
            <w:r w:rsidR="0000181F">
              <w:rPr>
                <w:noProof/>
                <w:webHidden/>
              </w:rPr>
              <w:tab/>
            </w:r>
            <w:r w:rsidR="0000181F">
              <w:rPr>
                <w:noProof/>
                <w:webHidden/>
              </w:rPr>
              <w:fldChar w:fldCharType="begin"/>
            </w:r>
            <w:r w:rsidR="0000181F">
              <w:rPr>
                <w:noProof/>
                <w:webHidden/>
              </w:rPr>
              <w:instrText xml:space="preserve"> PAGEREF _Toc20192178 \h </w:instrText>
            </w:r>
            <w:r w:rsidR="0000181F">
              <w:rPr>
                <w:noProof/>
                <w:webHidden/>
              </w:rPr>
            </w:r>
            <w:r w:rsidR="0000181F">
              <w:rPr>
                <w:noProof/>
                <w:webHidden/>
              </w:rPr>
              <w:fldChar w:fldCharType="separate"/>
            </w:r>
            <w:r w:rsidR="0000181F">
              <w:rPr>
                <w:noProof/>
                <w:webHidden/>
              </w:rPr>
              <w:t>14</w:t>
            </w:r>
            <w:r w:rsidR="0000181F">
              <w:rPr>
                <w:noProof/>
                <w:webHidden/>
              </w:rPr>
              <w:fldChar w:fldCharType="end"/>
            </w:r>
          </w:hyperlink>
        </w:p>
        <w:p w14:paraId="78778214" w14:textId="7A76C0BD" w:rsidR="0000181F" w:rsidRDefault="00171375">
          <w:pPr>
            <w:pStyle w:val="TOC3"/>
            <w:tabs>
              <w:tab w:val="left" w:pos="1760"/>
              <w:tab w:val="right" w:leader="dot" w:pos="9061"/>
            </w:tabs>
            <w:rPr>
              <w:rFonts w:asciiTheme="minorHAnsi" w:eastAsiaTheme="minorEastAsia" w:hAnsiTheme="minorHAnsi" w:cstheme="minorBidi"/>
              <w:noProof/>
              <w:sz w:val="22"/>
              <w:szCs w:val="22"/>
              <w:lang w:val="en-US"/>
            </w:rPr>
          </w:pPr>
          <w:hyperlink w:anchor="_Toc20192179" w:history="1">
            <w:r w:rsidR="0000181F" w:rsidRPr="009832C7">
              <w:rPr>
                <w:rStyle w:val="Hyperlink"/>
                <w:noProof/>
              </w:rPr>
              <w:t>2.1.1.</w:t>
            </w:r>
            <w:r w:rsidR="0000181F">
              <w:rPr>
                <w:rFonts w:asciiTheme="minorHAnsi" w:eastAsiaTheme="minorEastAsia" w:hAnsiTheme="minorHAnsi" w:cstheme="minorBidi"/>
                <w:noProof/>
                <w:sz w:val="22"/>
                <w:szCs w:val="22"/>
                <w:lang w:val="en-US"/>
              </w:rPr>
              <w:tab/>
            </w:r>
            <w:r w:rsidR="0000181F" w:rsidRPr="009832C7">
              <w:rPr>
                <w:rStyle w:val="Hyperlink"/>
                <w:noProof/>
              </w:rPr>
              <w:t>Sistema laser</w:t>
            </w:r>
            <w:r w:rsidR="0000181F">
              <w:rPr>
                <w:noProof/>
                <w:webHidden/>
              </w:rPr>
              <w:tab/>
            </w:r>
            <w:r w:rsidR="0000181F">
              <w:rPr>
                <w:noProof/>
                <w:webHidden/>
              </w:rPr>
              <w:fldChar w:fldCharType="begin"/>
            </w:r>
            <w:r w:rsidR="0000181F">
              <w:rPr>
                <w:noProof/>
                <w:webHidden/>
              </w:rPr>
              <w:instrText xml:space="preserve"> PAGEREF _Toc20192179 \h </w:instrText>
            </w:r>
            <w:r w:rsidR="0000181F">
              <w:rPr>
                <w:noProof/>
                <w:webHidden/>
              </w:rPr>
            </w:r>
            <w:r w:rsidR="0000181F">
              <w:rPr>
                <w:noProof/>
                <w:webHidden/>
              </w:rPr>
              <w:fldChar w:fldCharType="separate"/>
            </w:r>
            <w:r w:rsidR="0000181F">
              <w:rPr>
                <w:noProof/>
                <w:webHidden/>
              </w:rPr>
              <w:t>14</w:t>
            </w:r>
            <w:r w:rsidR="0000181F">
              <w:rPr>
                <w:noProof/>
                <w:webHidden/>
              </w:rPr>
              <w:fldChar w:fldCharType="end"/>
            </w:r>
          </w:hyperlink>
        </w:p>
        <w:p w14:paraId="1BC61F65" w14:textId="11C72DF8" w:rsidR="0000181F" w:rsidRDefault="00171375">
          <w:pPr>
            <w:pStyle w:val="TOC1"/>
            <w:tabs>
              <w:tab w:val="left" w:pos="880"/>
            </w:tabs>
            <w:rPr>
              <w:rFonts w:asciiTheme="minorHAnsi" w:eastAsiaTheme="minorEastAsia" w:hAnsiTheme="minorHAnsi" w:cstheme="minorBidi"/>
              <w:b w:val="0"/>
              <w:sz w:val="22"/>
              <w:szCs w:val="22"/>
              <w:lang w:val="en-US"/>
            </w:rPr>
          </w:pPr>
          <w:hyperlink w:anchor="_Toc20192180" w:history="1">
            <w:r w:rsidR="0000181F" w:rsidRPr="009832C7">
              <w:rPr>
                <w:rStyle w:val="Hyperlink"/>
              </w:rPr>
              <w:t>3.</w:t>
            </w:r>
            <w:r w:rsidR="0000181F">
              <w:rPr>
                <w:rFonts w:asciiTheme="minorHAnsi" w:eastAsiaTheme="minorEastAsia" w:hAnsiTheme="minorHAnsi" w:cstheme="minorBidi"/>
                <w:b w:val="0"/>
                <w:sz w:val="22"/>
                <w:szCs w:val="22"/>
                <w:lang w:val="en-US"/>
              </w:rPr>
              <w:tab/>
            </w:r>
            <w:r w:rsidR="0000181F" w:rsidRPr="009832C7">
              <w:rPr>
                <w:rStyle w:val="Hyperlink"/>
              </w:rPr>
              <w:t>CRONOGRAMA DE TRABALHO</w:t>
            </w:r>
            <w:r w:rsidR="0000181F">
              <w:rPr>
                <w:webHidden/>
              </w:rPr>
              <w:tab/>
            </w:r>
            <w:r w:rsidR="0000181F">
              <w:rPr>
                <w:webHidden/>
              </w:rPr>
              <w:fldChar w:fldCharType="begin"/>
            </w:r>
            <w:r w:rsidR="0000181F">
              <w:rPr>
                <w:webHidden/>
              </w:rPr>
              <w:instrText xml:space="preserve"> PAGEREF _Toc20192180 \h </w:instrText>
            </w:r>
            <w:r w:rsidR="0000181F">
              <w:rPr>
                <w:webHidden/>
              </w:rPr>
            </w:r>
            <w:r w:rsidR="0000181F">
              <w:rPr>
                <w:webHidden/>
              </w:rPr>
              <w:fldChar w:fldCharType="separate"/>
            </w:r>
            <w:r w:rsidR="0000181F">
              <w:rPr>
                <w:webHidden/>
              </w:rPr>
              <w:t>15</w:t>
            </w:r>
            <w:r w:rsidR="0000181F">
              <w:rPr>
                <w:webHidden/>
              </w:rPr>
              <w:fldChar w:fldCharType="end"/>
            </w:r>
          </w:hyperlink>
        </w:p>
        <w:p w14:paraId="1AAF2F59" w14:textId="06ED9394" w:rsidR="0000181F" w:rsidRDefault="00171375">
          <w:pPr>
            <w:pStyle w:val="TOC1"/>
            <w:tabs>
              <w:tab w:val="left" w:pos="880"/>
            </w:tabs>
            <w:rPr>
              <w:rFonts w:asciiTheme="minorHAnsi" w:eastAsiaTheme="minorEastAsia" w:hAnsiTheme="minorHAnsi" w:cstheme="minorBidi"/>
              <w:b w:val="0"/>
              <w:sz w:val="22"/>
              <w:szCs w:val="22"/>
              <w:lang w:val="en-US"/>
            </w:rPr>
          </w:pPr>
          <w:hyperlink w:anchor="_Toc20192181" w:history="1">
            <w:r w:rsidR="0000181F" w:rsidRPr="009832C7">
              <w:rPr>
                <w:rStyle w:val="Hyperlink"/>
              </w:rPr>
              <w:t>4</w:t>
            </w:r>
            <w:r w:rsidR="0000181F">
              <w:rPr>
                <w:rFonts w:asciiTheme="minorHAnsi" w:eastAsiaTheme="minorEastAsia" w:hAnsiTheme="minorHAnsi" w:cstheme="minorBidi"/>
                <w:b w:val="0"/>
                <w:sz w:val="22"/>
                <w:szCs w:val="22"/>
                <w:lang w:val="en-US"/>
              </w:rPr>
              <w:tab/>
            </w:r>
            <w:r w:rsidR="0000181F" w:rsidRPr="009832C7">
              <w:rPr>
                <w:rStyle w:val="Hyperlink"/>
              </w:rPr>
              <w:t>BIBLIOGRAFIA</w:t>
            </w:r>
            <w:r w:rsidR="0000181F">
              <w:rPr>
                <w:webHidden/>
              </w:rPr>
              <w:tab/>
            </w:r>
            <w:r w:rsidR="0000181F">
              <w:rPr>
                <w:webHidden/>
              </w:rPr>
              <w:fldChar w:fldCharType="begin"/>
            </w:r>
            <w:r w:rsidR="0000181F">
              <w:rPr>
                <w:webHidden/>
              </w:rPr>
              <w:instrText xml:space="preserve"> PAGEREF _Toc20192181 \h </w:instrText>
            </w:r>
            <w:r w:rsidR="0000181F">
              <w:rPr>
                <w:webHidden/>
              </w:rPr>
            </w:r>
            <w:r w:rsidR="0000181F">
              <w:rPr>
                <w:webHidden/>
              </w:rPr>
              <w:fldChar w:fldCharType="separate"/>
            </w:r>
            <w:r w:rsidR="0000181F">
              <w:rPr>
                <w:webHidden/>
              </w:rPr>
              <w:t>15</w:t>
            </w:r>
            <w:r w:rsidR="0000181F">
              <w:rPr>
                <w:webHidden/>
              </w:rPr>
              <w:fldChar w:fldCharType="end"/>
            </w:r>
          </w:hyperlink>
        </w:p>
        <w:p w14:paraId="630A6ECB" w14:textId="3F8FC7D6" w:rsidR="00581396" w:rsidRDefault="00581396" w:rsidP="004836DE">
          <w:r w:rsidRPr="00581396">
            <w:fldChar w:fldCharType="end"/>
          </w:r>
        </w:p>
      </w:sdtContent>
    </w:sdt>
    <w:p w14:paraId="55FB898F" w14:textId="77777777" w:rsidR="00DE593A" w:rsidRDefault="00DE593A">
      <w:pPr>
        <w:spacing w:line="259" w:lineRule="auto"/>
        <w:ind w:firstLine="0"/>
        <w:jc w:val="left"/>
        <w:rPr>
          <w:b/>
          <w:sz w:val="28"/>
        </w:rPr>
      </w:pPr>
      <w:r>
        <w:br w:type="page"/>
      </w:r>
    </w:p>
    <w:p w14:paraId="6EF2F09C" w14:textId="47C7C5C9" w:rsidR="00E376C7" w:rsidRPr="00E376C7" w:rsidRDefault="00267086" w:rsidP="00060ABB">
      <w:pPr>
        <w:pStyle w:val="Heading1"/>
      </w:pPr>
      <w:bookmarkStart w:id="0" w:name="_Toc20192165"/>
      <w:r w:rsidRPr="00060ABB">
        <w:lastRenderedPageBreak/>
        <w:t>INTRODUÇÃO</w:t>
      </w:r>
      <w:bookmarkEnd w:id="0"/>
    </w:p>
    <w:p w14:paraId="0383CE6C" w14:textId="77777777" w:rsidR="004836DE" w:rsidRDefault="004836DE" w:rsidP="004836DE">
      <w:r>
        <w:t xml:space="preserve">O desenvolvimento de novos produtos e a modificação de produtos existentes, partem do entendimento das necessidades do cliente, que são traduzidas para requisitos e restrições técnicas, preferencialmente mensuráveis, do produto. Essas características devem representar tão bem quanto possível, a percepção do que o cliente entende por valor. </w:t>
      </w:r>
    </w:p>
    <w:p w14:paraId="7292AFB7" w14:textId="77777777" w:rsidR="004836DE" w:rsidRDefault="004836DE" w:rsidP="004836DE">
      <w:r>
        <w:t xml:space="preserve">Cada cliente tem seu conjunto de valores, numa ordem de relevância particular. Para clientes da indústria metal mecânica, por exemplo, esses valores costumam ter relação direta com custo, integridade estrutural, vida útil e nível de variações geométricas do produto, para citar alguns. Nesse nicho de mercado, produtos geralmente tomam forma de equipamentos compostos por subsistemas e componentes que desempenham funções bem definidas. </w:t>
      </w:r>
    </w:p>
    <w:p w14:paraId="3D9EB6EC" w14:textId="3492B8D5" w:rsidR="004836DE" w:rsidRDefault="00C445A4" w:rsidP="004836DE">
      <w:r w:rsidRPr="00C445A4">
        <w:t>Dentre as possíveis funções de um componente, as de natureza estrutural tem posição de destaque no processo de desenvolvimento, sendo que a compreensão das condições de contorno de cada peça determina um importante marco do projeto.</w:t>
      </w:r>
      <w:r>
        <w:t xml:space="preserve"> </w:t>
      </w:r>
      <w:r w:rsidR="004836DE">
        <w:t>É a partir dessa etapa que se passa a discutir a escolha do material e a determinar a geometria final do componente, respeitando a requisitos quantitativos como o limite de tensão e deslocamento máximos permissíveis e a restrições geométricas de processo como ângulos de inclinação, raios de curvatura e espessuras mínimas de parede.</w:t>
      </w:r>
    </w:p>
    <w:p w14:paraId="01EA3D67" w14:textId="5F6E9FA4" w:rsidR="00894522" w:rsidRPr="00E5107F" w:rsidRDefault="002C648F" w:rsidP="00E5107F">
      <w:r w:rsidRPr="004836DE">
        <w:t>Dentre os processos de fabricação existentes, os de manufatura aditiva (MA), conhecidos por serem capazes de fabricar geometrias complexas, camada por camada, têm ganhado atenção nas últimas décadas. Dentro dessa categoria de processos, a tecnologia de Deposição por Energia Direcionada (DED) a LASER alimentado por pó, se destaca como uma das alternativas para fabricação de componentes metálicos de médio e grande porte e uma das únicas capazes de criar variações de composição</w:t>
      </w:r>
      <w:r>
        <w:t xml:space="preserve"> da liga</w:t>
      </w:r>
      <w:r w:rsidRPr="004836DE">
        <w:t xml:space="preserve"> ao longo da</w:t>
      </w:r>
      <w:r>
        <w:t xml:space="preserve"> fabricação da</w:t>
      </w:r>
      <w:r w:rsidRPr="004836DE">
        <w:t xml:space="preserve"> geometria (Volpato, 2017).</w:t>
      </w:r>
    </w:p>
    <w:p w14:paraId="1E9BDFA5" w14:textId="7B774007" w:rsidR="004836DE" w:rsidRPr="004836DE" w:rsidRDefault="002C648F" w:rsidP="004836DE">
      <w:r>
        <w:t xml:space="preserve"> </w:t>
      </w:r>
      <w:r w:rsidR="004836DE" w:rsidRPr="004836DE">
        <w:t xml:space="preserve">Apesar da possibilidade de fabricação de peças com alto nível de complexidade geométrica e estrutural e baixo nível de dependência de ferramental, o processo ainda é competitivo apenas para produção de componentes especiais, de alto valor agregado e pequenos lotes de produção, apresentando também alguns desafios e limitações técnicas para sua consolidação como primeira escolha na fabricação final de componentes metálicos com função estrutural. </w:t>
      </w:r>
    </w:p>
    <w:p w14:paraId="50F302E6" w14:textId="73E63516" w:rsidR="0006615B" w:rsidRDefault="004836DE" w:rsidP="004836DE">
      <w:r w:rsidRPr="004836DE">
        <w:lastRenderedPageBreak/>
        <w:t xml:space="preserve"> Um dos grandes desafios técnicos para a utilização de DED LASER na fabricação final está relacionado à mudança de paradigma de desenvolvimento, especificamente na fase de concepção geométrica dos componentes</w:t>
      </w:r>
      <w:r w:rsidR="00E376C7">
        <w:t xml:space="preserve"> </w:t>
      </w:r>
      <w:r w:rsidR="00E376C7">
        <w:fldChar w:fldCharType="begin" w:fldLock="1"/>
      </w:r>
      <w:r w:rsidR="005662E6">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E376C7">
        <w:fldChar w:fldCharType="separate"/>
      </w:r>
      <w:r w:rsidR="00386CC8" w:rsidRPr="00386CC8">
        <w:rPr>
          <w:noProof/>
        </w:rPr>
        <w:t>[1]</w:t>
      </w:r>
      <w:r w:rsidR="00E376C7">
        <w:fldChar w:fldCharType="end"/>
      </w:r>
      <w:r w:rsidR="0006615B">
        <w:t xml:space="preserve">. </w:t>
      </w:r>
      <w:r w:rsidR="0006615B" w:rsidRPr="0006615B">
        <w:t>O paradigma</w:t>
      </w:r>
      <w:r w:rsidR="0006615B">
        <w:t xml:space="preserve"> atual</w:t>
      </w:r>
      <w:r w:rsidR="0006615B" w:rsidRPr="0006615B">
        <w:t>, com frequência inclui a utilização de sistemas CAD para modelagem de componentes, sendo de fundamental importância que o Engenheiro de Desenvolvimento de Produtos responsável, tenha conhecimento prévio dos limites geométricos inerentes ao processo de fabricação escolhido. Da mesma forma, é desejável que as propriedades mecânicas resultantes do processo sejam conhecidas à priori, antes da materialização do componente, sendo assim possível utilizar os sistemas CAE para simular e otimizar geometrias para aplicações específicas.</w:t>
      </w:r>
    </w:p>
    <w:p w14:paraId="014AE61D" w14:textId="1E89D786" w:rsidR="0004547D" w:rsidRDefault="0006615B" w:rsidP="004836DE">
      <w:r>
        <w:t>Para diversos processos de fabricação já consolidado</w:t>
      </w:r>
      <w:r w:rsidR="0006787B">
        <w:t>s</w:t>
      </w:r>
      <w:r>
        <w:t xml:space="preserve">, esses limites </w:t>
      </w:r>
      <w:r w:rsidR="0052417A">
        <w:t xml:space="preserve">e propriedades </w:t>
      </w:r>
      <w:r>
        <w:t xml:space="preserve">são </w:t>
      </w:r>
      <w:r w:rsidR="00F25EDE">
        <w:t>bem documentados</w:t>
      </w:r>
      <w:r w:rsidR="0052417A">
        <w:t xml:space="preserve"> na literatura e em muitos casos, simplificações como a consideração de isotropia e homogeneidade da estrutura são aceitáveis. Por outro lado, </w:t>
      </w:r>
      <w:r>
        <w:t xml:space="preserve">os processos de </w:t>
      </w:r>
      <w:r w:rsidR="0052417A">
        <w:t xml:space="preserve">manufatura aditiva e especialmente </w:t>
      </w:r>
      <w:r>
        <w:t>DED, relativamente</w:t>
      </w:r>
      <w:r w:rsidR="0052417A">
        <w:t xml:space="preserve"> recentes</w:t>
      </w:r>
      <w:r>
        <w:t xml:space="preserve">, </w:t>
      </w:r>
      <w:r w:rsidR="008D627B">
        <w:t>precisam ser ainda investigados para promover melhor compreensão dos níveis de anisotropia e heterogeneidade dos componentes formados, assim como da</w:t>
      </w:r>
      <w:r>
        <w:t xml:space="preserve"> </w:t>
      </w:r>
      <w:r w:rsidR="004836DE" w:rsidRPr="004836DE">
        <w:t>interdependência entre forma desenvolvida,</w:t>
      </w:r>
      <w:r>
        <w:t xml:space="preserve"> </w:t>
      </w:r>
      <w:r w:rsidR="004836DE" w:rsidRPr="004836DE">
        <w:t>parâmetros de processamento e propriedades mecânicas resultantes</w:t>
      </w:r>
      <w:r w:rsidR="00E376C7">
        <w:t xml:space="preserve"> </w:t>
      </w:r>
      <w:r w:rsidR="00E376C7">
        <w:fldChar w:fldCharType="begin" w:fldLock="1"/>
      </w:r>
      <w:r w:rsidR="005662E6">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E376C7">
        <w:fldChar w:fldCharType="separate"/>
      </w:r>
      <w:r w:rsidR="00386CC8" w:rsidRPr="00386CC8">
        <w:rPr>
          <w:noProof/>
        </w:rPr>
        <w:t>[1]</w:t>
      </w:r>
      <w:r w:rsidR="00E376C7">
        <w:fldChar w:fldCharType="end"/>
      </w:r>
      <w:r>
        <w:t xml:space="preserve">. </w:t>
      </w:r>
    </w:p>
    <w:p w14:paraId="316A9B83" w14:textId="77777777" w:rsidR="00AF430A" w:rsidRPr="00357F0E" w:rsidRDefault="0004547D" w:rsidP="00060ABB">
      <w:pPr>
        <w:pStyle w:val="Heading2"/>
      </w:pPr>
      <w:r w:rsidRPr="00357F0E">
        <w:t xml:space="preserve">  </w:t>
      </w:r>
      <w:bookmarkStart w:id="1" w:name="_Toc20192166"/>
      <w:r w:rsidRPr="00060ABB">
        <w:t>OBJETIVOS</w:t>
      </w:r>
      <w:bookmarkEnd w:id="1"/>
    </w:p>
    <w:p w14:paraId="6AF9018B" w14:textId="77777777" w:rsidR="00AF27A4" w:rsidRDefault="0004547D" w:rsidP="00060ABB">
      <w:pPr>
        <w:pStyle w:val="Heading3"/>
      </w:pPr>
      <w:r>
        <w:t xml:space="preserve">   </w:t>
      </w:r>
      <w:bookmarkStart w:id="2" w:name="_Toc20192167"/>
      <w:r w:rsidR="00AF430A">
        <w:t>Objetivo geral</w:t>
      </w:r>
      <w:bookmarkEnd w:id="2"/>
    </w:p>
    <w:p w14:paraId="7093440E" w14:textId="633A0F47" w:rsidR="00235FBE" w:rsidRDefault="00E5107F" w:rsidP="004836DE">
      <w:r w:rsidRPr="00E5107F">
        <w:t>Levando em consideração o contexto descrito anteriormente, o presente estudo tem como objetivo geral investigar a relação entre característica</w:t>
      </w:r>
      <w:r w:rsidR="004C5CA2">
        <w:t>s</w:t>
      </w:r>
      <w:r w:rsidRPr="00E5107F">
        <w:t xml:space="preserve"> geométricas, parâmetros de processamento e propriedades mecânicas resultantes </w:t>
      </w:r>
      <w:r w:rsidR="004C5CA2">
        <w:t>de</w:t>
      </w:r>
      <w:r w:rsidRPr="00E5107F">
        <w:t xml:space="preserve"> componentes fabricados </w:t>
      </w:r>
      <w:r>
        <w:t>por DED</w:t>
      </w:r>
      <w:r w:rsidR="004C5CA2">
        <w:t>. É de interesse do autor, que os resultados do estudo possam servir como dados de entrada para Engenheiros de Desenvolvimento especializados em projeto estrutural de componentes</w:t>
      </w:r>
      <w:r>
        <w:t>.</w:t>
      </w:r>
    </w:p>
    <w:p w14:paraId="5CA6B0BD" w14:textId="77777777" w:rsidR="00AF430A" w:rsidRPr="00E376C7" w:rsidRDefault="0004547D" w:rsidP="00060ABB">
      <w:pPr>
        <w:pStyle w:val="Heading3"/>
      </w:pPr>
      <w:r w:rsidRPr="00E376C7">
        <w:t xml:space="preserve">   </w:t>
      </w:r>
      <w:bookmarkStart w:id="3" w:name="_Toc20192168"/>
      <w:r w:rsidR="00AF430A" w:rsidRPr="00E376C7">
        <w:t xml:space="preserve">Objetivos </w:t>
      </w:r>
      <w:r w:rsidR="00AF430A" w:rsidRPr="00060ABB">
        <w:t>específicos</w:t>
      </w:r>
      <w:bookmarkEnd w:id="3"/>
    </w:p>
    <w:p w14:paraId="68620F58" w14:textId="5F0A4036" w:rsidR="00E5107F" w:rsidRDefault="00E5107F" w:rsidP="00E5107F">
      <w:r w:rsidRPr="00E5107F">
        <w:t>A fim de alcançar o objetivo geral proposto, este trabalho tem como objetivos específicos:</w:t>
      </w:r>
    </w:p>
    <w:p w14:paraId="274E391A" w14:textId="429D9FE1" w:rsidR="00E5107F" w:rsidRDefault="00E5107F" w:rsidP="00E5107F">
      <w:pPr>
        <w:pStyle w:val="ListParagraph"/>
        <w:numPr>
          <w:ilvl w:val="0"/>
          <w:numId w:val="19"/>
        </w:numPr>
      </w:pPr>
      <w:r w:rsidRPr="00E5107F">
        <w:t>Definir os níveis dos parâmetros de processo que resultam no processamento estável de pó de ferro para fabricação das geometrias definidas:</w:t>
      </w:r>
    </w:p>
    <w:p w14:paraId="3EE23C4E" w14:textId="77777777" w:rsidR="00E5107F" w:rsidRDefault="00E5107F" w:rsidP="00E5107F">
      <w:pPr>
        <w:pStyle w:val="ListParagraph"/>
        <w:numPr>
          <w:ilvl w:val="1"/>
          <w:numId w:val="19"/>
        </w:numPr>
      </w:pPr>
      <w:r>
        <w:t>Fabricação de paredes finas;</w:t>
      </w:r>
    </w:p>
    <w:p w14:paraId="340B4658" w14:textId="40447B15" w:rsidR="00E5107F" w:rsidRDefault="00E5107F" w:rsidP="00E5107F">
      <w:pPr>
        <w:pStyle w:val="ListParagraph"/>
        <w:numPr>
          <w:ilvl w:val="1"/>
          <w:numId w:val="19"/>
        </w:numPr>
      </w:pPr>
      <w:r>
        <w:t>Fabricação de paredes espessas;</w:t>
      </w:r>
    </w:p>
    <w:p w14:paraId="1E32A840" w14:textId="5070B120" w:rsidR="00E5107F" w:rsidRDefault="00E5107F" w:rsidP="00E5107F">
      <w:pPr>
        <w:pStyle w:val="ListParagraph"/>
        <w:numPr>
          <w:ilvl w:val="0"/>
          <w:numId w:val="19"/>
        </w:numPr>
      </w:pPr>
      <w:r w:rsidRPr="00E5107F">
        <w:lastRenderedPageBreak/>
        <w:t>Fabricação de blocos para extração de corpos de prova para ensaios mecânicos;</w:t>
      </w:r>
    </w:p>
    <w:p w14:paraId="36DE24CF" w14:textId="77777777" w:rsidR="00E5107F" w:rsidRDefault="00E5107F" w:rsidP="00E5107F">
      <w:pPr>
        <w:pStyle w:val="ListParagraph"/>
        <w:numPr>
          <w:ilvl w:val="1"/>
          <w:numId w:val="19"/>
        </w:numPr>
      </w:pPr>
      <w:r>
        <w:t>Maior dimensão na direção Z (direção de deposição das camadas);</w:t>
      </w:r>
    </w:p>
    <w:p w14:paraId="0336F24B" w14:textId="77777777" w:rsidR="00E5107F" w:rsidRDefault="00E5107F" w:rsidP="00E5107F">
      <w:pPr>
        <w:pStyle w:val="ListParagraph"/>
        <w:numPr>
          <w:ilvl w:val="1"/>
          <w:numId w:val="19"/>
        </w:numPr>
      </w:pPr>
      <w:r>
        <w:t>Maior dimensão na direção X;</w:t>
      </w:r>
    </w:p>
    <w:p w14:paraId="0E480892" w14:textId="251D9ED3" w:rsidR="00E5107F" w:rsidRDefault="00E5107F" w:rsidP="00E5107F">
      <w:pPr>
        <w:pStyle w:val="ListParagraph"/>
        <w:numPr>
          <w:ilvl w:val="1"/>
          <w:numId w:val="19"/>
        </w:numPr>
      </w:pPr>
      <w:r>
        <w:t>Maior dimensão na direção XZ;</w:t>
      </w:r>
    </w:p>
    <w:p w14:paraId="7C62BFC4" w14:textId="27790D70" w:rsidR="00E5107F" w:rsidRDefault="00E5107F" w:rsidP="00E5107F">
      <w:pPr>
        <w:pStyle w:val="ListParagraph"/>
        <w:numPr>
          <w:ilvl w:val="0"/>
          <w:numId w:val="19"/>
        </w:numPr>
      </w:pPr>
      <w:r w:rsidRPr="00E5107F">
        <w:t>Realizar ensaios de dureza, tração e compressão em material fabricado e comparar com dados de material de referência, fabricado por processo convencional;</w:t>
      </w:r>
    </w:p>
    <w:p w14:paraId="6A0546FE" w14:textId="61F34308" w:rsidR="00E5107F" w:rsidRDefault="00E5107F" w:rsidP="00E5107F">
      <w:pPr>
        <w:pStyle w:val="ListParagraph"/>
        <w:numPr>
          <w:ilvl w:val="0"/>
          <w:numId w:val="19"/>
        </w:numPr>
      </w:pPr>
      <w:r w:rsidRPr="00E5107F">
        <w:t>Realizar estudo de caso, com aplicação prática dos dados coletados, em projeto de componente estrutural fabricado por DED LASER;</w:t>
      </w:r>
    </w:p>
    <w:p w14:paraId="42B53831" w14:textId="1E03032A" w:rsidR="00503F2A" w:rsidRDefault="00503F2A" w:rsidP="00060ABB">
      <w:pPr>
        <w:pStyle w:val="Heading1"/>
      </w:pPr>
      <w:bookmarkStart w:id="4" w:name="_Toc20192169"/>
      <w:r>
        <w:t xml:space="preserve">REVISÃO </w:t>
      </w:r>
      <w:r w:rsidRPr="00060ABB">
        <w:t>BIBLIOGRÁFICA</w:t>
      </w:r>
      <w:bookmarkEnd w:id="4"/>
    </w:p>
    <w:p w14:paraId="749D1F3F" w14:textId="2415947F" w:rsidR="00060ABB" w:rsidRDefault="00060ABB" w:rsidP="00060ABB">
      <w:pPr>
        <w:pStyle w:val="Heading2"/>
      </w:pPr>
      <w:bookmarkStart w:id="5" w:name="_Toc20192170"/>
      <w:r>
        <w:t>LASER</w:t>
      </w:r>
      <w:bookmarkEnd w:id="5"/>
    </w:p>
    <w:p w14:paraId="683262EE" w14:textId="4D00FA12" w:rsidR="00BC3751" w:rsidRDefault="004E0108" w:rsidP="005972D2">
      <w:pPr>
        <w:rPr>
          <w:b/>
          <w:bCs/>
          <w:lang w:val="en-US"/>
        </w:rPr>
      </w:pPr>
      <w:r>
        <w:rPr>
          <w:lang w:val="en-US"/>
        </w:rPr>
        <w:t xml:space="preserve">The term “laser” was originally an </w:t>
      </w:r>
      <w:r w:rsidR="004959B7">
        <w:rPr>
          <w:lang w:val="en-US"/>
        </w:rPr>
        <w:t>acronym</w:t>
      </w:r>
      <w:r>
        <w:rPr>
          <w:lang w:val="en-US"/>
        </w:rPr>
        <w:t xml:space="preserve"> </w:t>
      </w:r>
      <w:r w:rsidR="004959B7">
        <w:rPr>
          <w:lang w:val="en-US"/>
        </w:rPr>
        <w:t>for</w:t>
      </w:r>
      <w:r>
        <w:rPr>
          <w:lang w:val="en-US"/>
        </w:rPr>
        <w:t xml:space="preserve"> </w:t>
      </w:r>
      <w:r w:rsidRPr="004E0108">
        <w:rPr>
          <w:i/>
          <w:iCs/>
          <w:lang w:val="en-US"/>
        </w:rPr>
        <w:t>Light Amplification by Stimulated Emission of Radiation</w:t>
      </w:r>
      <w:r w:rsidR="005662E6">
        <w:rPr>
          <w:lang w:val="en-US"/>
        </w:rPr>
        <w:t>, characterizing a special process</w:t>
      </w:r>
      <w:r w:rsidR="00E647A4">
        <w:rPr>
          <w:lang w:val="en-US"/>
        </w:rPr>
        <w:t xml:space="preserve"> of light amplification</w:t>
      </w:r>
      <w:r w:rsidR="004959B7">
        <w:rPr>
          <w:lang w:val="en-US"/>
        </w:rPr>
        <w:t xml:space="preserve">, </w:t>
      </w:r>
      <w:r w:rsidR="00022189">
        <w:rPr>
          <w:lang w:val="en-US"/>
        </w:rPr>
        <w:t>but is often used to represent</w:t>
      </w:r>
      <w:r w:rsidR="00DD37CA">
        <w:rPr>
          <w:lang w:val="en-US"/>
        </w:rPr>
        <w:t xml:space="preserve"> a special </w:t>
      </w:r>
      <w:r w:rsidR="004959B7">
        <w:rPr>
          <w:lang w:val="en-US"/>
        </w:rPr>
        <w:t>source</w:t>
      </w:r>
      <w:r w:rsidR="00DD37CA">
        <w:rPr>
          <w:lang w:val="en-US"/>
        </w:rPr>
        <w:t xml:space="preserve"> of ligh</w:t>
      </w:r>
      <w:r w:rsidR="00746AF7">
        <w:rPr>
          <w:lang w:val="en-US"/>
        </w:rPr>
        <w:t>t</w:t>
      </w:r>
      <w:r w:rsidR="005662E6">
        <w:rPr>
          <w:lang w:val="en-US"/>
        </w:rPr>
        <w:t>.</w:t>
      </w:r>
      <w:r w:rsidR="00BC3751">
        <w:rPr>
          <w:lang w:val="en-US"/>
        </w:rPr>
        <w:t xml:space="preserve"> Laser, as a special type of electromagnetic radiation, can be described by its wavelength (λ) and intensity (I), differing from general light in its high degrees of directionality, monochromaticity and coherence </w:t>
      </w:r>
      <w:r w:rsidR="00BC3751">
        <w:rPr>
          <w:lang w:val="en-US"/>
        </w:rPr>
        <w:fldChar w:fldCharType="begin" w:fldLock="1"/>
      </w:r>
      <w:r w:rsidR="00663BED">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[2]","plainTextFormattedCitation":"[2]","previouslyFormattedCitation":"[2]"},"properties":{"noteIndex":0},"schema":"https://github.com/citation-style-language/schema/raw/master/csl-citation.json"}</w:instrText>
      </w:r>
      <w:r w:rsidR="00BC3751">
        <w:rPr>
          <w:lang w:val="en-US"/>
        </w:rPr>
        <w:fldChar w:fldCharType="separate"/>
      </w:r>
      <w:r w:rsidR="00BC3751" w:rsidRPr="00BC3751">
        <w:rPr>
          <w:noProof/>
          <w:lang w:val="en-US"/>
        </w:rPr>
        <w:t>[2]</w:t>
      </w:r>
      <w:r w:rsidR="00BC3751">
        <w:rPr>
          <w:lang w:val="en-US"/>
        </w:rPr>
        <w:fldChar w:fldCharType="end"/>
      </w:r>
      <w:r w:rsidR="00BC3751">
        <w:rPr>
          <w:lang w:val="en-US"/>
        </w:rPr>
        <w:t>.</w:t>
      </w:r>
    </w:p>
    <w:p w14:paraId="318A9A82" w14:textId="01769240" w:rsidR="00D2331B" w:rsidRDefault="000F69EB" w:rsidP="005972D2">
      <w:pPr>
        <w:rPr>
          <w:lang w:val="en-US"/>
        </w:rPr>
      </w:pPr>
      <w:r>
        <w:rPr>
          <w:lang w:val="en-US"/>
        </w:rPr>
        <w:t xml:space="preserve"> </w:t>
      </w:r>
      <w:r w:rsidR="005972D2" w:rsidRPr="00386CC8">
        <w:rPr>
          <w:lang w:val="en-US"/>
        </w:rPr>
        <w:t xml:space="preserve">The history of laser </w:t>
      </w:r>
      <w:r w:rsidR="005972D2">
        <w:rPr>
          <w:lang w:val="en-US"/>
        </w:rPr>
        <w:t xml:space="preserve">began with an appropriate description of electromagnetic radiation formulated by Maxwell in 1873. The following discoveries included the processes of </w:t>
      </w:r>
      <w:r w:rsidR="005972D2" w:rsidRPr="000F69EB">
        <w:rPr>
          <w:i/>
          <w:iCs/>
          <w:lang w:val="en-US"/>
        </w:rPr>
        <w:t>spontaneous emission</w:t>
      </w:r>
      <w:r w:rsidR="005972D2">
        <w:rPr>
          <w:lang w:val="en-US"/>
        </w:rPr>
        <w:t xml:space="preserve"> and </w:t>
      </w:r>
      <w:r w:rsidR="005972D2" w:rsidRPr="000F69EB">
        <w:rPr>
          <w:i/>
          <w:iCs/>
          <w:lang w:val="en-US"/>
        </w:rPr>
        <w:t>absorption</w:t>
      </w:r>
      <w:r w:rsidR="005972D2">
        <w:rPr>
          <w:lang w:val="en-US"/>
        </w:rPr>
        <w:t xml:space="preserve"> and the process of </w:t>
      </w:r>
      <w:r w:rsidR="005972D2" w:rsidRPr="000F69EB">
        <w:rPr>
          <w:i/>
          <w:iCs/>
          <w:lang w:val="en-US"/>
        </w:rPr>
        <w:t>stimulated emission</w:t>
      </w:r>
      <w:r w:rsidR="005972D2">
        <w:rPr>
          <w:lang w:val="en-US"/>
        </w:rPr>
        <w:t xml:space="preserve"> postulated by Einstein in 1917</w:t>
      </w:r>
      <w:r w:rsidR="004959B7">
        <w:rPr>
          <w:lang w:val="en-US"/>
        </w:rPr>
        <w:t xml:space="preserve">. In </w:t>
      </w:r>
      <w:r w:rsidR="005972D2">
        <w:rPr>
          <w:lang w:val="en-US"/>
        </w:rPr>
        <w:t>1960</w:t>
      </w:r>
      <w:r w:rsidR="004959B7">
        <w:rPr>
          <w:lang w:val="en-US"/>
        </w:rPr>
        <w:t>,</w:t>
      </w:r>
      <w:r w:rsidR="005972D2">
        <w:rPr>
          <w:lang w:val="en-US"/>
        </w:rPr>
        <w:t xml:space="preserve"> Theodore Mainman reported</w:t>
      </w:r>
      <w:r w:rsidR="004959B7">
        <w:rPr>
          <w:lang w:val="en-US"/>
        </w:rPr>
        <w:t xml:space="preserve"> about the</w:t>
      </w:r>
      <w:r w:rsidR="005972D2">
        <w:rPr>
          <w:lang w:val="en-US"/>
        </w:rPr>
        <w:t xml:space="preserve"> pulsed laser activity of a ruby laser for the first time </w:t>
      </w:r>
      <w:r w:rsidR="005972D2">
        <w:rPr>
          <w:lang w:val="en-US"/>
        </w:rPr>
        <w:fldChar w:fldCharType="begin" w:fldLock="1"/>
      </w:r>
      <w:r w:rsidR="00663BED">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[3]","plainTextFormattedCitation":"[3]","previouslyFormattedCitation":"[3]"},"properties":{"noteIndex":0},"schema":"https://github.com/citation-style-language/schema/raw/master/csl-citation.json"}</w:instrText>
      </w:r>
      <w:r w:rsidR="005972D2">
        <w:rPr>
          <w:lang w:val="en-US"/>
        </w:rPr>
        <w:fldChar w:fldCharType="separate"/>
      </w:r>
      <w:r w:rsidR="00BC3751" w:rsidRPr="00BC3751">
        <w:rPr>
          <w:noProof/>
          <w:lang w:val="en-US"/>
        </w:rPr>
        <w:t>[3]</w:t>
      </w:r>
      <w:r w:rsidR="005972D2">
        <w:rPr>
          <w:lang w:val="en-US"/>
        </w:rPr>
        <w:fldChar w:fldCharType="end"/>
      </w:r>
      <w:r w:rsidR="005972D2">
        <w:rPr>
          <w:lang w:val="en-US"/>
        </w:rPr>
        <w:t>.</w:t>
      </w:r>
    </w:p>
    <w:p w14:paraId="617EB9F4" w14:textId="4A0814D0" w:rsidR="009D4BDD" w:rsidRPr="00F25A9D" w:rsidRDefault="009D4BDD" w:rsidP="009D4BDD">
      <w:pPr>
        <w:pStyle w:val="Caption"/>
        <w:keepNext/>
        <w:rPr>
          <w:lang w:val="en-US"/>
        </w:rPr>
      </w:pPr>
      <w:bookmarkStart w:id="6" w:name="_Ref20064347"/>
      <w:r w:rsidRPr="00F25A9D">
        <w:rPr>
          <w:lang w:val="en-US"/>
        </w:rPr>
        <w:t xml:space="preserve">Table </w:t>
      </w:r>
      <w:r>
        <w:fldChar w:fldCharType="begin"/>
      </w:r>
      <w:r w:rsidRPr="00F25A9D">
        <w:rPr>
          <w:lang w:val="en-US"/>
        </w:rPr>
        <w:instrText xml:space="preserve"> SEQ Table \* ARABIC </w:instrText>
      </w:r>
      <w:r>
        <w:fldChar w:fldCharType="separate"/>
      </w:r>
      <w:r w:rsidR="0000181F">
        <w:rPr>
          <w:noProof/>
          <w:lang w:val="en-US"/>
        </w:rPr>
        <w:t>1</w:t>
      </w:r>
      <w:r>
        <w:fldChar w:fldCharType="end"/>
      </w:r>
      <w:bookmarkEnd w:id="6"/>
      <w:r w:rsidRPr="00F25A9D">
        <w:rPr>
          <w:lang w:val="en-US"/>
        </w:rPr>
        <w:t xml:space="preserve"> - Some important commercial lasers</w:t>
      </w:r>
      <w:r>
        <w:rPr>
          <w:lang w:val="en-US"/>
        </w:rPr>
        <w:t>. Adapted from</w:t>
      </w:r>
      <w:r w:rsidRPr="00F25A9D">
        <w:rPr>
          <w:lang w:val="en-US"/>
        </w:rPr>
        <w:t xml:space="preserve"> </w:t>
      </w:r>
      <w:r>
        <w:rPr>
          <w:lang w:val="en-US"/>
        </w:rPr>
        <w:fldChar w:fldCharType="begin" w:fldLock="1"/>
      </w:r>
      <w:r>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[2]","plainTextFormattedCitation":"[2]","previouslyFormattedCitation":"[2]"},"properties":{"noteIndex":0},"schema":"https://github.com/citation-style-language/schema/raw/master/csl-citation.json"}</w:instrText>
      </w:r>
      <w:r>
        <w:rPr>
          <w:lang w:val="en-US"/>
        </w:rPr>
        <w:fldChar w:fldCharType="separate"/>
      </w:r>
      <w:r w:rsidRPr="00F25A9D">
        <w:rPr>
          <w:i w:val="0"/>
          <w:noProof/>
          <w:lang w:val="en-US"/>
        </w:rPr>
        <w:t>[2]</w:t>
      </w:r>
      <w:r>
        <w:rPr>
          <w:lang w:val="en-US"/>
        </w:rPr>
        <w:fldChar w:fldCharType="end"/>
      </w:r>
      <w:r>
        <w:rPr>
          <w:lang w:val="en-US"/>
        </w:rPr>
        <w:t>.</w:t>
      </w:r>
    </w:p>
    <w:tbl>
      <w:tblPr>
        <w:tblStyle w:val="TableGrid"/>
        <w:tblW w:w="0" w:type="auto"/>
        <w:tblLook w:val="04A0" w:firstRow="1" w:lastRow="0" w:firstColumn="1" w:lastColumn="0" w:noHBand="0" w:noVBand="1"/>
      </w:tblPr>
      <w:tblGrid>
        <w:gridCol w:w="3020"/>
        <w:gridCol w:w="2195"/>
        <w:gridCol w:w="3846"/>
      </w:tblGrid>
      <w:tr w:rsidR="009D4BDD" w14:paraId="4E65118E" w14:textId="77777777" w:rsidTr="00DE593A">
        <w:tc>
          <w:tcPr>
            <w:tcW w:w="3020" w:type="dxa"/>
            <w:tcBorders>
              <w:top w:val="single" w:sz="4" w:space="0" w:color="auto"/>
              <w:left w:val="nil"/>
              <w:bottom w:val="single" w:sz="4" w:space="0" w:color="auto"/>
              <w:right w:val="nil"/>
            </w:tcBorders>
          </w:tcPr>
          <w:p w14:paraId="55B0B74E" w14:textId="77777777" w:rsidR="009D4BDD" w:rsidRPr="00663BED" w:rsidRDefault="009D4BDD" w:rsidP="00DE593A">
            <w:pPr>
              <w:spacing w:line="276" w:lineRule="auto"/>
              <w:ind w:firstLine="0"/>
              <w:rPr>
                <w:b/>
                <w:bCs/>
                <w:sz w:val="20"/>
                <w:szCs w:val="20"/>
              </w:rPr>
            </w:pPr>
            <w:r w:rsidRPr="00663BED">
              <w:rPr>
                <w:b/>
                <w:bCs/>
                <w:sz w:val="20"/>
                <w:szCs w:val="20"/>
              </w:rPr>
              <w:t>Laser</w:t>
            </w:r>
          </w:p>
        </w:tc>
        <w:tc>
          <w:tcPr>
            <w:tcW w:w="2195" w:type="dxa"/>
            <w:tcBorders>
              <w:top w:val="single" w:sz="4" w:space="0" w:color="auto"/>
              <w:left w:val="nil"/>
              <w:bottom w:val="single" w:sz="4" w:space="0" w:color="auto"/>
              <w:right w:val="nil"/>
            </w:tcBorders>
          </w:tcPr>
          <w:p w14:paraId="77751A3A" w14:textId="77777777" w:rsidR="009D4BDD" w:rsidRPr="00663BED" w:rsidRDefault="009D4BDD" w:rsidP="00DE593A">
            <w:pPr>
              <w:spacing w:line="276" w:lineRule="auto"/>
              <w:ind w:firstLine="0"/>
              <w:rPr>
                <w:b/>
                <w:bCs/>
                <w:sz w:val="20"/>
                <w:szCs w:val="20"/>
              </w:rPr>
            </w:pPr>
            <w:r w:rsidRPr="00663BED">
              <w:rPr>
                <w:b/>
                <w:bCs/>
                <w:sz w:val="20"/>
                <w:szCs w:val="20"/>
              </w:rPr>
              <w:t>Wavelength</w:t>
            </w:r>
          </w:p>
        </w:tc>
        <w:tc>
          <w:tcPr>
            <w:tcW w:w="3846" w:type="dxa"/>
            <w:tcBorders>
              <w:top w:val="single" w:sz="4" w:space="0" w:color="auto"/>
              <w:left w:val="nil"/>
              <w:bottom w:val="single" w:sz="4" w:space="0" w:color="auto"/>
              <w:right w:val="nil"/>
            </w:tcBorders>
          </w:tcPr>
          <w:p w14:paraId="627C1CAD" w14:textId="77777777" w:rsidR="009D4BDD" w:rsidRPr="00663BED" w:rsidRDefault="009D4BDD" w:rsidP="00DE593A">
            <w:pPr>
              <w:spacing w:line="276" w:lineRule="auto"/>
              <w:ind w:firstLine="0"/>
              <w:rPr>
                <w:b/>
                <w:bCs/>
                <w:sz w:val="20"/>
                <w:szCs w:val="20"/>
              </w:rPr>
            </w:pPr>
            <w:r w:rsidRPr="00663BED">
              <w:rPr>
                <w:b/>
                <w:bCs/>
                <w:sz w:val="20"/>
                <w:szCs w:val="20"/>
              </w:rPr>
              <w:t>Average power range</w:t>
            </w:r>
          </w:p>
        </w:tc>
      </w:tr>
      <w:tr w:rsidR="009D4BDD" w:rsidRPr="006244C1" w14:paraId="173DDC6A" w14:textId="77777777" w:rsidTr="00DE593A">
        <w:tc>
          <w:tcPr>
            <w:tcW w:w="3020" w:type="dxa"/>
            <w:tcBorders>
              <w:top w:val="single" w:sz="4" w:space="0" w:color="auto"/>
              <w:left w:val="nil"/>
              <w:bottom w:val="nil"/>
              <w:right w:val="nil"/>
            </w:tcBorders>
          </w:tcPr>
          <w:p w14:paraId="165F6654" w14:textId="77777777" w:rsidR="009D4BDD" w:rsidRPr="00663BED" w:rsidRDefault="009D4BDD" w:rsidP="00DE593A">
            <w:pPr>
              <w:spacing w:line="276" w:lineRule="auto"/>
              <w:ind w:firstLine="0"/>
              <w:rPr>
                <w:sz w:val="20"/>
                <w:szCs w:val="20"/>
              </w:rPr>
            </w:pPr>
            <w:r w:rsidRPr="00663BED">
              <w:rPr>
                <w:sz w:val="20"/>
                <w:szCs w:val="20"/>
              </w:rPr>
              <w:t>Carbon dioxide (CO</w:t>
            </w:r>
            <w:r w:rsidRPr="00663BED">
              <w:rPr>
                <w:sz w:val="20"/>
                <w:szCs w:val="20"/>
                <w:vertAlign w:val="subscript"/>
              </w:rPr>
              <w:t>2</w:t>
            </w:r>
            <w:r w:rsidRPr="00663BED">
              <w:rPr>
                <w:sz w:val="20"/>
                <w:szCs w:val="20"/>
              </w:rPr>
              <w:t>)</w:t>
            </w:r>
          </w:p>
        </w:tc>
        <w:tc>
          <w:tcPr>
            <w:tcW w:w="2195" w:type="dxa"/>
            <w:tcBorders>
              <w:top w:val="single" w:sz="4" w:space="0" w:color="auto"/>
              <w:left w:val="nil"/>
              <w:bottom w:val="nil"/>
              <w:right w:val="nil"/>
            </w:tcBorders>
          </w:tcPr>
          <w:p w14:paraId="64E57403" w14:textId="77777777" w:rsidR="009D4BDD" w:rsidRPr="00663BED" w:rsidRDefault="009D4BDD" w:rsidP="00DE593A">
            <w:pPr>
              <w:spacing w:line="276" w:lineRule="auto"/>
              <w:ind w:firstLine="0"/>
              <w:rPr>
                <w:sz w:val="20"/>
                <w:szCs w:val="20"/>
              </w:rPr>
            </w:pPr>
            <w:r w:rsidRPr="00663BED">
              <w:rPr>
                <w:sz w:val="20"/>
                <w:szCs w:val="20"/>
              </w:rPr>
              <w:t>10,6 µm</w:t>
            </w:r>
          </w:p>
        </w:tc>
        <w:tc>
          <w:tcPr>
            <w:tcW w:w="3846" w:type="dxa"/>
            <w:tcBorders>
              <w:top w:val="single" w:sz="4" w:space="0" w:color="auto"/>
              <w:left w:val="nil"/>
              <w:bottom w:val="nil"/>
              <w:right w:val="nil"/>
            </w:tcBorders>
          </w:tcPr>
          <w:p w14:paraId="51A08C94" w14:textId="77777777" w:rsidR="009D4BDD" w:rsidRPr="00663BED" w:rsidRDefault="009D4BDD" w:rsidP="00DE593A">
            <w:pPr>
              <w:spacing w:line="276" w:lineRule="auto"/>
              <w:ind w:firstLine="0"/>
              <w:rPr>
                <w:sz w:val="20"/>
                <w:szCs w:val="20"/>
              </w:rPr>
            </w:pPr>
            <w:r w:rsidRPr="00663BED">
              <w:rPr>
                <w:sz w:val="20"/>
                <w:szCs w:val="20"/>
              </w:rPr>
              <w:t>Milliwatts to tens of kilowatts</w:t>
            </w:r>
          </w:p>
        </w:tc>
      </w:tr>
      <w:tr w:rsidR="009D4BDD" w:rsidRPr="006244C1" w14:paraId="4CFDB9D1" w14:textId="77777777" w:rsidTr="00DE593A">
        <w:tc>
          <w:tcPr>
            <w:tcW w:w="3020" w:type="dxa"/>
            <w:tcBorders>
              <w:top w:val="nil"/>
              <w:left w:val="nil"/>
              <w:bottom w:val="nil"/>
              <w:right w:val="nil"/>
            </w:tcBorders>
          </w:tcPr>
          <w:p w14:paraId="3B3D8F65" w14:textId="77777777" w:rsidR="009D4BDD" w:rsidRPr="00663BED" w:rsidRDefault="009D4BDD" w:rsidP="00DE593A">
            <w:pPr>
              <w:spacing w:line="276" w:lineRule="auto"/>
              <w:ind w:firstLine="0"/>
              <w:rPr>
                <w:sz w:val="20"/>
                <w:szCs w:val="20"/>
              </w:rPr>
            </w:pPr>
            <w:r w:rsidRPr="00663BED">
              <w:rPr>
                <w:sz w:val="20"/>
                <w:szCs w:val="20"/>
              </w:rPr>
              <w:t>Nd:YAG</w:t>
            </w:r>
          </w:p>
        </w:tc>
        <w:tc>
          <w:tcPr>
            <w:tcW w:w="2195" w:type="dxa"/>
            <w:tcBorders>
              <w:top w:val="nil"/>
              <w:left w:val="nil"/>
              <w:bottom w:val="nil"/>
              <w:right w:val="nil"/>
            </w:tcBorders>
          </w:tcPr>
          <w:p w14:paraId="43B2FB12" w14:textId="77777777" w:rsidR="009D4BDD" w:rsidRPr="00663BED" w:rsidRDefault="009D4BDD" w:rsidP="00DE593A">
            <w:pPr>
              <w:spacing w:line="276" w:lineRule="auto"/>
              <w:ind w:firstLine="0"/>
              <w:rPr>
                <w:sz w:val="20"/>
                <w:szCs w:val="20"/>
              </w:rPr>
            </w:pPr>
            <w:r w:rsidRPr="00663BED">
              <w:rPr>
                <w:sz w:val="20"/>
                <w:szCs w:val="20"/>
              </w:rPr>
              <w:t>1,06 µm</w:t>
            </w:r>
          </w:p>
        </w:tc>
        <w:tc>
          <w:tcPr>
            <w:tcW w:w="3846" w:type="dxa"/>
            <w:tcBorders>
              <w:top w:val="nil"/>
              <w:left w:val="nil"/>
              <w:bottom w:val="nil"/>
              <w:right w:val="nil"/>
            </w:tcBorders>
          </w:tcPr>
          <w:p w14:paraId="4456B229" w14:textId="77777777" w:rsidR="009D4BDD" w:rsidRPr="00663BED" w:rsidRDefault="009D4BDD" w:rsidP="00DE593A">
            <w:pPr>
              <w:spacing w:line="276" w:lineRule="auto"/>
              <w:ind w:firstLine="0"/>
              <w:rPr>
                <w:sz w:val="20"/>
                <w:szCs w:val="20"/>
              </w:rPr>
            </w:pPr>
            <w:r w:rsidRPr="00663BED">
              <w:rPr>
                <w:sz w:val="20"/>
                <w:szCs w:val="20"/>
              </w:rPr>
              <w:t>Milliwatts to hundreds of watts</w:t>
            </w:r>
          </w:p>
        </w:tc>
      </w:tr>
      <w:tr w:rsidR="009D4BDD" w14:paraId="070E8451" w14:textId="77777777" w:rsidTr="00DE593A">
        <w:tc>
          <w:tcPr>
            <w:tcW w:w="3020" w:type="dxa"/>
            <w:tcBorders>
              <w:top w:val="nil"/>
              <w:left w:val="nil"/>
              <w:bottom w:val="nil"/>
              <w:right w:val="nil"/>
            </w:tcBorders>
          </w:tcPr>
          <w:p w14:paraId="3CCE687C" w14:textId="77777777" w:rsidR="009D4BDD" w:rsidRPr="00663BED" w:rsidRDefault="009D4BDD" w:rsidP="00DE593A">
            <w:pPr>
              <w:spacing w:line="276" w:lineRule="auto"/>
              <w:ind w:firstLine="0"/>
              <w:rPr>
                <w:sz w:val="20"/>
                <w:szCs w:val="20"/>
              </w:rPr>
            </w:pPr>
          </w:p>
        </w:tc>
        <w:tc>
          <w:tcPr>
            <w:tcW w:w="2195" w:type="dxa"/>
            <w:tcBorders>
              <w:top w:val="nil"/>
              <w:left w:val="nil"/>
              <w:bottom w:val="nil"/>
              <w:right w:val="nil"/>
            </w:tcBorders>
          </w:tcPr>
          <w:p w14:paraId="558B238E" w14:textId="77777777" w:rsidR="009D4BDD" w:rsidRPr="00663BED" w:rsidRDefault="009D4BDD" w:rsidP="00DE593A">
            <w:pPr>
              <w:spacing w:line="276" w:lineRule="auto"/>
              <w:ind w:firstLine="0"/>
              <w:rPr>
                <w:sz w:val="20"/>
                <w:szCs w:val="20"/>
              </w:rPr>
            </w:pPr>
            <w:r w:rsidRPr="00663BED">
              <w:rPr>
                <w:sz w:val="20"/>
                <w:szCs w:val="20"/>
              </w:rPr>
              <w:t>532 nm</w:t>
            </w:r>
          </w:p>
        </w:tc>
        <w:tc>
          <w:tcPr>
            <w:tcW w:w="3846" w:type="dxa"/>
            <w:tcBorders>
              <w:top w:val="nil"/>
              <w:left w:val="nil"/>
              <w:bottom w:val="nil"/>
              <w:right w:val="nil"/>
            </w:tcBorders>
          </w:tcPr>
          <w:p w14:paraId="55DFD580" w14:textId="77777777" w:rsidR="009D4BDD" w:rsidRPr="00663BED" w:rsidRDefault="009D4BDD" w:rsidP="00DE593A">
            <w:pPr>
              <w:spacing w:line="276" w:lineRule="auto"/>
              <w:ind w:firstLine="0"/>
              <w:rPr>
                <w:sz w:val="20"/>
                <w:szCs w:val="20"/>
              </w:rPr>
            </w:pPr>
            <w:r w:rsidRPr="00663BED">
              <w:rPr>
                <w:sz w:val="20"/>
                <w:szCs w:val="20"/>
              </w:rPr>
              <w:t>Milliwatts to watts</w:t>
            </w:r>
          </w:p>
        </w:tc>
      </w:tr>
      <w:tr w:rsidR="009D4BDD" w14:paraId="00092C91" w14:textId="77777777" w:rsidTr="00DE593A">
        <w:tc>
          <w:tcPr>
            <w:tcW w:w="3020" w:type="dxa"/>
            <w:tcBorders>
              <w:top w:val="nil"/>
              <w:left w:val="nil"/>
              <w:bottom w:val="nil"/>
              <w:right w:val="nil"/>
            </w:tcBorders>
          </w:tcPr>
          <w:p w14:paraId="52F6D1B8" w14:textId="77777777" w:rsidR="009D4BDD" w:rsidRPr="00663BED" w:rsidRDefault="009D4BDD" w:rsidP="00DE593A">
            <w:pPr>
              <w:spacing w:line="276" w:lineRule="auto"/>
              <w:ind w:firstLine="0"/>
              <w:rPr>
                <w:sz w:val="20"/>
                <w:szCs w:val="20"/>
              </w:rPr>
            </w:pPr>
            <w:r w:rsidRPr="00663BED">
              <w:rPr>
                <w:sz w:val="20"/>
                <w:szCs w:val="20"/>
              </w:rPr>
              <w:t>Nd:glass</w:t>
            </w:r>
          </w:p>
        </w:tc>
        <w:tc>
          <w:tcPr>
            <w:tcW w:w="2195" w:type="dxa"/>
            <w:tcBorders>
              <w:top w:val="nil"/>
              <w:left w:val="nil"/>
              <w:bottom w:val="nil"/>
              <w:right w:val="nil"/>
            </w:tcBorders>
          </w:tcPr>
          <w:p w14:paraId="61D865D2" w14:textId="77777777" w:rsidR="009D4BDD" w:rsidRPr="00663BED" w:rsidRDefault="009D4BDD" w:rsidP="00DE593A">
            <w:pPr>
              <w:spacing w:line="276" w:lineRule="auto"/>
              <w:ind w:firstLine="0"/>
              <w:rPr>
                <w:sz w:val="20"/>
                <w:szCs w:val="20"/>
              </w:rPr>
            </w:pPr>
            <w:r w:rsidRPr="00663BED">
              <w:rPr>
                <w:sz w:val="20"/>
                <w:szCs w:val="20"/>
              </w:rPr>
              <w:t>1,05 µm</w:t>
            </w:r>
          </w:p>
        </w:tc>
        <w:tc>
          <w:tcPr>
            <w:tcW w:w="3846" w:type="dxa"/>
            <w:tcBorders>
              <w:top w:val="nil"/>
              <w:left w:val="nil"/>
              <w:bottom w:val="nil"/>
              <w:right w:val="nil"/>
            </w:tcBorders>
          </w:tcPr>
          <w:p w14:paraId="45C70B4C" w14:textId="77777777" w:rsidR="009D4BDD" w:rsidRPr="00663BED" w:rsidRDefault="009D4BDD" w:rsidP="00DE593A">
            <w:pPr>
              <w:spacing w:line="276" w:lineRule="auto"/>
              <w:ind w:firstLine="0"/>
              <w:rPr>
                <w:sz w:val="20"/>
                <w:szCs w:val="20"/>
              </w:rPr>
            </w:pPr>
            <w:r w:rsidRPr="00663BED">
              <w:rPr>
                <w:sz w:val="20"/>
                <w:szCs w:val="20"/>
              </w:rPr>
              <w:t>Watts</w:t>
            </w:r>
          </w:p>
        </w:tc>
      </w:tr>
      <w:tr w:rsidR="009D4BDD" w14:paraId="73EC9BB0" w14:textId="77777777" w:rsidTr="00DE593A">
        <w:tc>
          <w:tcPr>
            <w:tcW w:w="3020" w:type="dxa"/>
            <w:tcBorders>
              <w:top w:val="nil"/>
              <w:left w:val="nil"/>
              <w:bottom w:val="nil"/>
              <w:right w:val="nil"/>
            </w:tcBorders>
          </w:tcPr>
          <w:p w14:paraId="7AFF74DD" w14:textId="77777777" w:rsidR="009D4BDD" w:rsidRPr="00663BED" w:rsidRDefault="009D4BDD" w:rsidP="00DE593A">
            <w:pPr>
              <w:spacing w:line="276" w:lineRule="auto"/>
              <w:ind w:firstLine="0"/>
              <w:rPr>
                <w:sz w:val="20"/>
                <w:szCs w:val="20"/>
              </w:rPr>
            </w:pPr>
            <w:r w:rsidRPr="00663BED">
              <w:rPr>
                <w:sz w:val="20"/>
                <w:szCs w:val="20"/>
              </w:rPr>
              <w:t>Diodes</w:t>
            </w:r>
          </w:p>
        </w:tc>
        <w:tc>
          <w:tcPr>
            <w:tcW w:w="2195" w:type="dxa"/>
            <w:tcBorders>
              <w:top w:val="nil"/>
              <w:left w:val="nil"/>
              <w:bottom w:val="nil"/>
              <w:right w:val="nil"/>
            </w:tcBorders>
          </w:tcPr>
          <w:p w14:paraId="35333959" w14:textId="77777777" w:rsidR="009D4BDD" w:rsidRPr="00663BED" w:rsidRDefault="009D4BDD" w:rsidP="00DE593A">
            <w:pPr>
              <w:spacing w:line="276" w:lineRule="auto"/>
              <w:ind w:firstLine="0"/>
              <w:rPr>
                <w:sz w:val="20"/>
                <w:szCs w:val="20"/>
              </w:rPr>
            </w:pPr>
            <w:r w:rsidRPr="00663BED">
              <w:rPr>
                <w:sz w:val="20"/>
                <w:szCs w:val="20"/>
              </w:rPr>
              <w:t>Visible and IR</w:t>
            </w:r>
          </w:p>
        </w:tc>
        <w:tc>
          <w:tcPr>
            <w:tcW w:w="3846" w:type="dxa"/>
            <w:tcBorders>
              <w:top w:val="nil"/>
              <w:left w:val="nil"/>
              <w:bottom w:val="nil"/>
              <w:right w:val="nil"/>
            </w:tcBorders>
          </w:tcPr>
          <w:p w14:paraId="092BE493" w14:textId="77777777" w:rsidR="009D4BDD" w:rsidRPr="00663BED" w:rsidRDefault="009D4BDD" w:rsidP="00DE593A">
            <w:pPr>
              <w:spacing w:line="276" w:lineRule="auto"/>
              <w:ind w:firstLine="0"/>
              <w:rPr>
                <w:sz w:val="20"/>
                <w:szCs w:val="20"/>
              </w:rPr>
            </w:pPr>
            <w:r w:rsidRPr="00663BED">
              <w:rPr>
                <w:sz w:val="20"/>
                <w:szCs w:val="20"/>
              </w:rPr>
              <w:t>Milliwatts to kilowatts</w:t>
            </w:r>
          </w:p>
        </w:tc>
      </w:tr>
      <w:tr w:rsidR="009D4BDD" w:rsidRPr="005E6DA7" w14:paraId="3247C161" w14:textId="77777777" w:rsidTr="00DE593A">
        <w:tc>
          <w:tcPr>
            <w:tcW w:w="3020" w:type="dxa"/>
            <w:tcBorders>
              <w:top w:val="nil"/>
              <w:left w:val="nil"/>
              <w:bottom w:val="nil"/>
              <w:right w:val="nil"/>
            </w:tcBorders>
          </w:tcPr>
          <w:p w14:paraId="571DA94B" w14:textId="77777777" w:rsidR="009D4BDD" w:rsidRPr="00663BED" w:rsidRDefault="009D4BDD" w:rsidP="00DE593A">
            <w:pPr>
              <w:spacing w:line="276" w:lineRule="auto"/>
              <w:ind w:firstLine="0"/>
              <w:rPr>
                <w:sz w:val="20"/>
                <w:szCs w:val="20"/>
              </w:rPr>
            </w:pPr>
            <w:r w:rsidRPr="00663BED">
              <w:rPr>
                <w:sz w:val="20"/>
                <w:szCs w:val="20"/>
              </w:rPr>
              <w:t>Argon-ion</w:t>
            </w:r>
          </w:p>
        </w:tc>
        <w:tc>
          <w:tcPr>
            <w:tcW w:w="2195" w:type="dxa"/>
            <w:tcBorders>
              <w:top w:val="nil"/>
              <w:left w:val="nil"/>
              <w:bottom w:val="nil"/>
              <w:right w:val="nil"/>
            </w:tcBorders>
          </w:tcPr>
          <w:p w14:paraId="27F493EA" w14:textId="77777777" w:rsidR="009D4BDD" w:rsidRPr="00663BED" w:rsidRDefault="009D4BDD" w:rsidP="00DE593A">
            <w:pPr>
              <w:spacing w:line="276" w:lineRule="auto"/>
              <w:ind w:firstLine="0"/>
              <w:rPr>
                <w:sz w:val="20"/>
                <w:szCs w:val="20"/>
              </w:rPr>
            </w:pPr>
            <w:r w:rsidRPr="00663BED">
              <w:rPr>
                <w:sz w:val="20"/>
                <w:szCs w:val="20"/>
              </w:rPr>
              <w:t>514,5 nm</w:t>
            </w:r>
          </w:p>
        </w:tc>
        <w:tc>
          <w:tcPr>
            <w:tcW w:w="3846" w:type="dxa"/>
            <w:tcBorders>
              <w:top w:val="nil"/>
              <w:left w:val="nil"/>
              <w:bottom w:val="nil"/>
              <w:right w:val="nil"/>
            </w:tcBorders>
          </w:tcPr>
          <w:p w14:paraId="6CDB4089" w14:textId="77777777" w:rsidR="009D4BDD" w:rsidRPr="00663BED" w:rsidRDefault="009D4BDD" w:rsidP="00DE593A">
            <w:pPr>
              <w:spacing w:line="276" w:lineRule="auto"/>
              <w:ind w:firstLine="0"/>
              <w:rPr>
                <w:sz w:val="20"/>
                <w:szCs w:val="20"/>
              </w:rPr>
            </w:pPr>
            <w:r w:rsidRPr="00663BED">
              <w:rPr>
                <w:sz w:val="20"/>
                <w:szCs w:val="20"/>
              </w:rPr>
              <w:t>Milliwatts to tens of watts</w:t>
            </w:r>
          </w:p>
        </w:tc>
      </w:tr>
      <w:tr w:rsidR="009D4BDD" w14:paraId="1E0607CB" w14:textId="77777777" w:rsidTr="00DE593A">
        <w:tc>
          <w:tcPr>
            <w:tcW w:w="3020" w:type="dxa"/>
            <w:tcBorders>
              <w:top w:val="nil"/>
              <w:left w:val="nil"/>
              <w:bottom w:val="nil"/>
              <w:right w:val="nil"/>
            </w:tcBorders>
          </w:tcPr>
          <w:p w14:paraId="05D27897" w14:textId="77777777" w:rsidR="009D4BDD" w:rsidRPr="00663BED" w:rsidRDefault="009D4BDD" w:rsidP="00DE593A">
            <w:pPr>
              <w:spacing w:line="276" w:lineRule="auto"/>
              <w:ind w:firstLine="0"/>
              <w:rPr>
                <w:sz w:val="20"/>
                <w:szCs w:val="20"/>
              </w:rPr>
            </w:pPr>
          </w:p>
        </w:tc>
        <w:tc>
          <w:tcPr>
            <w:tcW w:w="2195" w:type="dxa"/>
            <w:tcBorders>
              <w:top w:val="nil"/>
              <w:left w:val="nil"/>
              <w:bottom w:val="nil"/>
              <w:right w:val="nil"/>
            </w:tcBorders>
          </w:tcPr>
          <w:p w14:paraId="7668DDDE" w14:textId="77777777" w:rsidR="009D4BDD" w:rsidRPr="00663BED" w:rsidRDefault="009D4BDD" w:rsidP="00DE593A">
            <w:pPr>
              <w:spacing w:line="276" w:lineRule="auto"/>
              <w:ind w:firstLine="0"/>
              <w:rPr>
                <w:sz w:val="20"/>
                <w:szCs w:val="20"/>
              </w:rPr>
            </w:pPr>
            <w:r w:rsidRPr="00663BED">
              <w:rPr>
                <w:sz w:val="20"/>
                <w:szCs w:val="20"/>
              </w:rPr>
              <w:t>448,0 nm</w:t>
            </w:r>
          </w:p>
        </w:tc>
        <w:tc>
          <w:tcPr>
            <w:tcW w:w="3846" w:type="dxa"/>
            <w:tcBorders>
              <w:top w:val="nil"/>
              <w:left w:val="nil"/>
              <w:bottom w:val="nil"/>
              <w:right w:val="nil"/>
            </w:tcBorders>
          </w:tcPr>
          <w:p w14:paraId="30148383" w14:textId="77777777" w:rsidR="009D4BDD" w:rsidRPr="00663BED" w:rsidRDefault="009D4BDD" w:rsidP="00DE593A">
            <w:pPr>
              <w:spacing w:line="276" w:lineRule="auto"/>
              <w:ind w:firstLine="0"/>
              <w:rPr>
                <w:sz w:val="20"/>
                <w:szCs w:val="20"/>
              </w:rPr>
            </w:pPr>
            <w:r w:rsidRPr="00663BED">
              <w:rPr>
                <w:sz w:val="20"/>
                <w:szCs w:val="20"/>
              </w:rPr>
              <w:t>Milliwatts to watts</w:t>
            </w:r>
          </w:p>
        </w:tc>
      </w:tr>
      <w:tr w:rsidR="009D4BDD" w14:paraId="3C3C261B" w14:textId="77777777" w:rsidTr="00DE593A">
        <w:tc>
          <w:tcPr>
            <w:tcW w:w="3020" w:type="dxa"/>
            <w:tcBorders>
              <w:top w:val="nil"/>
              <w:left w:val="nil"/>
              <w:bottom w:val="nil"/>
              <w:right w:val="nil"/>
            </w:tcBorders>
          </w:tcPr>
          <w:p w14:paraId="6865A9FF" w14:textId="77777777" w:rsidR="009D4BDD" w:rsidRPr="00663BED" w:rsidRDefault="009D4BDD" w:rsidP="00DE593A">
            <w:pPr>
              <w:spacing w:line="276" w:lineRule="auto"/>
              <w:ind w:firstLine="0"/>
              <w:rPr>
                <w:sz w:val="20"/>
                <w:szCs w:val="20"/>
              </w:rPr>
            </w:pPr>
            <w:r w:rsidRPr="00663BED">
              <w:rPr>
                <w:sz w:val="20"/>
                <w:szCs w:val="20"/>
              </w:rPr>
              <w:t>Fiber</w:t>
            </w:r>
          </w:p>
        </w:tc>
        <w:tc>
          <w:tcPr>
            <w:tcW w:w="2195" w:type="dxa"/>
            <w:tcBorders>
              <w:top w:val="nil"/>
              <w:left w:val="nil"/>
              <w:bottom w:val="nil"/>
              <w:right w:val="nil"/>
            </w:tcBorders>
          </w:tcPr>
          <w:p w14:paraId="1F377EC5" w14:textId="77777777" w:rsidR="009D4BDD" w:rsidRPr="00663BED" w:rsidRDefault="009D4BDD" w:rsidP="00DE593A">
            <w:pPr>
              <w:spacing w:line="276" w:lineRule="auto"/>
              <w:ind w:firstLine="0"/>
              <w:rPr>
                <w:sz w:val="20"/>
                <w:szCs w:val="20"/>
              </w:rPr>
            </w:pPr>
            <w:r w:rsidRPr="00663BED">
              <w:rPr>
                <w:sz w:val="20"/>
                <w:szCs w:val="20"/>
              </w:rPr>
              <w:t>IR</w:t>
            </w:r>
          </w:p>
        </w:tc>
        <w:tc>
          <w:tcPr>
            <w:tcW w:w="3846" w:type="dxa"/>
            <w:tcBorders>
              <w:top w:val="nil"/>
              <w:left w:val="nil"/>
              <w:bottom w:val="nil"/>
              <w:right w:val="nil"/>
            </w:tcBorders>
          </w:tcPr>
          <w:p w14:paraId="2F070AF5" w14:textId="77777777" w:rsidR="009D4BDD" w:rsidRPr="00663BED" w:rsidRDefault="009D4BDD" w:rsidP="00DE593A">
            <w:pPr>
              <w:spacing w:line="276" w:lineRule="auto"/>
              <w:ind w:firstLine="0"/>
              <w:rPr>
                <w:sz w:val="20"/>
                <w:szCs w:val="20"/>
              </w:rPr>
            </w:pPr>
            <w:r w:rsidRPr="00663BED">
              <w:rPr>
                <w:sz w:val="20"/>
                <w:szCs w:val="20"/>
              </w:rPr>
              <w:t>Watts to kilowatts</w:t>
            </w:r>
          </w:p>
        </w:tc>
      </w:tr>
      <w:tr w:rsidR="009D4BDD" w:rsidRPr="005E6DA7" w14:paraId="261FB477" w14:textId="77777777" w:rsidTr="00DE593A">
        <w:tc>
          <w:tcPr>
            <w:tcW w:w="3020" w:type="dxa"/>
            <w:tcBorders>
              <w:top w:val="nil"/>
              <w:left w:val="nil"/>
              <w:bottom w:val="single" w:sz="4" w:space="0" w:color="auto"/>
              <w:right w:val="nil"/>
            </w:tcBorders>
          </w:tcPr>
          <w:p w14:paraId="6A8EB020" w14:textId="77777777" w:rsidR="009D4BDD" w:rsidRPr="00663BED" w:rsidRDefault="009D4BDD" w:rsidP="00DE593A">
            <w:pPr>
              <w:spacing w:line="276" w:lineRule="auto"/>
              <w:ind w:firstLine="0"/>
              <w:rPr>
                <w:sz w:val="20"/>
                <w:szCs w:val="20"/>
              </w:rPr>
            </w:pPr>
            <w:r w:rsidRPr="00663BED">
              <w:rPr>
                <w:sz w:val="20"/>
                <w:szCs w:val="20"/>
              </w:rPr>
              <w:t>Excimer</w:t>
            </w:r>
          </w:p>
        </w:tc>
        <w:tc>
          <w:tcPr>
            <w:tcW w:w="2195" w:type="dxa"/>
            <w:tcBorders>
              <w:top w:val="nil"/>
              <w:left w:val="nil"/>
              <w:bottom w:val="single" w:sz="4" w:space="0" w:color="auto"/>
              <w:right w:val="nil"/>
            </w:tcBorders>
          </w:tcPr>
          <w:p w14:paraId="7F079F0D" w14:textId="77777777" w:rsidR="009D4BDD" w:rsidRPr="00663BED" w:rsidRDefault="009D4BDD" w:rsidP="00DE593A">
            <w:pPr>
              <w:spacing w:line="276" w:lineRule="auto"/>
              <w:ind w:firstLine="0"/>
              <w:rPr>
                <w:sz w:val="20"/>
                <w:szCs w:val="20"/>
              </w:rPr>
            </w:pPr>
            <w:r w:rsidRPr="00663BED">
              <w:rPr>
                <w:sz w:val="20"/>
                <w:szCs w:val="20"/>
              </w:rPr>
              <w:t>Ultraviolet</w:t>
            </w:r>
          </w:p>
        </w:tc>
        <w:tc>
          <w:tcPr>
            <w:tcW w:w="3846" w:type="dxa"/>
            <w:tcBorders>
              <w:top w:val="nil"/>
              <w:left w:val="nil"/>
              <w:bottom w:val="single" w:sz="4" w:space="0" w:color="auto"/>
              <w:right w:val="nil"/>
            </w:tcBorders>
          </w:tcPr>
          <w:p w14:paraId="626DB759" w14:textId="77777777" w:rsidR="009D4BDD" w:rsidRPr="00663BED" w:rsidRDefault="009D4BDD" w:rsidP="00DE593A">
            <w:pPr>
              <w:spacing w:line="276" w:lineRule="auto"/>
              <w:ind w:firstLine="0"/>
              <w:rPr>
                <w:sz w:val="20"/>
                <w:szCs w:val="20"/>
              </w:rPr>
            </w:pPr>
            <w:r w:rsidRPr="00663BED">
              <w:rPr>
                <w:sz w:val="20"/>
                <w:szCs w:val="20"/>
              </w:rPr>
              <w:t>Watts to hundreds of watts</w:t>
            </w:r>
          </w:p>
        </w:tc>
      </w:tr>
    </w:tbl>
    <w:p w14:paraId="7442F2B0" w14:textId="3FDD836B" w:rsidR="00662940" w:rsidRDefault="004959B7" w:rsidP="002728D8">
      <w:pPr>
        <w:rPr>
          <w:lang w:val="en-US"/>
        </w:rPr>
      </w:pPr>
      <w:r>
        <w:rPr>
          <w:lang w:val="en-US"/>
        </w:rPr>
        <w:lastRenderedPageBreak/>
        <w:t xml:space="preserve">Since </w:t>
      </w:r>
      <w:r w:rsidR="005E6DA7">
        <w:rPr>
          <w:lang w:val="en-US"/>
        </w:rPr>
        <w:t>1960</w:t>
      </w:r>
      <w:r w:rsidR="00DD37CA">
        <w:rPr>
          <w:lang w:val="en-US"/>
        </w:rPr>
        <w:t xml:space="preserve">, </w:t>
      </w:r>
      <w:r w:rsidR="001330CD">
        <w:rPr>
          <w:lang w:val="en-US"/>
        </w:rPr>
        <w:t>different</w:t>
      </w:r>
      <w:r w:rsidR="00DD37CA">
        <w:rPr>
          <w:lang w:val="en-US"/>
        </w:rPr>
        <w:t xml:space="preserve"> </w:t>
      </w:r>
      <w:r w:rsidR="00BC3751">
        <w:rPr>
          <w:lang w:val="en-US"/>
        </w:rPr>
        <w:t xml:space="preserve">types of laser </w:t>
      </w:r>
      <w:r w:rsidR="00DD37CA">
        <w:rPr>
          <w:lang w:val="en-US"/>
        </w:rPr>
        <w:t>have been developed</w:t>
      </w:r>
      <w:r w:rsidR="001330CD">
        <w:rPr>
          <w:lang w:val="en-US"/>
        </w:rPr>
        <w:t xml:space="preserve"> as listed in </w:t>
      </w:r>
      <w:r w:rsidR="001330CD">
        <w:rPr>
          <w:lang w:val="en-US"/>
        </w:rPr>
        <w:fldChar w:fldCharType="begin"/>
      </w:r>
      <w:r w:rsidR="001330CD">
        <w:rPr>
          <w:lang w:val="en-US"/>
        </w:rPr>
        <w:instrText xml:space="preserve"> REF _Ref20064347 \h </w:instrText>
      </w:r>
      <w:r w:rsidR="001330CD">
        <w:rPr>
          <w:lang w:val="en-US"/>
        </w:rPr>
      </w:r>
      <w:r w:rsidR="001330CD">
        <w:rPr>
          <w:lang w:val="en-US"/>
        </w:rPr>
        <w:fldChar w:fldCharType="separate"/>
      </w:r>
      <w:r w:rsidR="0000181F" w:rsidRPr="00F25A9D">
        <w:rPr>
          <w:lang w:val="en-US"/>
        </w:rPr>
        <w:t xml:space="preserve">Table </w:t>
      </w:r>
      <w:r w:rsidR="0000181F">
        <w:rPr>
          <w:noProof/>
          <w:lang w:val="en-US"/>
        </w:rPr>
        <w:t>1</w:t>
      </w:r>
      <w:r w:rsidR="001330CD">
        <w:rPr>
          <w:lang w:val="en-US"/>
        </w:rPr>
        <w:fldChar w:fldCharType="end"/>
      </w:r>
      <w:r w:rsidR="00BC3751">
        <w:rPr>
          <w:lang w:val="en-US"/>
        </w:rPr>
        <w:t xml:space="preserve">, greatly varying in terms of dimensions, output power and emission </w:t>
      </w:r>
      <w:r w:rsidR="001330CD">
        <w:rPr>
          <w:lang w:val="en-US"/>
        </w:rPr>
        <w:t>wavelength (λ)</w:t>
      </w:r>
      <w:r w:rsidR="00F25A9D">
        <w:rPr>
          <w:lang w:val="en-US"/>
        </w:rPr>
        <w:t xml:space="preserve"> </w:t>
      </w:r>
      <w:r w:rsidR="001330CD">
        <w:rPr>
          <w:lang w:val="en-US"/>
        </w:rPr>
        <w:fldChar w:fldCharType="begin" w:fldLock="1"/>
      </w:r>
      <w:r w:rsidR="002728D8">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[3]","plainTextFormattedCitation":"[3]","previouslyFormattedCitation":"[3]"},"properties":{"noteIndex":0},"schema":"https://github.com/citation-style-language/schema/raw/master/csl-citation.json"}</w:instrText>
      </w:r>
      <w:r w:rsidR="001330CD">
        <w:rPr>
          <w:lang w:val="en-US"/>
        </w:rPr>
        <w:fldChar w:fldCharType="separate"/>
      </w:r>
      <w:r w:rsidR="001330CD" w:rsidRPr="001330CD">
        <w:rPr>
          <w:noProof/>
          <w:lang w:val="en-US"/>
        </w:rPr>
        <w:t>[3]</w:t>
      </w:r>
      <w:r w:rsidR="001330CD">
        <w:rPr>
          <w:lang w:val="en-US"/>
        </w:rPr>
        <w:fldChar w:fldCharType="end"/>
      </w:r>
      <w:r w:rsidR="002728D8">
        <w:rPr>
          <w:lang w:val="en-US"/>
        </w:rPr>
        <w:t xml:space="preserve">, the last </w:t>
      </w:r>
      <w:r>
        <w:rPr>
          <w:lang w:val="en-US"/>
        </w:rPr>
        <w:t>characteristic</w:t>
      </w:r>
      <w:r w:rsidR="002728D8">
        <w:rPr>
          <w:lang w:val="en-US"/>
        </w:rPr>
        <w:t xml:space="preserve"> being of special importance to understand the interaction between laser and matter.</w:t>
      </w:r>
    </w:p>
    <w:p w14:paraId="4E1413A2" w14:textId="107B0780" w:rsidR="00504882" w:rsidRDefault="002728D8" w:rsidP="009D4BDD">
      <w:pPr>
        <w:rPr>
          <w:lang w:val="en-US"/>
        </w:rPr>
      </w:pPr>
      <w:r>
        <w:rPr>
          <w:lang w:val="en-US"/>
        </w:rPr>
        <w:t xml:space="preserve"> According to Poprawe </w:t>
      </w:r>
      <w:r>
        <w:rPr>
          <w:lang w:val="en-US"/>
        </w:rPr>
        <w:fldChar w:fldCharType="begin" w:fldLock="1"/>
      </w:r>
      <w:r w:rsidR="003F6F01">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[4]","plainTextFormattedCitation":"[4]","previouslyFormattedCitation":"[4]"},"properties":{"noteIndex":0},"schema":"https://github.com/citation-style-language/schema/raw/master/csl-citation.json"}</w:instrText>
      </w:r>
      <w:r>
        <w:rPr>
          <w:lang w:val="en-US"/>
        </w:rPr>
        <w:fldChar w:fldCharType="separate"/>
      </w:r>
      <w:r w:rsidRPr="002728D8">
        <w:rPr>
          <w:noProof/>
          <w:lang w:val="en-US"/>
        </w:rPr>
        <w:t>[4]</w:t>
      </w:r>
      <w:r>
        <w:rPr>
          <w:lang w:val="en-US"/>
        </w:rPr>
        <w:fldChar w:fldCharType="end"/>
      </w:r>
      <w:r>
        <w:rPr>
          <w:lang w:val="en-US"/>
        </w:rPr>
        <w:t xml:space="preserve"> the </w:t>
      </w:r>
      <w:r w:rsidR="00662940">
        <w:rPr>
          <w:lang w:val="en-US"/>
        </w:rPr>
        <w:t>fundamental principles involved in laser material processes are related to the absorption of light by the workpiece</w:t>
      </w:r>
      <w:r w:rsidR="009D4BDD">
        <w:rPr>
          <w:lang w:val="en-US"/>
        </w:rPr>
        <w:t xml:space="preserve"> and its partial conversion to heat</w:t>
      </w:r>
      <w:r w:rsidR="004959B7">
        <w:rPr>
          <w:lang w:val="en-US"/>
        </w:rPr>
        <w:t>.</w:t>
      </w:r>
      <w:r w:rsidR="003F6F01">
        <w:rPr>
          <w:lang w:val="en-US"/>
        </w:rPr>
        <w:t xml:space="preserve"> The absorption depends on the wavelength and polarization of the laser light </w:t>
      </w:r>
      <w:r w:rsidR="00662940">
        <w:rPr>
          <w:lang w:val="en-US"/>
        </w:rPr>
        <w:t>and</w:t>
      </w:r>
      <w:r w:rsidR="003F6F01">
        <w:rPr>
          <w:lang w:val="en-US"/>
        </w:rPr>
        <w:t xml:space="preserve"> also on the material </w:t>
      </w:r>
      <w:r w:rsidR="00022189">
        <w:rPr>
          <w:lang w:val="en-US"/>
        </w:rPr>
        <w:t>physical properties as well as</w:t>
      </w:r>
      <w:r w:rsidR="003F6F01">
        <w:rPr>
          <w:lang w:val="en-US"/>
        </w:rPr>
        <w:t xml:space="preserve"> the characteristics and geometry of the workpiece surface </w:t>
      </w:r>
      <w:r w:rsidR="003F6F01">
        <w:rPr>
          <w:lang w:val="en-US"/>
        </w:rPr>
        <w:fldChar w:fldCharType="begin" w:fldLock="1"/>
      </w:r>
      <w:r w:rsidR="004D1FAC">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[4]","plainTextFormattedCitation":"[4]","previouslyFormattedCitation":"[4]"},"properties":{"noteIndex":0},"schema":"https://github.com/citation-style-language/schema/raw/master/csl-citation.json"}</w:instrText>
      </w:r>
      <w:r w:rsidR="003F6F01">
        <w:rPr>
          <w:lang w:val="en-US"/>
        </w:rPr>
        <w:fldChar w:fldCharType="separate"/>
      </w:r>
      <w:r w:rsidR="003F6F01" w:rsidRPr="003F6F01">
        <w:rPr>
          <w:noProof/>
          <w:lang w:val="en-US"/>
        </w:rPr>
        <w:t>[4]</w:t>
      </w:r>
      <w:r w:rsidR="003F6F01">
        <w:rPr>
          <w:lang w:val="en-US"/>
        </w:rPr>
        <w:fldChar w:fldCharType="end"/>
      </w:r>
      <w:r w:rsidR="003F6F01">
        <w:rPr>
          <w:lang w:val="en-US"/>
        </w:rPr>
        <w:t>.</w:t>
      </w:r>
      <w:r w:rsidR="00CC51C8">
        <w:rPr>
          <w:lang w:val="en-US"/>
        </w:rPr>
        <w:t xml:space="preserve"> </w:t>
      </w:r>
      <w:r w:rsidR="00CC51C8">
        <w:rPr>
          <w:lang w:val="en-US"/>
        </w:rPr>
        <w:fldChar w:fldCharType="begin"/>
      </w:r>
      <w:r w:rsidR="00CC51C8">
        <w:rPr>
          <w:lang w:val="en-US"/>
        </w:rPr>
        <w:instrText xml:space="preserve"> REF _Ref20099915 \h </w:instrText>
      </w:r>
      <w:r w:rsidR="00CC51C8">
        <w:rPr>
          <w:lang w:val="en-US"/>
        </w:rPr>
      </w:r>
      <w:r w:rsidR="00CC51C8">
        <w:rPr>
          <w:lang w:val="en-US"/>
        </w:rPr>
        <w:fldChar w:fldCharType="separate"/>
      </w:r>
      <w:r w:rsidR="0000181F" w:rsidRPr="000951C1">
        <w:rPr>
          <w:lang w:val="en-US"/>
        </w:rPr>
        <w:t xml:space="preserve">Figure </w:t>
      </w:r>
      <w:r w:rsidR="0000181F">
        <w:rPr>
          <w:noProof/>
          <w:lang w:val="en-US"/>
        </w:rPr>
        <w:t>1</w:t>
      </w:r>
      <w:r w:rsidR="00CC51C8">
        <w:rPr>
          <w:lang w:val="en-US"/>
        </w:rPr>
        <w:fldChar w:fldCharType="end"/>
      </w:r>
      <w:r w:rsidR="00CC51C8">
        <w:rPr>
          <w:lang w:val="en-US"/>
        </w:rPr>
        <w:t xml:space="preserve"> illustrates absorption coefficients of different metals as a function of the wavelength of the incident radiation and shows that certain laser sources are better </w:t>
      </w:r>
      <w:r w:rsidR="008A2F8B">
        <w:rPr>
          <w:lang w:val="en-US"/>
        </w:rPr>
        <w:t>absorbed by specific materials</w:t>
      </w:r>
      <w:r w:rsidR="00CC51C8">
        <w:rPr>
          <w:lang w:val="en-US"/>
        </w:rPr>
        <w:t>.</w:t>
      </w:r>
    </w:p>
    <w:p w14:paraId="2C1CD512" w14:textId="77777777" w:rsidR="000951C1" w:rsidRDefault="000951C1" w:rsidP="000951C1">
      <w:pPr>
        <w:keepNext/>
        <w:ind w:firstLine="0"/>
        <w:jc w:val="center"/>
      </w:pPr>
      <w:r>
        <w:rPr>
          <w:noProof/>
        </w:rPr>
        <w:drawing>
          <wp:inline distT="0" distB="0" distL="0" distR="0" wp14:anchorId="601F46B5" wp14:editId="17C441A7">
            <wp:extent cx="2759102" cy="226173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3472" cy="2265313"/>
                    </a:xfrm>
                    <a:prstGeom prst="rect">
                      <a:avLst/>
                    </a:prstGeom>
                  </pic:spPr>
                </pic:pic>
              </a:graphicData>
            </a:graphic>
          </wp:inline>
        </w:drawing>
      </w:r>
    </w:p>
    <w:p w14:paraId="21708A56" w14:textId="5BD8AD2A" w:rsidR="000951C1" w:rsidRPr="00790235" w:rsidRDefault="000951C1" w:rsidP="000951C1">
      <w:pPr>
        <w:pStyle w:val="Caption"/>
        <w:jc w:val="center"/>
        <w:rPr>
          <w:i w:val="0"/>
          <w:iCs w:val="0"/>
          <w:lang w:val="en-US"/>
        </w:rPr>
      </w:pPr>
      <w:bookmarkStart w:id="7" w:name="_Ref20099915"/>
      <w:r w:rsidRPr="000951C1">
        <w:rPr>
          <w:lang w:val="en-US"/>
        </w:rPr>
        <w:t xml:space="preserve">Figure </w:t>
      </w:r>
      <w:r>
        <w:fldChar w:fldCharType="begin"/>
      </w:r>
      <w:r w:rsidRPr="000951C1">
        <w:rPr>
          <w:lang w:val="en-US"/>
        </w:rPr>
        <w:instrText xml:space="preserve"> SEQ Figure \* ARABIC </w:instrText>
      </w:r>
      <w:r>
        <w:fldChar w:fldCharType="separate"/>
      </w:r>
      <w:r w:rsidR="00C73BE5">
        <w:rPr>
          <w:noProof/>
          <w:lang w:val="en-US"/>
        </w:rPr>
        <w:t>1</w:t>
      </w:r>
      <w:r>
        <w:fldChar w:fldCharType="end"/>
      </w:r>
      <w:bookmarkEnd w:id="7"/>
      <w:r w:rsidRPr="000951C1">
        <w:rPr>
          <w:lang w:val="en-US"/>
        </w:rPr>
        <w:t xml:space="preserve"> – Absorption coe</w:t>
      </w:r>
      <w:r>
        <w:rPr>
          <w:lang w:val="en-US"/>
        </w:rPr>
        <w:t>f</w:t>
      </w:r>
      <w:r w:rsidRPr="000951C1">
        <w:rPr>
          <w:lang w:val="en-US"/>
        </w:rPr>
        <w:t>ficient of a</w:t>
      </w:r>
      <w:r>
        <w:rPr>
          <w:lang w:val="en-US"/>
        </w:rPr>
        <w:t xml:space="preserve"> variety of metals as function of the wavelength of the incident radiation </w:t>
      </w:r>
      <w:r w:rsidR="00790235">
        <w:rPr>
          <w:lang w:val="en-US"/>
        </w:rPr>
        <w:fldChar w:fldCharType="begin" w:fldLock="1"/>
      </w:r>
      <w:r w:rsidR="00452B19">
        <w:rPr>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[5]","plainTextFormattedCitation":"[5]","previouslyFormattedCitation":"[5]"},"properties":{"noteIndex":0},"schema":"https://github.com/citation-style-language/schema/raw/master/csl-citation.json"}</w:instrText>
      </w:r>
      <w:r w:rsidR="00790235">
        <w:rPr>
          <w:lang w:val="en-US"/>
        </w:rPr>
        <w:fldChar w:fldCharType="separate"/>
      </w:r>
      <w:r w:rsidR="00790235" w:rsidRPr="00790235">
        <w:rPr>
          <w:i w:val="0"/>
          <w:noProof/>
          <w:lang w:val="en-US"/>
        </w:rPr>
        <w:t>[5]</w:t>
      </w:r>
      <w:r w:rsidR="00790235">
        <w:rPr>
          <w:lang w:val="en-US"/>
        </w:rPr>
        <w:fldChar w:fldCharType="end"/>
      </w:r>
      <w:r w:rsidR="00790235">
        <w:rPr>
          <w:i w:val="0"/>
          <w:iCs w:val="0"/>
          <w:lang w:val="en-US"/>
        </w:rPr>
        <w:t>.</w:t>
      </w:r>
    </w:p>
    <w:p w14:paraId="6872EB74" w14:textId="4895A3B1" w:rsidR="00844231" w:rsidRDefault="009D4BDD" w:rsidP="005D0C0F">
      <w:pPr>
        <w:rPr>
          <w:lang w:val="en-US"/>
        </w:rPr>
      </w:pPr>
      <w:r>
        <w:rPr>
          <w:lang w:val="en-US"/>
        </w:rPr>
        <w:t xml:space="preserve">The </w:t>
      </w:r>
      <w:r w:rsidR="00BC607C">
        <w:rPr>
          <w:lang w:val="en-US"/>
        </w:rPr>
        <w:t xml:space="preserve">laser </w:t>
      </w:r>
      <w:r>
        <w:rPr>
          <w:lang w:val="en-US"/>
        </w:rPr>
        <w:t xml:space="preserve">energy </w:t>
      </w:r>
      <w:r w:rsidR="00BC607C">
        <w:rPr>
          <w:lang w:val="en-US"/>
        </w:rPr>
        <w:t>is not homogeneously distributed along a cross section of a laser beam</w:t>
      </w:r>
      <w:r w:rsidR="00844231">
        <w:rPr>
          <w:lang w:val="en-US"/>
        </w:rPr>
        <w:t xml:space="preserve"> </w:t>
      </w:r>
      <w:r w:rsidR="00BC607C">
        <w:rPr>
          <w:lang w:val="en-US"/>
        </w:rPr>
        <w:t>and</w:t>
      </w:r>
      <w:r w:rsidR="00662940">
        <w:rPr>
          <w:lang w:val="en-US"/>
        </w:rPr>
        <w:t xml:space="preserve"> </w:t>
      </w:r>
      <w:r w:rsidR="00BC607C">
        <w:rPr>
          <w:lang w:val="en-US"/>
        </w:rPr>
        <w:t>its distribution</w:t>
      </w:r>
      <w:r w:rsidR="00662940">
        <w:rPr>
          <w:lang w:val="en-US"/>
        </w:rPr>
        <w:t xml:space="preserve"> depends on the wavelength, beam quality and the focusing optics. </w:t>
      </w:r>
      <w:r w:rsidR="00BB38F3">
        <w:rPr>
          <w:lang w:val="en-US"/>
        </w:rPr>
        <w:t>From the irradiated surface, a</w:t>
      </w:r>
      <w:r>
        <w:rPr>
          <w:lang w:val="en-US"/>
        </w:rPr>
        <w:t xml:space="preserve"> heat front moves into the </w:t>
      </w:r>
      <w:r w:rsidR="00741CFA">
        <w:rPr>
          <w:lang w:val="en-US"/>
        </w:rPr>
        <w:t xml:space="preserve">inner </w:t>
      </w:r>
      <w:r>
        <w:rPr>
          <w:lang w:val="en-US"/>
        </w:rPr>
        <w:t>material by conduction due to the developed temperature gradients</w:t>
      </w:r>
      <w:r w:rsidR="00741CFA">
        <w:rPr>
          <w:lang w:val="en-US"/>
        </w:rPr>
        <w:t>. The heat flux lead</w:t>
      </w:r>
      <w:r w:rsidR="00BC607C">
        <w:rPr>
          <w:lang w:val="en-US"/>
        </w:rPr>
        <w:t xml:space="preserve"> to </w:t>
      </w:r>
      <w:r w:rsidR="00BB38F3">
        <w:rPr>
          <w:lang w:val="en-US"/>
        </w:rPr>
        <w:t>rise in temperature</w:t>
      </w:r>
      <w:r w:rsidR="00741CFA">
        <w:rPr>
          <w:lang w:val="en-US"/>
        </w:rPr>
        <w:t xml:space="preserve">, </w:t>
      </w:r>
      <w:r>
        <w:rPr>
          <w:lang w:val="en-US"/>
        </w:rPr>
        <w:t>depend</w:t>
      </w:r>
      <w:r w:rsidR="00561D4B">
        <w:rPr>
          <w:lang w:val="en-US"/>
        </w:rPr>
        <w:t>ing</w:t>
      </w:r>
      <w:r>
        <w:rPr>
          <w:lang w:val="en-US"/>
        </w:rPr>
        <w:t xml:space="preserve"> on the absorbed intensity, the duration of the interaction, the beam radius at the surface, the velocity of the workpiece relative to the laser beam and the thermo-physical parameters of the material like heat conductivity and heat capacity </w:t>
      </w:r>
      <w:r>
        <w:rPr>
          <w:lang w:val="en-US"/>
        </w:rPr>
        <w:fldChar w:fldCharType="begin" w:fldLock="1"/>
      </w:r>
      <w:r w:rsidR="007E6875">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[4]","plainTextFormattedCitation":"[4]","previouslyFormattedCitation":"[4]"},"properties":{"noteIndex":0},"schema":"https://github.com/citation-style-language/schema/raw/master/csl-citation.json"}</w:instrText>
      </w:r>
      <w:r>
        <w:rPr>
          <w:lang w:val="en-US"/>
        </w:rPr>
        <w:fldChar w:fldCharType="separate"/>
      </w:r>
      <w:r w:rsidRPr="009D4BDD">
        <w:rPr>
          <w:noProof/>
          <w:lang w:val="en-US"/>
        </w:rPr>
        <w:t>[4]</w:t>
      </w:r>
      <w:r>
        <w:rPr>
          <w:lang w:val="en-US"/>
        </w:rPr>
        <w:fldChar w:fldCharType="end"/>
      </w:r>
      <w:r>
        <w:rPr>
          <w:lang w:val="en-US"/>
        </w:rPr>
        <w:t>.</w:t>
      </w:r>
      <w:r w:rsidR="005D0C0F">
        <w:rPr>
          <w:lang w:val="en-US"/>
        </w:rPr>
        <w:t xml:space="preserve"> </w:t>
      </w:r>
    </w:p>
    <w:p w14:paraId="726C9AE3" w14:textId="5C1CA335" w:rsidR="0077294F" w:rsidRPr="00844231" w:rsidRDefault="00741CFA" w:rsidP="00CC51C8">
      <w:pPr>
        <w:rPr>
          <w:lang w:val="en-US"/>
        </w:rPr>
      </w:pPr>
      <w:r>
        <w:rPr>
          <w:lang w:val="en-US"/>
        </w:rPr>
        <w:t>H</w:t>
      </w:r>
      <w:r w:rsidR="00F56D7A">
        <w:rPr>
          <w:lang w:val="en-US"/>
        </w:rPr>
        <w:t>igh energy intensit</w:t>
      </w:r>
      <w:r>
        <w:rPr>
          <w:lang w:val="en-US"/>
        </w:rPr>
        <w:t>ies</w:t>
      </w:r>
      <w:r w:rsidR="00F56D7A">
        <w:rPr>
          <w:lang w:val="en-US"/>
        </w:rPr>
        <w:t xml:space="preserve"> available at a </w:t>
      </w:r>
      <w:r>
        <w:rPr>
          <w:lang w:val="en-US"/>
        </w:rPr>
        <w:t>small controllable area</w:t>
      </w:r>
      <w:r w:rsidR="00F56D7A">
        <w:rPr>
          <w:lang w:val="en-US"/>
        </w:rPr>
        <w:t xml:space="preserve"> on the intersection between the laser beam and the workpiece surface,</w:t>
      </w:r>
      <w:r>
        <w:rPr>
          <w:lang w:val="en-US"/>
        </w:rPr>
        <w:t xml:space="preserve"> make the laser a well-suited tool for additive manufacturing processes. With</w:t>
      </w:r>
      <w:r w:rsidR="0077294F">
        <w:rPr>
          <w:lang w:val="en-US"/>
        </w:rPr>
        <w:t xml:space="preserve"> </w:t>
      </w:r>
      <w:r>
        <w:rPr>
          <w:lang w:val="en-US"/>
        </w:rPr>
        <w:t>t</w:t>
      </w:r>
      <w:r w:rsidR="0077294F">
        <w:rPr>
          <w:lang w:val="en-US"/>
        </w:rPr>
        <w:t xml:space="preserve">he right combination of laser </w:t>
      </w:r>
      <w:r>
        <w:rPr>
          <w:lang w:val="en-US"/>
        </w:rPr>
        <w:t>source</w:t>
      </w:r>
      <w:r w:rsidR="0077294F">
        <w:rPr>
          <w:lang w:val="en-US"/>
        </w:rPr>
        <w:t xml:space="preserve"> and </w:t>
      </w:r>
      <w:r>
        <w:rPr>
          <w:lang w:val="en-US"/>
        </w:rPr>
        <w:t>material</w:t>
      </w:r>
      <w:r w:rsidR="00BB38F3">
        <w:rPr>
          <w:lang w:val="en-US"/>
        </w:rPr>
        <w:t>,</w:t>
      </w:r>
      <w:r w:rsidR="0077294F">
        <w:rPr>
          <w:lang w:val="en-US"/>
        </w:rPr>
        <w:t xml:space="preserve"> </w:t>
      </w:r>
      <w:r>
        <w:rPr>
          <w:lang w:val="en-US"/>
        </w:rPr>
        <w:t xml:space="preserve">it </w:t>
      </w:r>
      <w:r w:rsidR="008A2F8B">
        <w:rPr>
          <w:lang w:val="en-US"/>
        </w:rPr>
        <w:t>is</w:t>
      </w:r>
      <w:r>
        <w:rPr>
          <w:lang w:val="en-US"/>
        </w:rPr>
        <w:t xml:space="preserve"> possible </w:t>
      </w:r>
      <w:r>
        <w:rPr>
          <w:lang w:val="en-US"/>
        </w:rPr>
        <w:lastRenderedPageBreak/>
        <w:t>to</w:t>
      </w:r>
      <w:r w:rsidR="00561D4B">
        <w:rPr>
          <w:lang w:val="en-US"/>
        </w:rPr>
        <w:t xml:space="preserve"> melt and</w:t>
      </w:r>
      <w:r>
        <w:rPr>
          <w:lang w:val="en-US"/>
        </w:rPr>
        <w:t xml:space="preserve"> deposit metal</w:t>
      </w:r>
      <w:r w:rsidR="0077294F">
        <w:rPr>
          <w:lang w:val="en-US"/>
        </w:rPr>
        <w:t xml:space="preserve"> on </w:t>
      </w:r>
      <w:r>
        <w:rPr>
          <w:lang w:val="en-US"/>
        </w:rPr>
        <w:t>specific regions of a workpiece</w:t>
      </w:r>
      <w:r w:rsidR="008A2F8B">
        <w:rPr>
          <w:lang w:val="en-US"/>
        </w:rPr>
        <w:t xml:space="preserve"> </w:t>
      </w:r>
      <w:r w:rsidR="00561D4B">
        <w:rPr>
          <w:lang w:val="en-US"/>
        </w:rPr>
        <w:t>creating</w:t>
      </w:r>
      <w:r>
        <w:rPr>
          <w:lang w:val="en-US"/>
        </w:rPr>
        <w:t xml:space="preserve"> metallurgical bonds</w:t>
      </w:r>
      <w:r w:rsidR="00561D4B">
        <w:rPr>
          <w:lang w:val="en-US"/>
        </w:rPr>
        <w:t>,</w:t>
      </w:r>
      <w:r>
        <w:rPr>
          <w:lang w:val="en-US"/>
        </w:rPr>
        <w:t xml:space="preserve"> layer by layer</w:t>
      </w:r>
      <w:r w:rsidR="00561D4B">
        <w:rPr>
          <w:lang w:val="en-US"/>
        </w:rPr>
        <w:t>,</w:t>
      </w:r>
      <w:r>
        <w:rPr>
          <w:lang w:val="en-US"/>
        </w:rPr>
        <w:t xml:space="preserve"> until whole functional components are </w:t>
      </w:r>
      <w:r w:rsidR="00561D4B">
        <w:rPr>
          <w:lang w:val="en-US"/>
        </w:rPr>
        <w:t>built.</w:t>
      </w:r>
    </w:p>
    <w:p w14:paraId="60D5A79B" w14:textId="1AF1A899" w:rsidR="00866A60" w:rsidRPr="00687BEB" w:rsidRDefault="00844231" w:rsidP="00060ABB">
      <w:pPr>
        <w:pStyle w:val="Heading2"/>
      </w:pPr>
      <w:bookmarkStart w:id="8" w:name="_Toc20192171"/>
      <w:r>
        <w:t>ADDITIVE MANUFACTURING</w:t>
      </w:r>
      <w:bookmarkEnd w:id="8"/>
      <w:r w:rsidR="00357F0E" w:rsidRPr="00687BEB">
        <w:t xml:space="preserve"> </w:t>
      </w:r>
    </w:p>
    <w:p w14:paraId="74E5A9F0" w14:textId="3BBC3844" w:rsidR="005D7FA2" w:rsidRDefault="00452B19" w:rsidP="004A3DE4">
      <w:pPr>
        <w:rPr>
          <w:lang w:val="en-US"/>
        </w:rPr>
      </w:pPr>
      <w:r>
        <w:rPr>
          <w:lang w:val="en-US"/>
        </w:rPr>
        <w:t xml:space="preserve">Additive manufacturing (AM) can be defined as a process of joining materials to make parts from 3D model data, usually layer upon layer, as opposed to subtractive manufacturing and formative manufacturing methodologies </w:t>
      </w:r>
      <w:r>
        <w:rPr>
          <w:lang w:val="en-US"/>
        </w:rPr>
        <w:fldChar w:fldCharType="begin" w:fldLock="1"/>
      </w:r>
      <w:r w:rsidR="00CF0499">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[6]","plainTextFormattedCitation":"[6]","previouslyFormattedCitation":"[6]"},"properties":{"noteIndex":0},"schema":"https://github.com/citation-style-language/schema/raw/master/csl-citation.json"}</w:instrText>
      </w:r>
      <w:r>
        <w:rPr>
          <w:lang w:val="en-US"/>
        </w:rPr>
        <w:fldChar w:fldCharType="separate"/>
      </w:r>
      <w:r w:rsidRPr="00452B19">
        <w:rPr>
          <w:noProof/>
          <w:lang w:val="en-US"/>
        </w:rPr>
        <w:t>[6]</w:t>
      </w:r>
      <w:r>
        <w:rPr>
          <w:lang w:val="en-US"/>
        </w:rPr>
        <w:fldChar w:fldCharType="end"/>
      </w:r>
      <w:r>
        <w:rPr>
          <w:lang w:val="en-US"/>
        </w:rPr>
        <w:t>.</w:t>
      </w:r>
    </w:p>
    <w:p w14:paraId="025E5D33" w14:textId="77777777" w:rsidR="006750A6" w:rsidRDefault="006750A6" w:rsidP="006750A6">
      <w:pPr>
        <w:keepNext/>
        <w:ind w:firstLine="0"/>
        <w:jc w:val="center"/>
      </w:pPr>
      <w:r>
        <w:rPr>
          <w:noProof/>
        </w:rPr>
        <w:drawing>
          <wp:inline distT="0" distB="0" distL="0" distR="0" wp14:anchorId="5D7AF4FB" wp14:editId="787F2F3E">
            <wp:extent cx="3260210" cy="25518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539" cy="2582598"/>
                    </a:xfrm>
                    <a:prstGeom prst="rect">
                      <a:avLst/>
                    </a:prstGeom>
                  </pic:spPr>
                </pic:pic>
              </a:graphicData>
            </a:graphic>
          </wp:inline>
        </w:drawing>
      </w:r>
    </w:p>
    <w:p w14:paraId="792A0E7E" w14:textId="7C73A386" w:rsidR="006750A6" w:rsidRPr="00722629" w:rsidRDefault="006750A6" w:rsidP="006750A6">
      <w:pPr>
        <w:pStyle w:val="Caption"/>
        <w:jc w:val="center"/>
        <w:rPr>
          <w:lang w:val="en-US"/>
        </w:rPr>
      </w:pPr>
      <w:bookmarkStart w:id="9" w:name="_Ref20152192"/>
      <w:r w:rsidRPr="00722629">
        <w:rPr>
          <w:lang w:val="en-US"/>
        </w:rPr>
        <w:t xml:space="preserve">Figure </w:t>
      </w:r>
      <w:r>
        <w:fldChar w:fldCharType="begin"/>
      </w:r>
      <w:r w:rsidRPr="00722629">
        <w:rPr>
          <w:lang w:val="en-US"/>
        </w:rPr>
        <w:instrText xml:space="preserve"> SEQ Figure \* ARABIC </w:instrText>
      </w:r>
      <w:r>
        <w:fldChar w:fldCharType="separate"/>
      </w:r>
      <w:r w:rsidR="00C73BE5">
        <w:rPr>
          <w:noProof/>
          <w:lang w:val="en-US"/>
        </w:rPr>
        <w:t>2</w:t>
      </w:r>
      <w:r>
        <w:fldChar w:fldCharType="end"/>
      </w:r>
      <w:bookmarkEnd w:id="9"/>
      <w:r w:rsidRPr="00722629">
        <w:rPr>
          <w:lang w:val="en-US"/>
        </w:rPr>
        <w:t xml:space="preserve"> - Generic process of CAD to part, showing eight stages</w:t>
      </w:r>
      <w:r>
        <w:rPr>
          <w:lang w:val="en-US"/>
        </w:rPr>
        <w:t xml:space="preserve"> </w:t>
      </w:r>
      <w:r>
        <w:rPr>
          <w:lang w:val="en-US"/>
        </w:rPr>
        <w:fldChar w:fldCharType="begin" w:fldLock="1"/>
      </w:r>
      <w:r w:rsidR="009C2BEB">
        <w:rPr>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[7]","plainTextFormattedCitation":"[7]","previouslyFormattedCitation":"[7]"},"properties":{"noteIndex":0},"schema":"https://github.com/citation-style-language/schema/raw/master/csl-citation.json"}</w:instrText>
      </w:r>
      <w:r>
        <w:rPr>
          <w:lang w:val="en-US"/>
        </w:rPr>
        <w:fldChar w:fldCharType="separate"/>
      </w:r>
      <w:r w:rsidR="003512D2" w:rsidRPr="003512D2">
        <w:rPr>
          <w:i w:val="0"/>
          <w:noProof/>
          <w:lang w:val="en-US"/>
        </w:rPr>
        <w:t>[7]</w:t>
      </w:r>
      <w:r>
        <w:rPr>
          <w:lang w:val="en-US"/>
        </w:rPr>
        <w:fldChar w:fldCharType="end"/>
      </w:r>
      <w:r>
        <w:rPr>
          <w:lang w:val="en-US"/>
        </w:rPr>
        <w:t>.</w:t>
      </w:r>
    </w:p>
    <w:p w14:paraId="78B03D31" w14:textId="4DDD07BB" w:rsidR="003512D2" w:rsidRDefault="003F1FE2" w:rsidP="004A3DE4">
      <w:pPr>
        <w:rPr>
          <w:lang w:val="en-US"/>
        </w:rPr>
      </w:pPr>
      <w:r>
        <w:rPr>
          <w:lang w:val="en-US"/>
        </w:rPr>
        <w:t>The</w:t>
      </w:r>
      <w:r w:rsidR="00B42BF5" w:rsidRPr="00B42BF5">
        <w:rPr>
          <w:lang w:val="en-US"/>
        </w:rPr>
        <w:t xml:space="preserve"> idea was first documented in 1892 when Blanther applied the technique for building </w:t>
      </w:r>
      <w:r w:rsidR="00DE593A" w:rsidRPr="00B42BF5">
        <w:rPr>
          <w:lang w:val="en-US"/>
        </w:rPr>
        <w:t>molds</w:t>
      </w:r>
      <w:r w:rsidR="00B42BF5" w:rsidRPr="00B42BF5">
        <w:rPr>
          <w:lang w:val="en-US"/>
        </w:rPr>
        <w:t xml:space="preserve"> for topographic maps in three dimensions</w:t>
      </w:r>
      <w:r w:rsidR="00722629">
        <w:rPr>
          <w:lang w:val="en-US"/>
        </w:rPr>
        <w:t xml:space="preserve">, but </w:t>
      </w:r>
      <w:r w:rsidR="00EF1CB4">
        <w:rPr>
          <w:lang w:val="en-US"/>
        </w:rPr>
        <w:t xml:space="preserve">now it </w:t>
      </w:r>
      <w:r w:rsidR="00722629">
        <w:rPr>
          <w:lang w:val="en-US"/>
        </w:rPr>
        <w:t xml:space="preserve">has developed into a highly digital manufacturing process, usually following </w:t>
      </w:r>
      <w:r w:rsidR="00EF1CB4">
        <w:rPr>
          <w:lang w:val="en-US"/>
        </w:rPr>
        <w:t xml:space="preserve">the steps illustrated in </w:t>
      </w:r>
      <w:r w:rsidR="00EF1CB4">
        <w:rPr>
          <w:lang w:val="en-US"/>
        </w:rPr>
        <w:fldChar w:fldCharType="begin"/>
      </w:r>
      <w:r w:rsidR="00EF1CB4">
        <w:rPr>
          <w:lang w:val="en-US"/>
        </w:rPr>
        <w:instrText xml:space="preserve"> REF _Ref20152192 \h </w:instrText>
      </w:r>
      <w:r w:rsidR="00EF1CB4">
        <w:rPr>
          <w:lang w:val="en-US"/>
        </w:rPr>
      </w:r>
      <w:r w:rsidR="00EF1CB4">
        <w:rPr>
          <w:lang w:val="en-US"/>
        </w:rPr>
        <w:fldChar w:fldCharType="separate"/>
      </w:r>
      <w:r w:rsidR="0000181F" w:rsidRPr="00722629">
        <w:rPr>
          <w:lang w:val="en-US"/>
        </w:rPr>
        <w:t xml:space="preserve">Figure </w:t>
      </w:r>
      <w:r w:rsidR="0000181F">
        <w:rPr>
          <w:noProof/>
          <w:lang w:val="en-US"/>
        </w:rPr>
        <w:t>2</w:t>
      </w:r>
      <w:r w:rsidR="00EF1CB4">
        <w:rPr>
          <w:lang w:val="en-US"/>
        </w:rPr>
        <w:fldChar w:fldCharType="end"/>
      </w:r>
      <w:r w:rsidR="00EF1CB4">
        <w:rPr>
          <w:lang w:val="en-US"/>
        </w:rPr>
        <w:t xml:space="preserve"> </w:t>
      </w:r>
      <w:r w:rsidR="00722629">
        <w:rPr>
          <w:lang w:val="en-US"/>
        </w:rPr>
        <w:t xml:space="preserve">to convert a digital </w:t>
      </w:r>
      <w:r w:rsidR="00EF1CB4">
        <w:rPr>
          <w:lang w:val="en-US"/>
        </w:rPr>
        <w:t>3D geometry into a physical part.</w:t>
      </w:r>
      <w:r w:rsidR="006750A6">
        <w:rPr>
          <w:lang w:val="en-US"/>
        </w:rPr>
        <w:t xml:space="preserve"> </w:t>
      </w:r>
      <w:r w:rsidR="003512D2">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 and locally melting the material by a heat source </w:t>
      </w:r>
      <w:r w:rsidR="003512D2">
        <w:rPr>
          <w:lang w:val="en-US"/>
        </w:rPr>
        <w:fldChar w:fldCharType="begin" w:fldLock="1"/>
      </w:r>
      <w:r w:rsidR="009C2BE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3512D2">
        <w:rPr>
          <w:lang w:val="en-US"/>
        </w:rPr>
        <w:fldChar w:fldCharType="separate"/>
      </w:r>
      <w:r w:rsidR="003512D2" w:rsidRPr="003512D2">
        <w:rPr>
          <w:noProof/>
          <w:lang w:val="en-US"/>
        </w:rPr>
        <w:t>[8]</w:t>
      </w:r>
      <w:r w:rsidR="003512D2">
        <w:rPr>
          <w:lang w:val="en-US"/>
        </w:rPr>
        <w:fldChar w:fldCharType="end"/>
      </w:r>
      <w:r w:rsidR="003512D2">
        <w:rPr>
          <w:lang w:val="en-US"/>
        </w:rPr>
        <w:t>. The part is then removed and usually post-processed before being suitable for the application.</w:t>
      </w:r>
    </w:p>
    <w:p w14:paraId="167D9AFF" w14:textId="59AC8EDD" w:rsidR="006750A6" w:rsidRDefault="006750A6" w:rsidP="004A3DE4">
      <w:pPr>
        <w:rPr>
          <w:lang w:val="en-US"/>
        </w:rPr>
      </w:pPr>
      <w:r>
        <w:rPr>
          <w:lang w:val="en-US"/>
        </w:rPr>
        <w:t xml:space="preserve">AM methods can essentially be classified by the nature and the aggregate state of the feedstock as well as by the binding mechanism between the joined layers of the material </w:t>
      </w:r>
      <w:r>
        <w:rPr>
          <w:lang w:val="en-US"/>
        </w:rPr>
        <w:fldChar w:fldCharType="begin" w:fldLock="1"/>
      </w:r>
      <w:r w:rsidR="009C2BE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Pr>
          <w:lang w:val="en-US"/>
        </w:rPr>
        <w:fldChar w:fldCharType="separate"/>
      </w:r>
      <w:r w:rsidR="003512D2" w:rsidRPr="003512D2">
        <w:rPr>
          <w:noProof/>
          <w:lang w:val="en-US"/>
        </w:rPr>
        <w:t>[8]</w:t>
      </w:r>
      <w:r>
        <w:rPr>
          <w:lang w:val="en-US"/>
        </w:rPr>
        <w:fldChar w:fldCharType="end"/>
      </w:r>
      <w:r w:rsidR="003512D2">
        <w:rPr>
          <w:lang w:val="en-US"/>
        </w:rPr>
        <w:t>.</w:t>
      </w:r>
      <w:r w:rsidR="00F0201B">
        <w:rPr>
          <w:lang w:val="en-US"/>
        </w:rPr>
        <w:t xml:space="preserve"> </w:t>
      </w:r>
      <w:r w:rsidR="003512D2">
        <w:rPr>
          <w:lang w:val="en-US"/>
        </w:rPr>
        <w:t>A</w:t>
      </w:r>
      <w:r>
        <w:rPr>
          <w:lang w:val="en-US"/>
        </w:rPr>
        <w:t xml:space="preserve"> </w:t>
      </w:r>
      <w:r w:rsidR="00F0201B">
        <w:rPr>
          <w:lang w:val="en-US"/>
        </w:rPr>
        <w:t>complete</w:t>
      </w:r>
      <w:r>
        <w:rPr>
          <w:lang w:val="en-US"/>
        </w:rPr>
        <w:t xml:space="preserve"> list of categories</w:t>
      </w:r>
      <w:r w:rsidR="003512D2">
        <w:rPr>
          <w:lang w:val="en-US"/>
        </w:rPr>
        <w:t xml:space="preserve"> is</w:t>
      </w:r>
      <w:r>
        <w:rPr>
          <w:lang w:val="en-US"/>
        </w:rPr>
        <w:t xml:space="preserve"> available in </w:t>
      </w:r>
      <w:r>
        <w:rPr>
          <w:lang w:val="en-US"/>
        </w:rPr>
        <w:fldChar w:fldCharType="begin"/>
      </w:r>
      <w:r>
        <w:rPr>
          <w:lang w:val="en-US"/>
        </w:rPr>
        <w:instrText xml:space="preserve"> REF _Ref20149016 \h </w:instrText>
      </w:r>
      <w:r>
        <w:rPr>
          <w:lang w:val="en-US"/>
        </w:rPr>
      </w:r>
      <w:r>
        <w:rPr>
          <w:lang w:val="en-US"/>
        </w:rPr>
        <w:fldChar w:fldCharType="separate"/>
      </w:r>
      <w:r w:rsidR="0000181F" w:rsidRPr="00E56C8A">
        <w:rPr>
          <w:lang w:val="en-US"/>
        </w:rPr>
        <w:t xml:space="preserve">Table </w:t>
      </w:r>
      <w:r w:rsidR="0000181F">
        <w:rPr>
          <w:noProof/>
          <w:lang w:val="en-US"/>
        </w:rPr>
        <w:t>2</w:t>
      </w:r>
      <w:r>
        <w:rPr>
          <w:lang w:val="en-US"/>
        </w:rPr>
        <w:fldChar w:fldCharType="end"/>
      </w:r>
      <w:r w:rsidR="003512D2">
        <w:rPr>
          <w:lang w:val="en-US"/>
        </w:rPr>
        <w:t>, highlighting the suitability of each category to produce dense metal parts.</w:t>
      </w:r>
    </w:p>
    <w:p w14:paraId="2FE580AF" w14:textId="13DA0CCA" w:rsidR="006750A6" w:rsidRPr="00E56C8A" w:rsidRDefault="006750A6" w:rsidP="006750A6">
      <w:pPr>
        <w:pStyle w:val="Caption"/>
        <w:keepNext/>
        <w:rPr>
          <w:lang w:val="en-US"/>
        </w:rPr>
      </w:pPr>
      <w:bookmarkStart w:id="10" w:name="_Ref20149016"/>
      <w:r w:rsidRPr="00E56C8A">
        <w:rPr>
          <w:lang w:val="en-US"/>
        </w:rPr>
        <w:lastRenderedPageBreak/>
        <w:t xml:space="preserve">Table </w:t>
      </w:r>
      <w:r>
        <w:fldChar w:fldCharType="begin"/>
      </w:r>
      <w:r w:rsidRPr="00E56C8A">
        <w:rPr>
          <w:lang w:val="en-US"/>
        </w:rPr>
        <w:instrText xml:space="preserve"> SEQ Table \* ARABIC </w:instrText>
      </w:r>
      <w:r>
        <w:fldChar w:fldCharType="separate"/>
      </w:r>
      <w:r w:rsidR="0000181F">
        <w:rPr>
          <w:noProof/>
          <w:lang w:val="en-US"/>
        </w:rPr>
        <w:t>2</w:t>
      </w:r>
      <w:r>
        <w:fldChar w:fldCharType="end"/>
      </w:r>
      <w:bookmarkEnd w:id="10"/>
      <w:r w:rsidRPr="00E56C8A">
        <w:rPr>
          <w:lang w:val="en-US"/>
        </w:rPr>
        <w:t xml:space="preserve"> - Categories of additive manufacturing</w:t>
      </w:r>
      <w:r>
        <w:rPr>
          <w:lang w:val="en-US"/>
        </w:rPr>
        <w:t xml:space="preserve"> and suitability for producing dense metal parts. Adapted from</w:t>
      </w:r>
      <w:r w:rsidRPr="00E56C8A">
        <w:rPr>
          <w:lang w:val="en-US"/>
        </w:rPr>
        <w:t xml:space="preserve"> </w:t>
      </w:r>
      <w:r>
        <w:rPr>
          <w:lang w:val="en-US"/>
        </w:rPr>
        <w:t xml:space="preserve"> </w:t>
      </w:r>
      <w:r>
        <w:rPr>
          <w:lang w:val="en-US"/>
        </w:rPr>
        <w:fldChar w:fldCharType="begin" w:fldLock="1"/>
      </w:r>
      <w:r>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[6]","plainTextFormattedCitation":"[6]","previouslyFormattedCitation":"[6]"},"properties":{"noteIndex":0},"schema":"https://github.com/citation-style-language/schema/raw/master/csl-citation.json"}</w:instrText>
      </w:r>
      <w:r>
        <w:rPr>
          <w:lang w:val="en-US"/>
        </w:rPr>
        <w:fldChar w:fldCharType="separate"/>
      </w:r>
      <w:r w:rsidRPr="00E56C8A">
        <w:rPr>
          <w:i w:val="0"/>
          <w:noProof/>
          <w:lang w:val="en-US"/>
        </w:rPr>
        <w:t>[6]</w:t>
      </w:r>
      <w:r>
        <w:rPr>
          <w:lang w:val="en-US"/>
        </w:rPr>
        <w:fldChar w:fldCharType="end"/>
      </w:r>
      <w:r>
        <w:rPr>
          <w:lang w:val="en-US"/>
        </w:rPr>
        <w:t>,</w:t>
      </w:r>
      <w:r w:rsidRPr="00E56C8A">
        <w:rPr>
          <w:lang w:val="en-US"/>
        </w:rPr>
        <w:t xml:space="preserve"> </w:t>
      </w:r>
      <w:r>
        <w:rPr>
          <w:lang w:val="en-US"/>
        </w:rPr>
        <w:fldChar w:fldCharType="begin" w:fldLock="1"/>
      </w:r>
      <w:r w:rsidR="009C2BEB">
        <w:rPr>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[9]","plainTextFormattedCitation":"[9]","previouslyFormattedCitation":"[9]"},"properties":{"noteIndex":0},"schema":"https://github.com/citation-style-language/schema/raw/master/csl-citation.json"}</w:instrText>
      </w:r>
      <w:r>
        <w:rPr>
          <w:lang w:val="en-US"/>
        </w:rPr>
        <w:fldChar w:fldCharType="separate"/>
      </w:r>
      <w:r w:rsidR="003512D2" w:rsidRPr="003512D2">
        <w:rPr>
          <w:i w:val="0"/>
          <w:noProof/>
          <w:lang w:val="en-US"/>
        </w:rPr>
        <w:t>[9]</w:t>
      </w:r>
      <w:r>
        <w:rPr>
          <w:lang w:val="en-US"/>
        </w:rPr>
        <w:fldChar w:fldCharType="end"/>
      </w:r>
      <w:r>
        <w:rPr>
          <w:lang w:val="en-US"/>
        </w:rPr>
        <w:t xml:space="preserve">, </w:t>
      </w:r>
      <w:r>
        <w:rPr>
          <w:lang w:val="en-US"/>
        </w:rPr>
        <w:fldChar w:fldCharType="begin" w:fldLock="1"/>
      </w:r>
      <w:r w:rsidR="009C2BEB">
        <w:rPr>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[10]","plainTextFormattedCitation":"[10]","previouslyFormattedCitation":"[10]"},"properties":{"noteIndex":0},"schema":"https://github.com/citation-style-language/schema/raw/master/csl-citation.json"}</w:instrText>
      </w:r>
      <w:r>
        <w:rPr>
          <w:lang w:val="en-US"/>
        </w:rPr>
        <w:fldChar w:fldCharType="separate"/>
      </w:r>
      <w:r w:rsidR="003512D2" w:rsidRPr="003512D2">
        <w:rPr>
          <w:i w:val="0"/>
          <w:noProof/>
          <w:lang w:val="en-US"/>
        </w:rPr>
        <w:t>[10]</w:t>
      </w:r>
      <w:r>
        <w:rPr>
          <w:lang w:val="en-US"/>
        </w:rPr>
        <w:fldChar w:fldCharType="end"/>
      </w:r>
      <w:r>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980"/>
        <w:gridCol w:w="2970"/>
        <w:gridCol w:w="2051"/>
      </w:tblGrid>
      <w:tr w:rsidR="006750A6" w:rsidRPr="0067191A" w14:paraId="1B435D75" w14:textId="77777777" w:rsidTr="006969E1">
        <w:tc>
          <w:tcPr>
            <w:tcW w:w="2070" w:type="dxa"/>
            <w:tcBorders>
              <w:top w:val="single" w:sz="4" w:space="0" w:color="auto"/>
              <w:bottom w:val="single" w:sz="4" w:space="0" w:color="auto"/>
            </w:tcBorders>
          </w:tcPr>
          <w:p w14:paraId="12867F8F" w14:textId="77777777" w:rsidR="006750A6" w:rsidRPr="0067191A" w:rsidRDefault="006750A6" w:rsidP="006969E1">
            <w:pPr>
              <w:spacing w:line="240" w:lineRule="auto"/>
              <w:ind w:firstLine="0"/>
              <w:rPr>
                <w:b/>
                <w:bCs/>
                <w:sz w:val="16"/>
                <w:szCs w:val="16"/>
              </w:rPr>
            </w:pPr>
            <w:r w:rsidRPr="0067191A">
              <w:rPr>
                <w:b/>
                <w:bCs/>
                <w:sz w:val="16"/>
                <w:szCs w:val="16"/>
              </w:rPr>
              <w:t>Category</w:t>
            </w:r>
          </w:p>
        </w:tc>
        <w:tc>
          <w:tcPr>
            <w:tcW w:w="1980" w:type="dxa"/>
            <w:tcBorders>
              <w:top w:val="single" w:sz="4" w:space="0" w:color="auto"/>
              <w:bottom w:val="single" w:sz="4" w:space="0" w:color="auto"/>
            </w:tcBorders>
          </w:tcPr>
          <w:p w14:paraId="4CD85D73" w14:textId="77777777" w:rsidR="006750A6" w:rsidRPr="0067191A" w:rsidRDefault="006750A6" w:rsidP="006969E1">
            <w:pPr>
              <w:spacing w:line="240" w:lineRule="auto"/>
              <w:ind w:firstLine="0"/>
              <w:rPr>
                <w:b/>
                <w:bCs/>
                <w:sz w:val="16"/>
                <w:szCs w:val="16"/>
              </w:rPr>
            </w:pPr>
            <w:r w:rsidRPr="0067191A">
              <w:rPr>
                <w:b/>
                <w:bCs/>
                <w:sz w:val="16"/>
                <w:szCs w:val="16"/>
              </w:rPr>
              <w:t>Example</w:t>
            </w:r>
          </w:p>
        </w:tc>
        <w:tc>
          <w:tcPr>
            <w:tcW w:w="2970" w:type="dxa"/>
            <w:tcBorders>
              <w:top w:val="single" w:sz="4" w:space="0" w:color="auto"/>
              <w:bottom w:val="single" w:sz="4" w:space="0" w:color="auto"/>
            </w:tcBorders>
          </w:tcPr>
          <w:p w14:paraId="2385F014" w14:textId="77777777" w:rsidR="006750A6" w:rsidRPr="0067191A" w:rsidRDefault="006750A6" w:rsidP="006969E1">
            <w:pPr>
              <w:spacing w:line="240" w:lineRule="auto"/>
              <w:ind w:firstLine="0"/>
              <w:jc w:val="left"/>
              <w:rPr>
                <w:b/>
                <w:bCs/>
                <w:sz w:val="16"/>
                <w:szCs w:val="16"/>
              </w:rPr>
            </w:pPr>
            <w:r w:rsidRPr="0067191A">
              <w:rPr>
                <w:b/>
                <w:bCs/>
                <w:sz w:val="16"/>
                <w:szCs w:val="16"/>
              </w:rPr>
              <w:t>Processed materials</w:t>
            </w:r>
          </w:p>
        </w:tc>
        <w:tc>
          <w:tcPr>
            <w:tcW w:w="2051" w:type="dxa"/>
            <w:tcBorders>
              <w:top w:val="single" w:sz="4" w:space="0" w:color="auto"/>
              <w:bottom w:val="single" w:sz="4" w:space="0" w:color="auto"/>
            </w:tcBorders>
          </w:tcPr>
          <w:p w14:paraId="6457E6EF" w14:textId="77777777" w:rsidR="006750A6" w:rsidRPr="0067191A" w:rsidRDefault="006750A6" w:rsidP="006969E1">
            <w:pPr>
              <w:spacing w:line="240" w:lineRule="auto"/>
              <w:ind w:firstLine="0"/>
              <w:jc w:val="center"/>
              <w:rPr>
                <w:b/>
                <w:bCs/>
                <w:sz w:val="16"/>
                <w:szCs w:val="16"/>
              </w:rPr>
            </w:pPr>
            <w:r>
              <w:rPr>
                <w:b/>
                <w:bCs/>
                <w:sz w:val="16"/>
                <w:szCs w:val="16"/>
              </w:rPr>
              <w:t>Density of metal parts</w:t>
            </w:r>
          </w:p>
        </w:tc>
      </w:tr>
      <w:tr w:rsidR="006750A6" w:rsidRPr="0067191A" w14:paraId="05550DC0" w14:textId="77777777" w:rsidTr="006969E1">
        <w:tc>
          <w:tcPr>
            <w:tcW w:w="2070" w:type="dxa"/>
            <w:tcBorders>
              <w:top w:val="single" w:sz="4" w:space="0" w:color="auto"/>
            </w:tcBorders>
          </w:tcPr>
          <w:p w14:paraId="026503EF" w14:textId="77777777" w:rsidR="006750A6" w:rsidRPr="0067191A" w:rsidRDefault="006750A6" w:rsidP="006969E1">
            <w:pPr>
              <w:spacing w:line="240" w:lineRule="auto"/>
              <w:ind w:firstLine="0"/>
              <w:rPr>
                <w:sz w:val="16"/>
                <w:szCs w:val="16"/>
              </w:rPr>
            </w:pPr>
            <w:r w:rsidRPr="0067191A">
              <w:rPr>
                <w:sz w:val="16"/>
                <w:szCs w:val="16"/>
              </w:rPr>
              <w:t>Binder Jetting</w:t>
            </w:r>
          </w:p>
        </w:tc>
        <w:tc>
          <w:tcPr>
            <w:tcW w:w="1980" w:type="dxa"/>
            <w:tcBorders>
              <w:top w:val="single" w:sz="4" w:space="0" w:color="auto"/>
            </w:tcBorders>
          </w:tcPr>
          <w:p w14:paraId="7854A4AA" w14:textId="77777777" w:rsidR="006750A6" w:rsidRPr="0067191A" w:rsidRDefault="006750A6" w:rsidP="006969E1">
            <w:pPr>
              <w:spacing w:line="240" w:lineRule="auto"/>
              <w:ind w:firstLine="0"/>
              <w:rPr>
                <w:sz w:val="16"/>
                <w:szCs w:val="16"/>
              </w:rPr>
            </w:pPr>
            <w:r w:rsidRPr="0067191A">
              <w:rPr>
                <w:sz w:val="16"/>
                <w:szCs w:val="16"/>
              </w:rPr>
              <w:t xml:space="preserve">3D </w:t>
            </w:r>
            <w:r>
              <w:rPr>
                <w:sz w:val="16"/>
                <w:szCs w:val="16"/>
              </w:rPr>
              <w:t>printing</w:t>
            </w:r>
            <w:r w:rsidRPr="0067191A">
              <w:rPr>
                <w:sz w:val="16"/>
                <w:szCs w:val="16"/>
              </w:rPr>
              <w:t>;</w:t>
            </w:r>
          </w:p>
        </w:tc>
        <w:tc>
          <w:tcPr>
            <w:tcW w:w="2970" w:type="dxa"/>
            <w:tcBorders>
              <w:top w:val="single" w:sz="4" w:space="0" w:color="auto"/>
            </w:tcBorders>
          </w:tcPr>
          <w:p w14:paraId="623DFA7B" w14:textId="77777777" w:rsidR="006750A6" w:rsidRPr="0067191A" w:rsidRDefault="006750A6" w:rsidP="006969E1">
            <w:pPr>
              <w:spacing w:line="240" w:lineRule="auto"/>
              <w:ind w:firstLine="0"/>
              <w:jc w:val="left"/>
              <w:rPr>
                <w:sz w:val="16"/>
                <w:szCs w:val="16"/>
              </w:rPr>
            </w:pPr>
            <w:r w:rsidRPr="0067191A">
              <w:rPr>
                <w:sz w:val="16"/>
                <w:szCs w:val="16"/>
              </w:rPr>
              <w:t>Metals, Polymers</w:t>
            </w:r>
            <w:r>
              <w:rPr>
                <w:sz w:val="16"/>
                <w:szCs w:val="16"/>
              </w:rPr>
              <w:t>, Composites, Ceramics</w:t>
            </w:r>
          </w:p>
        </w:tc>
        <w:tc>
          <w:tcPr>
            <w:tcW w:w="2051" w:type="dxa"/>
            <w:tcBorders>
              <w:top w:val="single" w:sz="4" w:space="0" w:color="auto"/>
            </w:tcBorders>
          </w:tcPr>
          <w:p w14:paraId="7EBF20AA" w14:textId="77777777" w:rsidR="006750A6" w:rsidRPr="0067191A" w:rsidRDefault="006750A6" w:rsidP="006969E1">
            <w:pPr>
              <w:spacing w:line="240" w:lineRule="auto"/>
              <w:ind w:firstLine="0"/>
              <w:jc w:val="center"/>
              <w:rPr>
                <w:sz w:val="16"/>
                <w:szCs w:val="16"/>
              </w:rPr>
            </w:pPr>
            <w:r>
              <w:rPr>
                <w:sz w:val="16"/>
                <w:szCs w:val="16"/>
              </w:rPr>
              <w:t>Low</w:t>
            </w:r>
          </w:p>
        </w:tc>
      </w:tr>
      <w:tr w:rsidR="006750A6" w:rsidRPr="0067191A" w14:paraId="4E4D0BFF" w14:textId="77777777" w:rsidTr="006969E1">
        <w:tc>
          <w:tcPr>
            <w:tcW w:w="2070" w:type="dxa"/>
          </w:tcPr>
          <w:p w14:paraId="2AFD391F" w14:textId="77777777" w:rsidR="006750A6" w:rsidRPr="0067191A" w:rsidRDefault="006750A6" w:rsidP="006969E1">
            <w:pPr>
              <w:spacing w:line="240" w:lineRule="auto"/>
              <w:ind w:firstLine="0"/>
              <w:rPr>
                <w:sz w:val="16"/>
                <w:szCs w:val="16"/>
              </w:rPr>
            </w:pPr>
            <w:r w:rsidRPr="0067191A">
              <w:rPr>
                <w:sz w:val="16"/>
                <w:szCs w:val="16"/>
              </w:rPr>
              <w:t>Directed Energy Deposition</w:t>
            </w:r>
          </w:p>
        </w:tc>
        <w:tc>
          <w:tcPr>
            <w:tcW w:w="1980" w:type="dxa"/>
          </w:tcPr>
          <w:p w14:paraId="4F8520D8" w14:textId="77777777" w:rsidR="006750A6" w:rsidRPr="0067191A" w:rsidRDefault="006750A6" w:rsidP="006969E1">
            <w:pPr>
              <w:spacing w:line="240" w:lineRule="auto"/>
              <w:ind w:firstLine="0"/>
              <w:rPr>
                <w:sz w:val="16"/>
                <w:szCs w:val="16"/>
              </w:rPr>
            </w:pPr>
            <w:r w:rsidRPr="0067191A">
              <w:rPr>
                <w:sz w:val="16"/>
                <w:szCs w:val="16"/>
              </w:rPr>
              <w:t>WAAM</w:t>
            </w:r>
            <w:r w:rsidRPr="0067191A">
              <w:rPr>
                <w:sz w:val="16"/>
                <w:szCs w:val="16"/>
                <w:vertAlign w:val="superscript"/>
              </w:rPr>
              <w:t>1</w:t>
            </w:r>
            <w:r w:rsidRPr="0067191A">
              <w:rPr>
                <w:sz w:val="16"/>
                <w:szCs w:val="16"/>
              </w:rPr>
              <w:t>, Laser Cladding;</w:t>
            </w:r>
          </w:p>
        </w:tc>
        <w:tc>
          <w:tcPr>
            <w:tcW w:w="2970" w:type="dxa"/>
          </w:tcPr>
          <w:p w14:paraId="4149DC5B" w14:textId="77777777" w:rsidR="006750A6" w:rsidRPr="0067191A" w:rsidRDefault="006750A6" w:rsidP="006969E1">
            <w:pPr>
              <w:spacing w:line="240" w:lineRule="auto"/>
              <w:ind w:firstLine="0"/>
              <w:jc w:val="left"/>
              <w:rPr>
                <w:sz w:val="16"/>
                <w:szCs w:val="16"/>
              </w:rPr>
            </w:pPr>
            <w:r w:rsidRPr="0067191A">
              <w:rPr>
                <w:sz w:val="16"/>
                <w:szCs w:val="16"/>
              </w:rPr>
              <w:t>Metals</w:t>
            </w:r>
          </w:p>
        </w:tc>
        <w:tc>
          <w:tcPr>
            <w:tcW w:w="2051" w:type="dxa"/>
          </w:tcPr>
          <w:p w14:paraId="49975963" w14:textId="77777777" w:rsidR="006750A6" w:rsidRPr="0067191A" w:rsidRDefault="006750A6" w:rsidP="006969E1">
            <w:pPr>
              <w:spacing w:line="240" w:lineRule="auto"/>
              <w:ind w:firstLine="0"/>
              <w:jc w:val="center"/>
              <w:rPr>
                <w:sz w:val="16"/>
                <w:szCs w:val="16"/>
              </w:rPr>
            </w:pPr>
            <w:r>
              <w:rPr>
                <w:sz w:val="16"/>
                <w:szCs w:val="16"/>
              </w:rPr>
              <w:t>High</w:t>
            </w:r>
          </w:p>
        </w:tc>
      </w:tr>
      <w:tr w:rsidR="006750A6" w:rsidRPr="0067191A" w14:paraId="10D430A1" w14:textId="77777777" w:rsidTr="006969E1">
        <w:tc>
          <w:tcPr>
            <w:tcW w:w="2070" w:type="dxa"/>
          </w:tcPr>
          <w:p w14:paraId="7CD21817" w14:textId="77777777" w:rsidR="006750A6" w:rsidRPr="0067191A" w:rsidRDefault="006750A6" w:rsidP="006969E1">
            <w:pPr>
              <w:spacing w:line="240" w:lineRule="auto"/>
              <w:ind w:firstLine="0"/>
              <w:rPr>
                <w:sz w:val="16"/>
                <w:szCs w:val="16"/>
              </w:rPr>
            </w:pPr>
            <w:r w:rsidRPr="0067191A">
              <w:rPr>
                <w:sz w:val="16"/>
                <w:szCs w:val="16"/>
              </w:rPr>
              <w:t>Material Extrusion</w:t>
            </w:r>
          </w:p>
        </w:tc>
        <w:tc>
          <w:tcPr>
            <w:tcW w:w="1980" w:type="dxa"/>
          </w:tcPr>
          <w:p w14:paraId="22F31E1F" w14:textId="77777777" w:rsidR="006750A6" w:rsidRPr="0067191A" w:rsidRDefault="006750A6" w:rsidP="006969E1">
            <w:pPr>
              <w:spacing w:line="240" w:lineRule="auto"/>
              <w:ind w:firstLine="0"/>
              <w:rPr>
                <w:sz w:val="16"/>
                <w:szCs w:val="16"/>
                <w:vertAlign w:val="superscript"/>
              </w:rPr>
            </w:pPr>
            <w:r w:rsidRPr="0067191A">
              <w:rPr>
                <w:sz w:val="16"/>
                <w:szCs w:val="16"/>
              </w:rPr>
              <w:t>FDM</w:t>
            </w:r>
            <w:r w:rsidRPr="0067191A">
              <w:rPr>
                <w:sz w:val="16"/>
                <w:szCs w:val="16"/>
                <w:vertAlign w:val="superscript"/>
              </w:rPr>
              <w:t>2</w:t>
            </w:r>
          </w:p>
        </w:tc>
        <w:tc>
          <w:tcPr>
            <w:tcW w:w="2970" w:type="dxa"/>
          </w:tcPr>
          <w:p w14:paraId="63D7572A" w14:textId="77777777" w:rsidR="006750A6" w:rsidRPr="0067191A" w:rsidRDefault="006750A6" w:rsidP="006969E1">
            <w:pPr>
              <w:spacing w:line="240" w:lineRule="auto"/>
              <w:ind w:firstLine="0"/>
              <w:jc w:val="left"/>
              <w:rPr>
                <w:sz w:val="16"/>
                <w:szCs w:val="16"/>
              </w:rPr>
            </w:pPr>
            <w:r>
              <w:rPr>
                <w:sz w:val="16"/>
                <w:szCs w:val="16"/>
              </w:rPr>
              <w:t>Thermoplastics, Waxes</w:t>
            </w:r>
          </w:p>
        </w:tc>
        <w:tc>
          <w:tcPr>
            <w:tcW w:w="2051" w:type="dxa"/>
          </w:tcPr>
          <w:p w14:paraId="5737C02C" w14:textId="77777777" w:rsidR="006750A6" w:rsidRPr="0067191A" w:rsidRDefault="006750A6" w:rsidP="006969E1">
            <w:pPr>
              <w:spacing w:line="240" w:lineRule="auto"/>
              <w:ind w:firstLine="0"/>
              <w:jc w:val="center"/>
              <w:rPr>
                <w:sz w:val="16"/>
                <w:szCs w:val="16"/>
              </w:rPr>
            </w:pPr>
            <w:r>
              <w:rPr>
                <w:sz w:val="16"/>
                <w:szCs w:val="16"/>
              </w:rPr>
              <w:t>-</w:t>
            </w:r>
          </w:p>
        </w:tc>
      </w:tr>
      <w:tr w:rsidR="006750A6" w:rsidRPr="0067191A" w14:paraId="306ADAD8" w14:textId="77777777" w:rsidTr="006969E1">
        <w:tc>
          <w:tcPr>
            <w:tcW w:w="2070" w:type="dxa"/>
          </w:tcPr>
          <w:p w14:paraId="375A3F65" w14:textId="77777777" w:rsidR="006750A6" w:rsidRPr="0067191A" w:rsidRDefault="006750A6" w:rsidP="006969E1">
            <w:pPr>
              <w:spacing w:line="240" w:lineRule="auto"/>
              <w:ind w:firstLine="0"/>
              <w:rPr>
                <w:sz w:val="16"/>
                <w:szCs w:val="16"/>
              </w:rPr>
            </w:pPr>
            <w:r w:rsidRPr="0067191A">
              <w:rPr>
                <w:sz w:val="16"/>
                <w:szCs w:val="16"/>
              </w:rPr>
              <w:t>Material Jetting</w:t>
            </w:r>
          </w:p>
        </w:tc>
        <w:tc>
          <w:tcPr>
            <w:tcW w:w="1980" w:type="dxa"/>
          </w:tcPr>
          <w:p w14:paraId="1C3ED44B" w14:textId="77777777" w:rsidR="006750A6" w:rsidRPr="0067191A" w:rsidRDefault="006750A6" w:rsidP="006969E1">
            <w:pPr>
              <w:spacing w:line="240" w:lineRule="auto"/>
              <w:ind w:firstLine="0"/>
              <w:rPr>
                <w:sz w:val="16"/>
                <w:szCs w:val="16"/>
              </w:rPr>
            </w:pPr>
            <w:r w:rsidRPr="0067191A">
              <w:rPr>
                <w:sz w:val="16"/>
                <w:szCs w:val="16"/>
              </w:rPr>
              <w:t>Polyjet</w:t>
            </w:r>
          </w:p>
        </w:tc>
        <w:tc>
          <w:tcPr>
            <w:tcW w:w="2970" w:type="dxa"/>
          </w:tcPr>
          <w:p w14:paraId="3163097A" w14:textId="77777777" w:rsidR="006750A6" w:rsidRPr="0067191A" w:rsidRDefault="006750A6" w:rsidP="006969E1">
            <w:pPr>
              <w:spacing w:line="240" w:lineRule="auto"/>
              <w:ind w:firstLine="0"/>
              <w:jc w:val="left"/>
              <w:rPr>
                <w:sz w:val="16"/>
                <w:szCs w:val="16"/>
              </w:rPr>
            </w:pPr>
            <w:r>
              <w:rPr>
                <w:sz w:val="16"/>
                <w:szCs w:val="16"/>
              </w:rPr>
              <w:t>UV curable resins</w:t>
            </w:r>
          </w:p>
        </w:tc>
        <w:tc>
          <w:tcPr>
            <w:tcW w:w="2051" w:type="dxa"/>
          </w:tcPr>
          <w:p w14:paraId="3F6F6B0E" w14:textId="77777777" w:rsidR="006750A6" w:rsidRPr="0067191A" w:rsidRDefault="006750A6" w:rsidP="006969E1">
            <w:pPr>
              <w:spacing w:line="240" w:lineRule="auto"/>
              <w:ind w:firstLine="0"/>
              <w:jc w:val="center"/>
              <w:rPr>
                <w:sz w:val="16"/>
                <w:szCs w:val="16"/>
              </w:rPr>
            </w:pPr>
            <w:r>
              <w:rPr>
                <w:sz w:val="16"/>
                <w:szCs w:val="16"/>
              </w:rPr>
              <w:t>-</w:t>
            </w:r>
          </w:p>
        </w:tc>
      </w:tr>
      <w:tr w:rsidR="006750A6" w:rsidRPr="0067191A" w14:paraId="26097348" w14:textId="77777777" w:rsidTr="006969E1">
        <w:tc>
          <w:tcPr>
            <w:tcW w:w="2070" w:type="dxa"/>
          </w:tcPr>
          <w:p w14:paraId="0E5A5362" w14:textId="77777777" w:rsidR="006750A6" w:rsidRPr="0067191A" w:rsidRDefault="006750A6" w:rsidP="006969E1">
            <w:pPr>
              <w:spacing w:line="240" w:lineRule="auto"/>
              <w:ind w:firstLine="0"/>
              <w:rPr>
                <w:sz w:val="16"/>
                <w:szCs w:val="16"/>
              </w:rPr>
            </w:pPr>
            <w:r w:rsidRPr="0067191A">
              <w:rPr>
                <w:sz w:val="16"/>
                <w:szCs w:val="16"/>
              </w:rPr>
              <w:t>Powder Bed Fusion</w:t>
            </w:r>
          </w:p>
        </w:tc>
        <w:tc>
          <w:tcPr>
            <w:tcW w:w="1980" w:type="dxa"/>
          </w:tcPr>
          <w:p w14:paraId="3A3D91F2" w14:textId="77777777" w:rsidR="006750A6" w:rsidRPr="0067191A" w:rsidRDefault="006750A6" w:rsidP="006969E1">
            <w:pPr>
              <w:spacing w:line="240" w:lineRule="auto"/>
              <w:ind w:firstLine="0"/>
              <w:rPr>
                <w:sz w:val="16"/>
                <w:szCs w:val="16"/>
                <w:vertAlign w:val="superscript"/>
              </w:rPr>
            </w:pPr>
            <w:r w:rsidRPr="0067191A">
              <w:rPr>
                <w:sz w:val="16"/>
                <w:szCs w:val="16"/>
              </w:rPr>
              <w:t>SLS</w:t>
            </w:r>
            <w:r w:rsidRPr="0067191A">
              <w:rPr>
                <w:sz w:val="16"/>
                <w:szCs w:val="16"/>
                <w:vertAlign w:val="superscript"/>
              </w:rPr>
              <w:t>3</w:t>
            </w:r>
            <w:r w:rsidRPr="0067191A">
              <w:rPr>
                <w:sz w:val="16"/>
                <w:szCs w:val="16"/>
              </w:rPr>
              <w:t>, SLM</w:t>
            </w:r>
            <w:r w:rsidRPr="0067191A">
              <w:rPr>
                <w:sz w:val="16"/>
                <w:szCs w:val="16"/>
                <w:vertAlign w:val="superscript"/>
              </w:rPr>
              <w:t>4</w:t>
            </w:r>
          </w:p>
        </w:tc>
        <w:tc>
          <w:tcPr>
            <w:tcW w:w="2970" w:type="dxa"/>
          </w:tcPr>
          <w:p w14:paraId="6714C55B" w14:textId="77777777" w:rsidR="006750A6" w:rsidRPr="0067191A" w:rsidRDefault="006750A6" w:rsidP="006969E1">
            <w:pPr>
              <w:spacing w:line="240" w:lineRule="auto"/>
              <w:ind w:firstLine="0"/>
              <w:jc w:val="left"/>
              <w:rPr>
                <w:sz w:val="16"/>
                <w:szCs w:val="16"/>
              </w:rPr>
            </w:pPr>
            <w:r w:rsidRPr="0067191A">
              <w:rPr>
                <w:sz w:val="16"/>
                <w:szCs w:val="16"/>
              </w:rPr>
              <w:t xml:space="preserve">Metals, </w:t>
            </w:r>
            <w:r>
              <w:rPr>
                <w:sz w:val="16"/>
                <w:szCs w:val="16"/>
              </w:rPr>
              <w:t>Thermoplastics</w:t>
            </w:r>
            <w:r w:rsidRPr="0067191A">
              <w:rPr>
                <w:sz w:val="16"/>
                <w:szCs w:val="16"/>
              </w:rPr>
              <w:t>, Ceramic</w:t>
            </w:r>
          </w:p>
        </w:tc>
        <w:tc>
          <w:tcPr>
            <w:tcW w:w="2051" w:type="dxa"/>
          </w:tcPr>
          <w:p w14:paraId="22E42919" w14:textId="77777777" w:rsidR="006750A6" w:rsidRPr="0067191A" w:rsidRDefault="006750A6" w:rsidP="006969E1">
            <w:pPr>
              <w:spacing w:line="240" w:lineRule="auto"/>
              <w:ind w:firstLine="0"/>
              <w:jc w:val="center"/>
              <w:rPr>
                <w:sz w:val="16"/>
                <w:szCs w:val="16"/>
              </w:rPr>
            </w:pPr>
            <w:r>
              <w:rPr>
                <w:sz w:val="16"/>
                <w:szCs w:val="16"/>
              </w:rPr>
              <w:t>High</w:t>
            </w:r>
          </w:p>
        </w:tc>
      </w:tr>
      <w:tr w:rsidR="006750A6" w:rsidRPr="0067191A" w14:paraId="664DBBC6" w14:textId="77777777" w:rsidTr="006969E1">
        <w:tc>
          <w:tcPr>
            <w:tcW w:w="2070" w:type="dxa"/>
          </w:tcPr>
          <w:p w14:paraId="53986AC5" w14:textId="77777777" w:rsidR="006750A6" w:rsidRPr="0067191A" w:rsidRDefault="006750A6" w:rsidP="006969E1">
            <w:pPr>
              <w:spacing w:line="240" w:lineRule="auto"/>
              <w:ind w:firstLine="0"/>
              <w:rPr>
                <w:sz w:val="16"/>
                <w:szCs w:val="16"/>
              </w:rPr>
            </w:pPr>
            <w:r w:rsidRPr="0067191A">
              <w:rPr>
                <w:sz w:val="16"/>
                <w:szCs w:val="16"/>
              </w:rPr>
              <w:t>Sheet Lamination</w:t>
            </w:r>
          </w:p>
        </w:tc>
        <w:tc>
          <w:tcPr>
            <w:tcW w:w="1980" w:type="dxa"/>
          </w:tcPr>
          <w:p w14:paraId="1944EAB3" w14:textId="77777777" w:rsidR="006750A6" w:rsidRPr="0067191A" w:rsidRDefault="006750A6" w:rsidP="006969E1">
            <w:pPr>
              <w:spacing w:line="240" w:lineRule="auto"/>
              <w:ind w:firstLine="0"/>
              <w:rPr>
                <w:sz w:val="16"/>
                <w:szCs w:val="16"/>
              </w:rPr>
            </w:pPr>
            <w:r w:rsidRPr="0067191A">
              <w:rPr>
                <w:sz w:val="16"/>
                <w:szCs w:val="16"/>
              </w:rPr>
              <w:t>Sheet forming</w:t>
            </w:r>
          </w:p>
        </w:tc>
        <w:tc>
          <w:tcPr>
            <w:tcW w:w="2970" w:type="dxa"/>
          </w:tcPr>
          <w:p w14:paraId="03EC946C" w14:textId="77777777" w:rsidR="006750A6" w:rsidRPr="0067191A" w:rsidRDefault="006750A6" w:rsidP="006969E1">
            <w:pPr>
              <w:spacing w:line="240" w:lineRule="auto"/>
              <w:ind w:firstLine="0"/>
              <w:jc w:val="left"/>
              <w:rPr>
                <w:sz w:val="16"/>
                <w:szCs w:val="16"/>
              </w:rPr>
            </w:pPr>
            <w:r w:rsidRPr="0067191A">
              <w:rPr>
                <w:sz w:val="16"/>
                <w:szCs w:val="16"/>
              </w:rPr>
              <w:t>Metals, Polymers</w:t>
            </w:r>
            <w:r>
              <w:rPr>
                <w:sz w:val="16"/>
                <w:szCs w:val="16"/>
              </w:rPr>
              <w:t>, Paper</w:t>
            </w:r>
          </w:p>
        </w:tc>
        <w:tc>
          <w:tcPr>
            <w:tcW w:w="2051" w:type="dxa"/>
          </w:tcPr>
          <w:p w14:paraId="260699F9" w14:textId="77777777" w:rsidR="006750A6" w:rsidRPr="0067191A" w:rsidRDefault="006750A6" w:rsidP="006969E1">
            <w:pPr>
              <w:spacing w:line="240" w:lineRule="auto"/>
              <w:ind w:firstLine="0"/>
              <w:jc w:val="center"/>
              <w:rPr>
                <w:sz w:val="16"/>
                <w:szCs w:val="16"/>
              </w:rPr>
            </w:pPr>
            <w:r>
              <w:rPr>
                <w:sz w:val="16"/>
                <w:szCs w:val="16"/>
              </w:rPr>
              <w:t>Low</w:t>
            </w:r>
          </w:p>
        </w:tc>
      </w:tr>
      <w:tr w:rsidR="006750A6" w:rsidRPr="0067191A" w14:paraId="32B395C3" w14:textId="77777777" w:rsidTr="006969E1">
        <w:tc>
          <w:tcPr>
            <w:tcW w:w="2070" w:type="dxa"/>
            <w:tcBorders>
              <w:bottom w:val="single" w:sz="4" w:space="0" w:color="auto"/>
            </w:tcBorders>
          </w:tcPr>
          <w:p w14:paraId="4F297E5C" w14:textId="77777777" w:rsidR="006750A6" w:rsidRPr="0067191A" w:rsidRDefault="006750A6" w:rsidP="006969E1">
            <w:pPr>
              <w:spacing w:line="240" w:lineRule="auto"/>
              <w:ind w:firstLine="0"/>
              <w:rPr>
                <w:sz w:val="16"/>
                <w:szCs w:val="16"/>
              </w:rPr>
            </w:pPr>
            <w:r w:rsidRPr="0067191A">
              <w:rPr>
                <w:sz w:val="16"/>
                <w:szCs w:val="16"/>
              </w:rPr>
              <w:t>Vat Polymerization</w:t>
            </w:r>
          </w:p>
        </w:tc>
        <w:tc>
          <w:tcPr>
            <w:tcW w:w="1980" w:type="dxa"/>
            <w:tcBorders>
              <w:bottom w:val="single" w:sz="4" w:space="0" w:color="auto"/>
            </w:tcBorders>
          </w:tcPr>
          <w:p w14:paraId="05E16AB0" w14:textId="77777777" w:rsidR="006750A6" w:rsidRPr="0067191A" w:rsidRDefault="006750A6" w:rsidP="006969E1">
            <w:pPr>
              <w:spacing w:line="240" w:lineRule="auto"/>
              <w:ind w:firstLine="0"/>
              <w:rPr>
                <w:sz w:val="16"/>
                <w:szCs w:val="16"/>
              </w:rPr>
            </w:pPr>
            <w:r w:rsidRPr="0067191A">
              <w:rPr>
                <w:sz w:val="16"/>
                <w:szCs w:val="16"/>
              </w:rPr>
              <w:t>Stereolithography</w:t>
            </w:r>
          </w:p>
        </w:tc>
        <w:tc>
          <w:tcPr>
            <w:tcW w:w="2970" w:type="dxa"/>
            <w:tcBorders>
              <w:bottom w:val="single" w:sz="4" w:space="0" w:color="auto"/>
            </w:tcBorders>
          </w:tcPr>
          <w:p w14:paraId="33C69E8E" w14:textId="77777777" w:rsidR="006750A6" w:rsidRPr="0067191A" w:rsidRDefault="006750A6" w:rsidP="006969E1">
            <w:pPr>
              <w:spacing w:line="240" w:lineRule="auto"/>
              <w:ind w:firstLine="0"/>
              <w:jc w:val="left"/>
              <w:rPr>
                <w:sz w:val="16"/>
                <w:szCs w:val="16"/>
              </w:rPr>
            </w:pPr>
            <w:r>
              <w:rPr>
                <w:sz w:val="16"/>
                <w:szCs w:val="16"/>
              </w:rPr>
              <w:t>UV curable resins, Wax, Ceramic</w:t>
            </w:r>
          </w:p>
        </w:tc>
        <w:tc>
          <w:tcPr>
            <w:tcW w:w="2051" w:type="dxa"/>
            <w:tcBorders>
              <w:bottom w:val="single" w:sz="4" w:space="0" w:color="auto"/>
            </w:tcBorders>
          </w:tcPr>
          <w:p w14:paraId="65BD8566" w14:textId="77777777" w:rsidR="006750A6" w:rsidRPr="0067191A" w:rsidRDefault="006750A6" w:rsidP="006969E1">
            <w:pPr>
              <w:spacing w:line="240" w:lineRule="auto"/>
              <w:ind w:firstLine="0"/>
              <w:jc w:val="center"/>
              <w:rPr>
                <w:sz w:val="16"/>
                <w:szCs w:val="16"/>
              </w:rPr>
            </w:pPr>
            <w:r>
              <w:rPr>
                <w:sz w:val="16"/>
                <w:szCs w:val="16"/>
              </w:rPr>
              <w:t>-</w:t>
            </w:r>
          </w:p>
        </w:tc>
      </w:tr>
      <w:tr w:rsidR="006750A6" w:rsidRPr="0067191A" w14:paraId="0A99AB70" w14:textId="77777777" w:rsidTr="006969E1">
        <w:tc>
          <w:tcPr>
            <w:tcW w:w="7020" w:type="dxa"/>
            <w:gridSpan w:val="3"/>
            <w:tcBorders>
              <w:top w:val="single" w:sz="4" w:space="0" w:color="auto"/>
            </w:tcBorders>
          </w:tcPr>
          <w:p w14:paraId="2E852F69" w14:textId="77777777" w:rsidR="006750A6" w:rsidRPr="0067191A" w:rsidRDefault="006750A6" w:rsidP="006969E1">
            <w:pPr>
              <w:spacing w:line="240" w:lineRule="auto"/>
              <w:ind w:firstLine="0"/>
              <w:rPr>
                <w:sz w:val="16"/>
                <w:szCs w:val="16"/>
                <w:vertAlign w:val="superscript"/>
              </w:rPr>
            </w:pPr>
          </w:p>
          <w:p w14:paraId="46789341" w14:textId="77777777" w:rsidR="006750A6" w:rsidRPr="0067191A" w:rsidRDefault="006750A6" w:rsidP="006969E1">
            <w:pPr>
              <w:spacing w:line="240" w:lineRule="auto"/>
              <w:ind w:firstLine="0"/>
              <w:rPr>
                <w:sz w:val="16"/>
                <w:szCs w:val="16"/>
              </w:rPr>
            </w:pPr>
            <w:r w:rsidRPr="0067191A">
              <w:rPr>
                <w:sz w:val="16"/>
                <w:szCs w:val="16"/>
                <w:vertAlign w:val="superscript"/>
              </w:rPr>
              <w:t>1</w:t>
            </w:r>
            <w:r w:rsidRPr="0067191A">
              <w:rPr>
                <w:sz w:val="16"/>
                <w:szCs w:val="16"/>
              </w:rPr>
              <w:t xml:space="preserve"> Wire Arc Additive Manufacturing;</w:t>
            </w:r>
          </w:p>
          <w:p w14:paraId="1AB602BA" w14:textId="77777777" w:rsidR="006750A6" w:rsidRPr="0067191A" w:rsidRDefault="006750A6" w:rsidP="006969E1">
            <w:pPr>
              <w:spacing w:line="240" w:lineRule="auto"/>
              <w:ind w:firstLine="0"/>
              <w:rPr>
                <w:sz w:val="16"/>
                <w:szCs w:val="16"/>
              </w:rPr>
            </w:pPr>
            <w:r w:rsidRPr="0067191A">
              <w:rPr>
                <w:sz w:val="16"/>
                <w:szCs w:val="16"/>
                <w:vertAlign w:val="superscript"/>
              </w:rPr>
              <w:t>2</w:t>
            </w:r>
            <w:r w:rsidRPr="0067191A">
              <w:rPr>
                <w:sz w:val="16"/>
                <w:szCs w:val="16"/>
              </w:rPr>
              <w:t xml:space="preserve"> Fused Deposition Modeling;</w:t>
            </w:r>
          </w:p>
          <w:p w14:paraId="53935271" w14:textId="77777777" w:rsidR="006750A6" w:rsidRPr="0067191A" w:rsidRDefault="006750A6" w:rsidP="006969E1">
            <w:pPr>
              <w:spacing w:line="240" w:lineRule="auto"/>
              <w:ind w:firstLine="0"/>
              <w:rPr>
                <w:sz w:val="16"/>
                <w:szCs w:val="16"/>
              </w:rPr>
            </w:pPr>
            <w:r w:rsidRPr="0067191A">
              <w:rPr>
                <w:sz w:val="16"/>
                <w:szCs w:val="16"/>
                <w:vertAlign w:val="superscript"/>
              </w:rPr>
              <w:t xml:space="preserve">3 </w:t>
            </w:r>
            <w:r w:rsidRPr="0067191A">
              <w:rPr>
                <w:sz w:val="16"/>
                <w:szCs w:val="16"/>
              </w:rPr>
              <w:t>Selective Laser Sintering;</w:t>
            </w:r>
          </w:p>
          <w:p w14:paraId="55CE8DB8" w14:textId="77777777" w:rsidR="006750A6" w:rsidRPr="0067191A" w:rsidRDefault="006750A6" w:rsidP="006969E1">
            <w:pPr>
              <w:spacing w:line="240" w:lineRule="auto"/>
              <w:ind w:firstLine="0"/>
              <w:rPr>
                <w:sz w:val="16"/>
                <w:szCs w:val="16"/>
              </w:rPr>
            </w:pPr>
            <w:r w:rsidRPr="0067191A">
              <w:rPr>
                <w:sz w:val="16"/>
                <w:szCs w:val="16"/>
                <w:vertAlign w:val="superscript"/>
              </w:rPr>
              <w:t>4</w:t>
            </w:r>
            <w:r w:rsidRPr="0067191A">
              <w:rPr>
                <w:sz w:val="16"/>
                <w:szCs w:val="16"/>
              </w:rPr>
              <w:t xml:space="preserve"> Selective Laser Melting;</w:t>
            </w:r>
          </w:p>
        </w:tc>
        <w:tc>
          <w:tcPr>
            <w:tcW w:w="2051" w:type="dxa"/>
            <w:tcBorders>
              <w:top w:val="single" w:sz="4" w:space="0" w:color="auto"/>
            </w:tcBorders>
          </w:tcPr>
          <w:p w14:paraId="701FAF6C" w14:textId="77777777" w:rsidR="006750A6" w:rsidRPr="0067191A" w:rsidRDefault="006750A6" w:rsidP="006969E1">
            <w:pPr>
              <w:spacing w:line="240" w:lineRule="auto"/>
              <w:ind w:firstLine="0"/>
              <w:rPr>
                <w:sz w:val="16"/>
                <w:szCs w:val="16"/>
                <w:vertAlign w:val="superscript"/>
              </w:rPr>
            </w:pPr>
          </w:p>
        </w:tc>
      </w:tr>
    </w:tbl>
    <w:p w14:paraId="0A2D14B5" w14:textId="77777777" w:rsidR="009C2BEB" w:rsidRDefault="009C2BEB" w:rsidP="009C2BEB">
      <w:pPr>
        <w:spacing w:after="0"/>
        <w:rPr>
          <w:lang w:val="en-US"/>
        </w:rPr>
      </w:pPr>
    </w:p>
    <w:p w14:paraId="3A2522FD" w14:textId="262F594A" w:rsidR="0090585A" w:rsidRDefault="00301DDC" w:rsidP="006750A6">
      <w:pPr>
        <w:rPr>
          <w:lang w:val="en-US"/>
        </w:rPr>
      </w:pPr>
      <w:r>
        <w:rPr>
          <w:lang w:val="en-US"/>
        </w:rPr>
        <w:t xml:space="preserve">AM has attracted much attention over the past ten years due to its inherent advantages, such as </w:t>
      </w:r>
      <w:r w:rsidR="00C20C08">
        <w:rPr>
          <w:lang w:val="en-US"/>
        </w:rPr>
        <w:t>high</w:t>
      </w:r>
      <w:r>
        <w:rPr>
          <w:lang w:val="en-US"/>
        </w:rPr>
        <w:t xml:space="preserve"> design freedom and short lead times </w:t>
      </w:r>
      <w:r>
        <w:rPr>
          <w:lang w:val="en-US"/>
        </w:rPr>
        <w:fldChar w:fldCharType="begin" w:fldLock="1"/>
      </w:r>
      <w:r w:rsidR="009C2BE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Pr>
          <w:lang w:val="en-US"/>
        </w:rPr>
        <w:fldChar w:fldCharType="separate"/>
      </w:r>
      <w:r w:rsidR="003512D2" w:rsidRPr="003512D2">
        <w:rPr>
          <w:noProof/>
          <w:lang w:val="en-US"/>
        </w:rPr>
        <w:t>[8]</w:t>
      </w:r>
      <w:r>
        <w:rPr>
          <w:lang w:val="en-US"/>
        </w:rPr>
        <w:fldChar w:fldCharType="end"/>
      </w:r>
      <w:r>
        <w:rPr>
          <w:lang w:val="en-US"/>
        </w:rPr>
        <w:t xml:space="preserve"> and a</w:t>
      </w:r>
      <w:r w:rsidR="00286B48">
        <w:rPr>
          <w:lang w:val="en-US"/>
        </w:rPr>
        <w:t xml:space="preserve">lthough AM techniques were at first limited to rapid prototyping of porous structures, </w:t>
      </w:r>
      <w:r>
        <w:rPr>
          <w:lang w:val="en-US"/>
        </w:rPr>
        <w:t xml:space="preserve">recent </w:t>
      </w:r>
      <w:r w:rsidR="00286B48">
        <w:rPr>
          <w:lang w:val="en-US"/>
        </w:rPr>
        <w:t xml:space="preserve">advancements in technology </w:t>
      </w:r>
      <w:r>
        <w:rPr>
          <w:lang w:val="en-US"/>
        </w:rPr>
        <w:t>made possible to reliably manufacture</w:t>
      </w:r>
      <w:r w:rsidR="00EF1CB4">
        <w:rPr>
          <w:lang w:val="en-US"/>
        </w:rPr>
        <w:t xml:space="preserve"> even</w:t>
      </w:r>
      <w:r>
        <w:rPr>
          <w:lang w:val="en-US"/>
        </w:rPr>
        <w:t xml:space="preserve"> dense</w:t>
      </w:r>
      <w:r w:rsidR="00EF1CB4">
        <w:rPr>
          <w:lang w:val="en-US"/>
        </w:rPr>
        <w:t xml:space="preserve"> metal</w:t>
      </w:r>
      <w:r>
        <w:rPr>
          <w:lang w:val="en-US"/>
        </w:rPr>
        <w:t xml:space="preserve"> parts with certain AM processes, including steel, aluminum and titanium. In the present work, one of the</w:t>
      </w:r>
      <w:r w:rsidR="009C2BEB">
        <w:rPr>
          <w:lang w:val="en-US"/>
        </w:rPr>
        <w:t xml:space="preserve"> processes suitable for processing metal</w:t>
      </w:r>
      <w:r w:rsidR="00084FA2">
        <w:rPr>
          <w:lang w:val="en-US"/>
        </w:rPr>
        <w:t xml:space="preserve"> (Directed Energy Deposition)</w:t>
      </w:r>
      <w:r>
        <w:rPr>
          <w:lang w:val="en-US"/>
        </w:rPr>
        <w:t xml:space="preserve"> will be discussed in further detail.</w:t>
      </w:r>
    </w:p>
    <w:p w14:paraId="65ADD799" w14:textId="15CE2C0E" w:rsidR="00231E66" w:rsidRPr="00B42BF5" w:rsidRDefault="00CC51C8" w:rsidP="00CC51C8">
      <w:pPr>
        <w:pStyle w:val="Heading3"/>
        <w:rPr>
          <w:lang w:val="en-US"/>
        </w:rPr>
      </w:pPr>
      <w:bookmarkStart w:id="11" w:name="_Toc20192172"/>
      <w:r>
        <w:rPr>
          <w:lang w:val="en-US"/>
        </w:rPr>
        <w:t>Directed Energy Deposition</w:t>
      </w:r>
      <w:bookmarkEnd w:id="11"/>
    </w:p>
    <w:p w14:paraId="6E86CDB5" w14:textId="2C9ADF38" w:rsidR="00B42BF5" w:rsidRDefault="00B42BF5" w:rsidP="00B42BF5">
      <w:pPr>
        <w:rPr>
          <w:lang w:val="en-US"/>
        </w:rPr>
      </w:pPr>
      <w:r w:rsidRPr="00B42BF5">
        <w:rPr>
          <w:lang w:val="en-US"/>
        </w:rPr>
        <w:t xml:space="preserve">Directed Energy Deposition, or DED, is defined as an additive manufacturing process in which focused thermal energy is used to fuse materials by melting as they are being deposited </w:t>
      </w:r>
      <w:r w:rsidR="002722A9">
        <w:rPr>
          <w:lang w:val="en-US"/>
        </w:rPr>
        <w:fldChar w:fldCharType="begin" w:fldLock="1"/>
      </w:r>
      <w:r w:rsidR="003512D2">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[11]","plainTextFormattedCitation":"[11]","previouslyFormattedCitation":"[11]"},"properties":{"noteIndex":0},"schema":"https://github.com/citation-style-language/schema/raw/master/csl-citation.json"}</w:instrText>
      </w:r>
      <w:r w:rsidR="002722A9">
        <w:rPr>
          <w:lang w:val="en-US"/>
        </w:rPr>
        <w:fldChar w:fldCharType="separate"/>
      </w:r>
      <w:r w:rsidR="006750A6" w:rsidRPr="006750A6">
        <w:rPr>
          <w:noProof/>
          <w:lang w:val="en-US"/>
        </w:rPr>
        <w:t>[11]</w:t>
      </w:r>
      <w:r w:rsidR="002722A9">
        <w:rPr>
          <w:lang w:val="en-US"/>
        </w:rPr>
        <w:fldChar w:fldCharType="end"/>
      </w:r>
      <w:r w:rsidRPr="00B42BF5">
        <w:rPr>
          <w:lang w:val="en-US"/>
        </w:rPr>
        <w:t>. DED systems comprise multiple categories of machines using laser beam (LB), electron beam (EB), or arc plasma energy sources</w:t>
      </w:r>
      <w:r w:rsidR="0049083F">
        <w:rPr>
          <w:lang w:val="en-US"/>
        </w:rPr>
        <w:t xml:space="preserve"> as </w:t>
      </w:r>
      <w:r w:rsidR="008A2F8B">
        <w:rPr>
          <w:lang w:val="en-US"/>
        </w:rPr>
        <w:t>categorized</w:t>
      </w:r>
      <w:r w:rsidR="0049083F">
        <w:rPr>
          <w:lang w:val="en-US"/>
        </w:rPr>
        <w:t xml:space="preserve"> in </w:t>
      </w:r>
      <w:r w:rsidR="0049083F">
        <w:rPr>
          <w:lang w:val="en-US"/>
        </w:rPr>
        <w:fldChar w:fldCharType="begin"/>
      </w:r>
      <w:r w:rsidR="0049083F">
        <w:rPr>
          <w:lang w:val="en-US"/>
        </w:rPr>
        <w:instrText xml:space="preserve"> REF _Ref19994726 \h </w:instrText>
      </w:r>
      <w:r w:rsidR="0049083F">
        <w:rPr>
          <w:lang w:val="en-US"/>
        </w:rPr>
      </w:r>
      <w:r w:rsidR="0049083F">
        <w:rPr>
          <w:lang w:val="en-US"/>
        </w:rPr>
        <w:fldChar w:fldCharType="separate"/>
      </w:r>
      <w:r w:rsidR="0000181F" w:rsidRPr="0049083F">
        <w:rPr>
          <w:lang w:val="en-US"/>
        </w:rPr>
        <w:t xml:space="preserve">Figure </w:t>
      </w:r>
      <w:r w:rsidR="0000181F">
        <w:rPr>
          <w:noProof/>
          <w:lang w:val="en-US"/>
        </w:rPr>
        <w:t>3</w:t>
      </w:r>
      <w:r w:rsidR="0049083F">
        <w:rPr>
          <w:lang w:val="en-US"/>
        </w:rPr>
        <w:fldChar w:fldCharType="end"/>
      </w:r>
      <w:r w:rsidR="0049083F">
        <w:rPr>
          <w:lang w:val="en-US"/>
        </w:rPr>
        <w:t>.</w:t>
      </w:r>
      <w:r w:rsidR="00530C1E">
        <w:rPr>
          <w:lang w:val="en-US"/>
        </w:rPr>
        <w:t xml:space="preserve"> </w:t>
      </w:r>
      <w:r w:rsidRPr="00B42BF5">
        <w:rPr>
          <w:lang w:val="en-US"/>
        </w:rPr>
        <w:t xml:space="preserve">Feedstock </w:t>
      </w:r>
      <w:r w:rsidR="008A2F8B">
        <w:rPr>
          <w:lang w:val="en-US"/>
        </w:rPr>
        <w:t xml:space="preserve">material </w:t>
      </w:r>
      <w:r w:rsidRPr="00B42BF5">
        <w:rPr>
          <w:lang w:val="en-US"/>
        </w:rPr>
        <w:t>typically comprises either powder or wire. Deposition typically occurs either under inert gas (arc systems or laser) or in vacuum (EB systems)</w:t>
      </w:r>
      <w:r w:rsidR="00231E66">
        <w:rPr>
          <w:lang w:val="en-US"/>
        </w:rPr>
        <w:t xml:space="preserve"> </w:t>
      </w:r>
      <w:r w:rsidR="002722A9">
        <w:rPr>
          <w:lang w:val="en-US"/>
        </w:rPr>
        <w:fldChar w:fldCharType="begin" w:fldLock="1"/>
      </w:r>
      <w:r w:rsidR="003512D2">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[11]","plainTextFormattedCitation":"[11]","previouslyFormattedCitation":"[11]"},"properties":{"noteIndex":0},"schema":"https://github.com/citation-style-language/schema/raw/master/csl-citation.json"}</w:instrText>
      </w:r>
      <w:r w:rsidR="002722A9">
        <w:rPr>
          <w:lang w:val="en-US"/>
        </w:rPr>
        <w:fldChar w:fldCharType="separate"/>
      </w:r>
      <w:r w:rsidR="006750A6" w:rsidRPr="006750A6">
        <w:rPr>
          <w:noProof/>
          <w:lang w:val="en-US"/>
        </w:rPr>
        <w:t>[11]</w:t>
      </w:r>
      <w:r w:rsidR="002722A9">
        <w:rPr>
          <w:lang w:val="en-US"/>
        </w:rPr>
        <w:fldChar w:fldCharType="end"/>
      </w:r>
      <w:r w:rsidRPr="00B42BF5">
        <w:rPr>
          <w:lang w:val="en-US"/>
        </w:rPr>
        <w:t xml:space="preserve">. The process was a natural evolution of welding techniques and the first </w:t>
      </w:r>
      <w:r w:rsidR="00231E66">
        <w:rPr>
          <w:lang w:val="en-US"/>
        </w:rPr>
        <w:t xml:space="preserve">of its kind </w:t>
      </w:r>
      <w:r w:rsidRPr="00B42BF5">
        <w:rPr>
          <w:lang w:val="en-US"/>
        </w:rPr>
        <w:t xml:space="preserve">was LENS ®, documented in 1998 by the Sandia Labs in Albuquerque, New Mexico </w:t>
      </w:r>
      <w:r w:rsidR="002722A9">
        <w:rPr>
          <w:lang w:val="en-US"/>
        </w:rPr>
        <w:fldChar w:fldCharType="begin" w:fldLock="1"/>
      </w:r>
      <w:r w:rsidR="005662E6">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722A9">
        <w:rPr>
          <w:lang w:val="en-US"/>
        </w:rPr>
        <w:fldChar w:fldCharType="separate"/>
      </w:r>
      <w:r w:rsidR="00386CC8" w:rsidRPr="00386CC8">
        <w:rPr>
          <w:noProof/>
          <w:lang w:val="en-US"/>
        </w:rPr>
        <w:t>[1]</w:t>
      </w:r>
      <w:r w:rsidR="002722A9">
        <w:rPr>
          <w:lang w:val="en-US"/>
        </w:rPr>
        <w:fldChar w:fldCharType="end"/>
      </w:r>
      <w:r w:rsidRPr="00B42BF5">
        <w:rPr>
          <w:lang w:val="en-US"/>
        </w:rPr>
        <w:t xml:space="preserve">. </w:t>
      </w:r>
    </w:p>
    <w:p w14:paraId="6E8D65B7" w14:textId="77777777" w:rsidR="00231E66" w:rsidRDefault="00231E66" w:rsidP="00231E66">
      <w:pPr>
        <w:keepNext/>
        <w:ind w:firstLine="0"/>
        <w:jc w:val="center"/>
      </w:pPr>
      <w:r>
        <w:rPr>
          <w:noProof/>
        </w:rPr>
        <w:drawing>
          <wp:inline distT="0" distB="0" distL="0" distR="0" wp14:anchorId="0511AD49" wp14:editId="57B6DC5C">
            <wp:extent cx="3698593" cy="1658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4507" cy="1692724"/>
                    </a:xfrm>
                    <a:prstGeom prst="rect">
                      <a:avLst/>
                    </a:prstGeom>
                  </pic:spPr>
                </pic:pic>
              </a:graphicData>
            </a:graphic>
          </wp:inline>
        </w:drawing>
      </w:r>
    </w:p>
    <w:p w14:paraId="418421CE" w14:textId="0B65FA1B" w:rsidR="00231E66" w:rsidRPr="0049083F" w:rsidRDefault="00231E66" w:rsidP="00231E66">
      <w:pPr>
        <w:pStyle w:val="Caption"/>
        <w:jc w:val="center"/>
        <w:rPr>
          <w:lang w:val="en-US"/>
        </w:rPr>
      </w:pPr>
      <w:bookmarkStart w:id="12" w:name="_Ref19994726"/>
      <w:r w:rsidRPr="0049083F">
        <w:rPr>
          <w:lang w:val="en-US"/>
        </w:rPr>
        <w:t xml:space="preserve">Figure </w:t>
      </w:r>
      <w:r>
        <w:fldChar w:fldCharType="begin"/>
      </w:r>
      <w:r w:rsidRPr="0049083F">
        <w:rPr>
          <w:lang w:val="en-US"/>
        </w:rPr>
        <w:instrText xml:space="preserve"> SEQ Figure \* ARABIC </w:instrText>
      </w:r>
      <w:r>
        <w:fldChar w:fldCharType="separate"/>
      </w:r>
      <w:r w:rsidR="00C73BE5">
        <w:rPr>
          <w:noProof/>
          <w:lang w:val="en-US"/>
        </w:rPr>
        <w:t>3</w:t>
      </w:r>
      <w:r>
        <w:fldChar w:fldCharType="end"/>
      </w:r>
      <w:bookmarkEnd w:id="12"/>
      <w:r w:rsidRPr="0049083F">
        <w:rPr>
          <w:lang w:val="en-US"/>
        </w:rPr>
        <w:t xml:space="preserve"> - Classification of Directed Energy Deposition (DED) systems</w:t>
      </w:r>
      <w:r>
        <w:rPr>
          <w:lang w:val="en-US"/>
        </w:rPr>
        <w:t xml:space="preserve"> </w:t>
      </w:r>
      <w:r>
        <w:rPr>
          <w:lang w:val="en-US"/>
        </w:rPr>
        <w:fldChar w:fldCharType="begin" w:fldLock="1"/>
      </w:r>
      <w:r w:rsidR="003512D2">
        <w:rPr>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[12]","plainTextFormattedCitation":"[12]","previouslyFormattedCitation":"[12]"},"properties":{"noteIndex":0},"schema":"https://github.com/citation-style-language/schema/raw/master/csl-citation.json"}</w:instrText>
      </w:r>
      <w:r>
        <w:rPr>
          <w:lang w:val="en-US"/>
        </w:rPr>
        <w:fldChar w:fldCharType="separate"/>
      </w:r>
      <w:r w:rsidR="006750A6" w:rsidRPr="006750A6">
        <w:rPr>
          <w:i w:val="0"/>
          <w:noProof/>
          <w:lang w:val="en-US"/>
        </w:rPr>
        <w:t>[12]</w:t>
      </w:r>
      <w:r>
        <w:rPr>
          <w:lang w:val="en-US"/>
        </w:rPr>
        <w:fldChar w:fldCharType="end"/>
      </w:r>
      <w:r>
        <w:rPr>
          <w:lang w:val="en-US"/>
        </w:rPr>
        <w:t>.</w:t>
      </w:r>
    </w:p>
    <w:p w14:paraId="66CCA8E2" w14:textId="21F0D5F1" w:rsidR="00C6691F" w:rsidRDefault="00C6691F" w:rsidP="00C6691F">
      <w:pPr>
        <w:pStyle w:val="Heading3"/>
        <w:rPr>
          <w:lang w:val="en-US"/>
        </w:rPr>
      </w:pPr>
      <w:bookmarkStart w:id="13" w:name="_Toc20192173"/>
      <w:r>
        <w:rPr>
          <w:lang w:val="en-US"/>
        </w:rPr>
        <w:lastRenderedPageBreak/>
        <w:t>Powder fed Directed Energy Deposition Laser (DED-L)</w:t>
      </w:r>
      <w:bookmarkEnd w:id="13"/>
    </w:p>
    <w:p w14:paraId="6AE6468B" w14:textId="4E570005" w:rsidR="00C6691F" w:rsidRDefault="00C6691F" w:rsidP="00C6691F">
      <w:pPr>
        <w:rPr>
          <w:lang w:val="en-US"/>
        </w:rPr>
      </w:pPr>
      <w:r>
        <w:rPr>
          <w:lang w:val="en-US"/>
        </w:rPr>
        <w:t xml:space="preserve">Among the DED systems illustrated in </w:t>
      </w:r>
      <w:r>
        <w:rPr>
          <w:lang w:val="en-US"/>
        </w:rPr>
        <w:fldChar w:fldCharType="begin"/>
      </w:r>
      <w:r>
        <w:rPr>
          <w:lang w:val="en-US"/>
        </w:rPr>
        <w:instrText xml:space="preserve"> REF _Ref19994726 \h </w:instrText>
      </w:r>
      <w:r>
        <w:rPr>
          <w:lang w:val="en-US"/>
        </w:rPr>
      </w:r>
      <w:r>
        <w:rPr>
          <w:lang w:val="en-US"/>
        </w:rPr>
        <w:fldChar w:fldCharType="separate"/>
      </w:r>
      <w:r w:rsidR="0000181F" w:rsidRPr="0049083F">
        <w:rPr>
          <w:lang w:val="en-US"/>
        </w:rPr>
        <w:t xml:space="preserve">Figure </w:t>
      </w:r>
      <w:r w:rsidR="0000181F">
        <w:rPr>
          <w:noProof/>
          <w:lang w:val="en-US"/>
        </w:rPr>
        <w:t>3</w:t>
      </w:r>
      <w:r>
        <w:rPr>
          <w:lang w:val="en-US"/>
        </w:rPr>
        <w:fldChar w:fldCharType="end"/>
      </w:r>
      <w:r>
        <w:rPr>
          <w:lang w:val="en-US"/>
        </w:rPr>
        <w:t>, i</w:t>
      </w:r>
      <w:r w:rsidRPr="00B42BF5">
        <w:rPr>
          <w:lang w:val="en-US"/>
        </w:rPr>
        <w:t xml:space="preserve">n the present work we focus our attention to </w:t>
      </w:r>
      <w:r>
        <w:rPr>
          <w:lang w:val="en-US"/>
        </w:rPr>
        <w:t xml:space="preserve">the </w:t>
      </w:r>
      <w:r w:rsidRPr="00B42BF5">
        <w:rPr>
          <w:lang w:val="en-US"/>
        </w:rPr>
        <w:t>laser-based process</w:t>
      </w:r>
      <w:r>
        <w:rPr>
          <w:lang w:val="en-US"/>
        </w:rPr>
        <w:t xml:space="preserve"> (DED-L), using powder as feedstock material. The process is</w:t>
      </w:r>
      <w:r w:rsidRPr="00B42BF5">
        <w:rPr>
          <w:lang w:val="en-US"/>
        </w:rPr>
        <w:t xml:space="preserve"> </w:t>
      </w:r>
      <w:r>
        <w:rPr>
          <w:lang w:val="en-US"/>
        </w:rPr>
        <w:t>well</w:t>
      </w:r>
      <w:r w:rsidRPr="00B42BF5">
        <w:rPr>
          <w:lang w:val="en-US"/>
        </w:rPr>
        <w:t xml:space="preserve"> suited for manufacturing finer details</w:t>
      </w:r>
      <w:r>
        <w:rPr>
          <w:lang w:val="en-US"/>
        </w:rPr>
        <w:t xml:space="preserve"> when compared to arc technologies yet without using expensive vacuum chambers such as the ones needed for electron beam systems </w:t>
      </w:r>
      <w:r>
        <w:rPr>
          <w:lang w:val="en-US"/>
        </w:rPr>
        <w:fldChar w:fldCharType="begin" w:fldLock="1"/>
      </w:r>
      <w:r>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Pr>
          <w:lang w:val="en-US"/>
        </w:rPr>
        <w:fldChar w:fldCharType="separate"/>
      </w:r>
      <w:r w:rsidRPr="009C2BEB">
        <w:rPr>
          <w:noProof/>
          <w:lang w:val="en-US"/>
        </w:rPr>
        <w:t>[8]</w:t>
      </w:r>
      <w:r>
        <w:rPr>
          <w:lang w:val="en-US"/>
        </w:rPr>
        <w:fldChar w:fldCharType="end"/>
      </w:r>
      <w:r>
        <w:rPr>
          <w:lang w:val="en-US"/>
        </w:rPr>
        <w:t xml:space="preserve">. These two factors combined, make the laser systems very attractive among other DED processes. </w:t>
      </w:r>
    </w:p>
    <w:p w14:paraId="6F0E85FD" w14:textId="7A357531" w:rsidR="005B400B" w:rsidRDefault="00C644FE" w:rsidP="00B42BF5">
      <w:pPr>
        <w:rPr>
          <w:lang w:val="en-US"/>
        </w:rPr>
      </w:pPr>
      <w:r>
        <w:rPr>
          <w:lang w:val="en-US"/>
        </w:rPr>
        <w:t>In contrast to powder bed</w:t>
      </w:r>
      <w:r w:rsidR="00694668">
        <w:rPr>
          <w:lang w:val="en-US"/>
        </w:rPr>
        <w:t xml:space="preserve"> technologies, DED</w:t>
      </w:r>
      <w:r w:rsidR="00C6691F">
        <w:rPr>
          <w:lang w:val="en-US"/>
        </w:rPr>
        <w:t>-L</w:t>
      </w:r>
      <w:r w:rsidR="00694668">
        <w:rPr>
          <w:lang w:val="en-US"/>
        </w:rPr>
        <w:t xml:space="preserve"> technology provides a high build rate and allows for larger build volumes</w:t>
      </w:r>
      <w:r w:rsidR="006969E1">
        <w:rPr>
          <w:lang w:val="en-US"/>
        </w:rPr>
        <w:t xml:space="preserve"> although presenting lower layer thickness resolution</w:t>
      </w:r>
      <w:r w:rsidR="00694668">
        <w:rPr>
          <w:lang w:val="en-US"/>
        </w:rPr>
        <w:t>. Depending on the main parameters, build rates up to 300 cm</w:t>
      </w:r>
      <w:r w:rsidR="00694668">
        <w:rPr>
          <w:vertAlign w:val="superscript"/>
          <w:lang w:val="en-US"/>
        </w:rPr>
        <w:t>3</w:t>
      </w:r>
      <w:r w:rsidR="00694668">
        <w:rPr>
          <w:lang w:val="en-US"/>
        </w:rPr>
        <w:t>/h can be achieved using a layer thickness of 40 μm – 1 mm. Feed rates between 4</w:t>
      </w:r>
      <w:r w:rsidR="00D76A4B">
        <w:rPr>
          <w:lang w:val="en-US"/>
        </w:rPr>
        <w:t xml:space="preserve"> </w:t>
      </w:r>
      <w:r w:rsidR="00694668">
        <w:rPr>
          <w:lang w:val="en-US"/>
        </w:rPr>
        <w:t xml:space="preserve">g/min and 30 g/min are realized for the deposition of metal powder </w:t>
      </w:r>
      <w:r w:rsidR="00694668">
        <w:rPr>
          <w:lang w:val="en-US"/>
        </w:rPr>
        <w:fldChar w:fldCharType="begin" w:fldLock="1"/>
      </w:r>
      <w:r w:rsidR="001C5897">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694668">
        <w:rPr>
          <w:lang w:val="en-US"/>
        </w:rPr>
        <w:fldChar w:fldCharType="separate"/>
      </w:r>
      <w:r w:rsidR="00694668" w:rsidRPr="00694668">
        <w:rPr>
          <w:noProof/>
          <w:lang w:val="en-US"/>
        </w:rPr>
        <w:t>[8]</w:t>
      </w:r>
      <w:r w:rsidR="00694668">
        <w:rPr>
          <w:lang w:val="en-US"/>
        </w:rPr>
        <w:fldChar w:fldCharType="end"/>
      </w:r>
      <w:r w:rsidR="00694668">
        <w:rPr>
          <w:lang w:val="en-US"/>
        </w:rPr>
        <w:t>.</w:t>
      </w:r>
      <w:r w:rsidR="006218D7">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2998"/>
        <w:gridCol w:w="2880"/>
      </w:tblGrid>
      <w:tr w:rsidR="002A2287" w14:paraId="54BAB505" w14:textId="77777777" w:rsidTr="002A2287">
        <w:tc>
          <w:tcPr>
            <w:tcW w:w="9071" w:type="dxa"/>
            <w:gridSpan w:val="3"/>
          </w:tcPr>
          <w:p w14:paraId="60E1E27D" w14:textId="1AE83112" w:rsidR="002A2287" w:rsidRDefault="002A2287" w:rsidP="002A2287">
            <w:pPr>
              <w:ind w:firstLine="0"/>
            </w:pPr>
            <w:r>
              <w:rPr>
                <w:noProof/>
              </w:rPr>
              <w:drawing>
                <wp:inline distT="0" distB="0" distL="0" distR="0" wp14:anchorId="58AF2D8B" wp14:editId="53731B91">
                  <wp:extent cx="5760085" cy="1877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877060"/>
                          </a:xfrm>
                          <a:prstGeom prst="rect">
                            <a:avLst/>
                          </a:prstGeom>
                        </pic:spPr>
                      </pic:pic>
                    </a:graphicData>
                  </a:graphic>
                </wp:inline>
              </w:drawing>
            </w:r>
          </w:p>
        </w:tc>
      </w:tr>
      <w:tr w:rsidR="002A2287" w14:paraId="6FA0E95C" w14:textId="77777777" w:rsidTr="002A2287">
        <w:tc>
          <w:tcPr>
            <w:tcW w:w="3225" w:type="dxa"/>
          </w:tcPr>
          <w:p w14:paraId="19BF51F7" w14:textId="6ADF82AF" w:rsidR="002A2287" w:rsidRPr="002A2287" w:rsidRDefault="002A2287" w:rsidP="002A2287">
            <w:pPr>
              <w:ind w:firstLine="0"/>
              <w:jc w:val="center"/>
            </w:pPr>
            <w:r w:rsidRPr="002A2287">
              <w:t>(a)</w:t>
            </w:r>
          </w:p>
        </w:tc>
        <w:tc>
          <w:tcPr>
            <w:tcW w:w="2985" w:type="dxa"/>
          </w:tcPr>
          <w:p w14:paraId="5BB83FB4" w14:textId="07F66826" w:rsidR="002A2287" w:rsidRPr="002A2287" w:rsidRDefault="002A2287" w:rsidP="002A2287">
            <w:pPr>
              <w:ind w:firstLine="0"/>
              <w:jc w:val="center"/>
            </w:pPr>
            <w:r w:rsidRPr="002A2287">
              <w:t>(b)</w:t>
            </w:r>
          </w:p>
        </w:tc>
        <w:tc>
          <w:tcPr>
            <w:tcW w:w="2861" w:type="dxa"/>
          </w:tcPr>
          <w:p w14:paraId="4670C777" w14:textId="30E2FEE1" w:rsidR="002A2287" w:rsidRPr="002A2287" w:rsidRDefault="002A2287" w:rsidP="002A2287">
            <w:pPr>
              <w:keepNext/>
              <w:ind w:firstLine="0"/>
              <w:jc w:val="center"/>
            </w:pPr>
            <w:r w:rsidRPr="002A2287">
              <w:t>(c)</w:t>
            </w:r>
          </w:p>
        </w:tc>
      </w:tr>
    </w:tbl>
    <w:p w14:paraId="2F7220F7" w14:textId="2DA63A78" w:rsidR="002A2287" w:rsidRDefault="002A2287" w:rsidP="002A2287">
      <w:pPr>
        <w:pStyle w:val="Caption"/>
        <w:rPr>
          <w:lang w:val="en-US"/>
        </w:rPr>
      </w:pPr>
      <w:bookmarkStart w:id="14" w:name="_Ref20167232"/>
      <w:r w:rsidRPr="002A2287">
        <w:rPr>
          <w:lang w:val="en-US"/>
        </w:rPr>
        <w:t xml:space="preserve">Figure </w:t>
      </w:r>
      <w:r>
        <w:fldChar w:fldCharType="begin"/>
      </w:r>
      <w:r w:rsidRPr="002A2287">
        <w:rPr>
          <w:lang w:val="en-US"/>
        </w:rPr>
        <w:instrText xml:space="preserve"> SEQ Figure \* ARABIC </w:instrText>
      </w:r>
      <w:r>
        <w:fldChar w:fldCharType="separate"/>
      </w:r>
      <w:r w:rsidR="00C73BE5">
        <w:rPr>
          <w:noProof/>
          <w:lang w:val="en-US"/>
        </w:rPr>
        <w:t>4</w:t>
      </w:r>
      <w:r>
        <w:fldChar w:fldCharType="end"/>
      </w:r>
      <w:bookmarkEnd w:id="14"/>
      <w:r w:rsidRPr="002A2287">
        <w:rPr>
          <w:lang w:val="en-US"/>
        </w:rPr>
        <w:t xml:space="preserve"> – IN718 helicopter engine c</w:t>
      </w:r>
      <w:r>
        <w:rPr>
          <w:lang w:val="en-US"/>
        </w:rPr>
        <w:t xml:space="preserve">ombustion chamber fabricated by a five-axis laser DED process. (a) Deposition showing the 2.5-dimensional tool path; (b) Multiaxis deposition; (c) Finished part </w:t>
      </w:r>
      <w:r>
        <w:rPr>
          <w:lang w:val="en-US"/>
        </w:rPr>
        <w:fldChar w:fldCharType="begin" w:fldLock="1"/>
      </w:r>
      <w:r w:rsidR="000A5412">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[13]","plainTextFormattedCitation":"[13]","previouslyFormattedCitation":"[13]"},"properties":{"noteIndex":0},"schema":"https://github.com/citation-style-language/schema/raw/master/csl-citation.json"}</w:instrText>
      </w:r>
      <w:r>
        <w:rPr>
          <w:lang w:val="en-US"/>
        </w:rPr>
        <w:fldChar w:fldCharType="separate"/>
      </w:r>
      <w:r w:rsidRPr="002A2287">
        <w:rPr>
          <w:i w:val="0"/>
          <w:noProof/>
          <w:lang w:val="en-US"/>
        </w:rPr>
        <w:t>[13]</w:t>
      </w:r>
      <w:r>
        <w:rPr>
          <w:lang w:val="en-US"/>
        </w:rPr>
        <w:fldChar w:fldCharType="end"/>
      </w:r>
      <w:r>
        <w:rPr>
          <w:lang w:val="en-US"/>
        </w:rPr>
        <w:t>.</w:t>
      </w:r>
    </w:p>
    <w:p w14:paraId="03D5488E" w14:textId="6870BB26" w:rsidR="005B400B" w:rsidRPr="00694668" w:rsidRDefault="006218D7" w:rsidP="00520427">
      <w:pPr>
        <w:rPr>
          <w:lang w:val="en-US"/>
        </w:rPr>
      </w:pPr>
      <w:r>
        <w:rPr>
          <w:lang w:val="en-US"/>
        </w:rPr>
        <w:t xml:space="preserve">Moreover, as the material is melted while being deposited, it is possible to use 4 or 5-axis systems, </w:t>
      </w:r>
      <w:r w:rsidR="002A2287">
        <w:rPr>
          <w:lang w:val="en-US"/>
        </w:rPr>
        <w:t xml:space="preserve">as show </w:t>
      </w:r>
      <w:r w:rsidR="002A2287">
        <w:rPr>
          <w:lang w:val="en-US"/>
        </w:rPr>
        <w:fldChar w:fldCharType="begin"/>
      </w:r>
      <w:r w:rsidR="002A2287">
        <w:rPr>
          <w:lang w:val="en-US"/>
        </w:rPr>
        <w:instrText xml:space="preserve"> REF _Ref20167232 \h </w:instrText>
      </w:r>
      <w:r w:rsidR="002A2287">
        <w:rPr>
          <w:lang w:val="en-US"/>
        </w:rPr>
      </w:r>
      <w:r w:rsidR="002A2287">
        <w:rPr>
          <w:lang w:val="en-US"/>
        </w:rPr>
        <w:fldChar w:fldCharType="separate"/>
      </w:r>
      <w:r w:rsidR="0000181F" w:rsidRPr="002A2287">
        <w:rPr>
          <w:lang w:val="en-US"/>
        </w:rPr>
        <w:t xml:space="preserve">Figure </w:t>
      </w:r>
      <w:r w:rsidR="0000181F">
        <w:rPr>
          <w:noProof/>
          <w:lang w:val="en-US"/>
        </w:rPr>
        <w:t>4</w:t>
      </w:r>
      <w:r w:rsidR="002A2287">
        <w:rPr>
          <w:lang w:val="en-US"/>
        </w:rPr>
        <w:fldChar w:fldCharType="end"/>
      </w:r>
      <w:r>
        <w:rPr>
          <w:lang w:val="en-US"/>
        </w:rPr>
        <w:t>,</w:t>
      </w:r>
      <w:r w:rsidR="00520427">
        <w:rPr>
          <w:lang w:val="en-US"/>
        </w:rPr>
        <w:t xml:space="preserve"> to </w:t>
      </w:r>
      <w:r w:rsidR="00520427" w:rsidRPr="00B42BF5">
        <w:rPr>
          <w:lang w:val="en-US"/>
        </w:rPr>
        <w:t xml:space="preserve">build structures with high overhang </w:t>
      </w:r>
      <w:r w:rsidR="00520427">
        <w:rPr>
          <w:lang w:val="en-US"/>
        </w:rPr>
        <w:t>angles, reducing</w:t>
      </w:r>
      <w:r w:rsidR="00520427" w:rsidRPr="00B42BF5">
        <w:rPr>
          <w:lang w:val="en-US"/>
        </w:rPr>
        <w:t xml:space="preserve"> or eliminating the undesired metal support structures and reducing component postprocessing time</w:t>
      </w:r>
      <w:r w:rsidR="00520427">
        <w:rPr>
          <w:lang w:val="en-US"/>
        </w:rPr>
        <w:t xml:space="preserve"> </w:t>
      </w:r>
      <w:r w:rsidR="00520427">
        <w:rPr>
          <w:lang w:val="en-US"/>
        </w:rPr>
        <w:fldChar w:fldCharType="begin" w:fldLock="1"/>
      </w:r>
      <w:r w:rsidR="00A760B2">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[14]","plainTextFormattedCitation":"[14]","previouslyFormattedCitation":"[14]"},"properties":{"noteIndex":0},"schema":"https://github.com/citation-style-language/schema/raw/master/csl-citation.json"}</w:instrText>
      </w:r>
      <w:r w:rsidR="00520427">
        <w:rPr>
          <w:lang w:val="en-US"/>
        </w:rPr>
        <w:fldChar w:fldCharType="separate"/>
      </w:r>
      <w:r w:rsidR="000A5412" w:rsidRPr="000A5412">
        <w:rPr>
          <w:noProof/>
          <w:lang w:val="en-US"/>
        </w:rPr>
        <w:t>[14]</w:t>
      </w:r>
      <w:r w:rsidR="00520427">
        <w:rPr>
          <w:lang w:val="en-US"/>
        </w:rPr>
        <w:fldChar w:fldCharType="end"/>
      </w:r>
      <w:r w:rsidR="00520427">
        <w:rPr>
          <w:lang w:val="en-US"/>
        </w:rPr>
        <w:t>.</w:t>
      </w:r>
      <w:r>
        <w:rPr>
          <w:lang w:val="en-US"/>
        </w:rPr>
        <w:t xml:space="preserve"> </w:t>
      </w:r>
      <w:r w:rsidR="00520427" w:rsidRPr="00B42BF5">
        <w:rPr>
          <w:lang w:val="en-US"/>
        </w:rPr>
        <w:t>One particular benefit of this characteristic is the potential to</w:t>
      </w:r>
      <w:r w:rsidR="00520427">
        <w:rPr>
          <w:lang w:val="en-US"/>
        </w:rPr>
        <w:t xml:space="preserve"> </w:t>
      </w:r>
      <w:r w:rsidR="00C6691F">
        <w:rPr>
          <w:lang w:val="en-US"/>
        </w:rPr>
        <w:t>deposit material</w:t>
      </w:r>
      <w:r>
        <w:rPr>
          <w:lang w:val="en-US"/>
        </w:rPr>
        <w:t xml:space="preserve"> onto </w:t>
      </w:r>
      <w:r w:rsidR="005B400B">
        <w:rPr>
          <w:lang w:val="en-US"/>
        </w:rPr>
        <w:t>curved</w:t>
      </w:r>
      <w:r>
        <w:rPr>
          <w:lang w:val="en-US"/>
        </w:rPr>
        <w:t xml:space="preserve"> surfaces and existing metal structures.  </w:t>
      </w:r>
      <w:r w:rsidRPr="00B42BF5">
        <w:rPr>
          <w:lang w:val="en-US"/>
        </w:rPr>
        <w:t xml:space="preserve">For this reason, </w:t>
      </w:r>
      <w:r>
        <w:rPr>
          <w:lang w:val="en-US"/>
        </w:rPr>
        <w:t xml:space="preserve">one of the DED </w:t>
      </w:r>
      <w:r w:rsidR="006969E1">
        <w:rPr>
          <w:lang w:val="en-US"/>
        </w:rPr>
        <w:t>technologies</w:t>
      </w:r>
      <w:r>
        <w:rPr>
          <w:lang w:val="en-US"/>
        </w:rPr>
        <w:t xml:space="preserve">, </w:t>
      </w:r>
      <w:r w:rsidRPr="00B42BF5">
        <w:rPr>
          <w:lang w:val="en-US"/>
        </w:rPr>
        <w:t xml:space="preserve">referred to as laser Cladding, is often used to repair damaged parts, particularly for the aerospace industry </w:t>
      </w:r>
      <w:r>
        <w:rPr>
          <w:lang w:val="en-US"/>
        </w:rPr>
        <w:fldChar w:fldCharType="begin" w:fldLock="1"/>
      </w:r>
      <w:r w:rsidR="00A760B2">
        <w:rPr>
          <w:lang w:val="en-US"/>
        </w:rPr>
        <w:instrText>ADDIN CSL_CITATION {"citationItems":[{"id":"ITEM-1","itemData":{"DOI":"10.1016/B978-0-12-812155-9/00001-3","ISBN":"978-0-12-812155-9","abstract":"This chapter provides an overview of AM (additive manufacturing), which is also known as “3D printing.” The chapter at first elaborates on the roots of the technology and then breaks down the various types of processes that fall under the umbrella of AM. Emerging 3D printing technologies are also discussed. A series of homework questions is included for introductory students.","author":[{"dropping-particle":"","family":"Molitch-Hou","given":"Michael","non-dropping-particle":"","parse-names":false,"suffix":""}],"container-title":"Additive Manufacturing: Materials, Processes, Quantifications and Applications","id":"ITEM-1","issue":"1","issued":{"date-parts":[["2018"]]},"publisher":"Elsevier Inc.","publisher-place":"Mississauga","title":"Overview of additive manufacturing process","type":"book","volume":"83"},"uris":["http://www.mendeley.com/documents/?uuid=36036492-121e-41ca-86ee-dc91b739c672"]}],"mendeley":{"formattedCitation":"[15]","plainTextFormattedCitation":"[15]","previouslyFormattedCitation":"[15]"},"properties":{"noteIndex":0},"schema":"https://github.com/citation-style-language/schema/raw/master/csl-citation.json"}</w:instrText>
      </w:r>
      <w:r>
        <w:rPr>
          <w:lang w:val="en-US"/>
        </w:rPr>
        <w:fldChar w:fldCharType="separate"/>
      </w:r>
      <w:r w:rsidR="000A5412" w:rsidRPr="000A5412">
        <w:rPr>
          <w:noProof/>
          <w:lang w:val="en-US"/>
        </w:rPr>
        <w:t>[15]</w:t>
      </w:r>
      <w:r>
        <w:rPr>
          <w:lang w:val="en-US"/>
        </w:rPr>
        <w:fldChar w:fldCharType="end"/>
      </w:r>
      <w:r w:rsidRPr="00B42BF5">
        <w:rPr>
          <w:lang w:val="en-US"/>
        </w:rPr>
        <w:t>.</w:t>
      </w:r>
    </w:p>
    <w:p w14:paraId="1C3DEA6A" w14:textId="77777777" w:rsidR="00C15F38" w:rsidRDefault="00C15F38" w:rsidP="00C15F38">
      <w:pPr>
        <w:keepNext/>
        <w:jc w:val="center"/>
      </w:pPr>
      <w:r>
        <w:rPr>
          <w:noProof/>
        </w:rPr>
        <w:lastRenderedPageBreak/>
        <w:drawing>
          <wp:inline distT="0" distB="0" distL="0" distR="0" wp14:anchorId="2B0E905A" wp14:editId="30D5D9E9">
            <wp:extent cx="2805759" cy="2466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6228" cy="2493541"/>
                    </a:xfrm>
                    <a:prstGeom prst="rect">
                      <a:avLst/>
                    </a:prstGeom>
                  </pic:spPr>
                </pic:pic>
              </a:graphicData>
            </a:graphic>
          </wp:inline>
        </w:drawing>
      </w:r>
    </w:p>
    <w:p w14:paraId="0E5697E9" w14:textId="1CB5B318" w:rsidR="00C15F38" w:rsidRPr="00B42BF5" w:rsidRDefault="00C15F38" w:rsidP="00C15F38">
      <w:pPr>
        <w:pStyle w:val="Caption"/>
        <w:rPr>
          <w:lang w:val="en-US"/>
        </w:rPr>
      </w:pPr>
      <w:bookmarkStart w:id="15" w:name="_Ref19995592"/>
      <w:r w:rsidRPr="00F37E61">
        <w:rPr>
          <w:lang w:val="en-US"/>
        </w:rPr>
        <w:t xml:space="preserve">Figure </w:t>
      </w:r>
      <w:r>
        <w:fldChar w:fldCharType="begin"/>
      </w:r>
      <w:r w:rsidRPr="00F37E61">
        <w:rPr>
          <w:lang w:val="en-US"/>
        </w:rPr>
        <w:instrText xml:space="preserve"> SEQ Figure \* ARABIC </w:instrText>
      </w:r>
      <w:r>
        <w:fldChar w:fldCharType="separate"/>
      </w:r>
      <w:r w:rsidR="00C73BE5">
        <w:rPr>
          <w:noProof/>
          <w:lang w:val="en-US"/>
        </w:rPr>
        <w:t>5</w:t>
      </w:r>
      <w:r>
        <w:fldChar w:fldCharType="end"/>
      </w:r>
      <w:bookmarkEnd w:id="15"/>
      <w:r w:rsidRPr="00F37E61">
        <w:rPr>
          <w:lang w:val="en-US"/>
        </w:rPr>
        <w:t xml:space="preserve"> - </w:t>
      </w:r>
      <w:r>
        <w:rPr>
          <w:lang w:val="en-US"/>
        </w:rPr>
        <w:t>T</w:t>
      </w:r>
      <w:r w:rsidRPr="00F37E61">
        <w:rPr>
          <w:lang w:val="en-US"/>
        </w:rPr>
        <w:t xml:space="preserve">ransverse cross section showing the </w:t>
      </w:r>
      <w:r>
        <w:rPr>
          <w:lang w:val="en-US"/>
        </w:rPr>
        <w:t xml:space="preserve">transition between 100% 316L to 100% </w:t>
      </w:r>
      <w:r w:rsidRPr="00F37E61">
        <w:rPr>
          <w:lang w:val="en-US"/>
        </w:rPr>
        <w:t>Inconel 718</w:t>
      </w:r>
      <w:r>
        <w:rPr>
          <w:lang w:val="en-US"/>
        </w:rPr>
        <w:t xml:space="preserve"> from bottom to top </w:t>
      </w:r>
      <w:r>
        <w:rPr>
          <w:lang w:val="en-US"/>
        </w:rPr>
        <w:fldChar w:fldCharType="begin" w:fldLock="1"/>
      </w:r>
      <w:r w:rsidR="002A2287">
        <w:rPr>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[16]","plainTextFormattedCitation":"[16]","previouslyFormattedCitation":"[16]"},"properties":{"noteIndex":0},"schema":"https://github.com/citation-style-language/schema/raw/master/csl-citation.json"}</w:instrText>
      </w:r>
      <w:r>
        <w:rPr>
          <w:lang w:val="en-US"/>
        </w:rPr>
        <w:fldChar w:fldCharType="separate"/>
      </w:r>
      <w:r w:rsidRPr="001C5897">
        <w:rPr>
          <w:i w:val="0"/>
          <w:noProof/>
          <w:lang w:val="en-US"/>
        </w:rPr>
        <w:t>[16]</w:t>
      </w:r>
      <w:r>
        <w:rPr>
          <w:lang w:val="en-US"/>
        </w:rPr>
        <w:fldChar w:fldCharType="end"/>
      </w:r>
      <w:r>
        <w:rPr>
          <w:lang w:val="en-US"/>
        </w:rPr>
        <w:t>.</w:t>
      </w:r>
    </w:p>
    <w:p w14:paraId="2989AF0D" w14:textId="02AC8F3F" w:rsidR="00B42BF5" w:rsidRDefault="00AD2F4A" w:rsidP="00B42BF5">
      <w:pPr>
        <w:rPr>
          <w:lang w:val="en-US"/>
        </w:rPr>
      </w:pPr>
      <w:r>
        <w:rPr>
          <w:lang w:val="en-US"/>
        </w:rPr>
        <w:t>Regarding the choice of feedstock material, o</w:t>
      </w:r>
      <w:r w:rsidR="00B42BF5" w:rsidRPr="00B42BF5">
        <w:rPr>
          <w:lang w:val="en-US"/>
        </w:rPr>
        <w:t xml:space="preserve">ne of the main advantages of using powder, is the capability of mixing different powders during the deposition, thus enabling the creation of gradient metal alloys in-situ, also known as </w:t>
      </w:r>
      <w:r>
        <w:rPr>
          <w:lang w:val="en-US"/>
        </w:rPr>
        <w:t>f</w:t>
      </w:r>
      <w:r w:rsidR="00B42BF5" w:rsidRPr="00B42BF5">
        <w:rPr>
          <w:lang w:val="en-US"/>
        </w:rPr>
        <w:t xml:space="preserve">unctionally </w:t>
      </w:r>
      <w:r>
        <w:rPr>
          <w:lang w:val="en-US"/>
        </w:rPr>
        <w:t>g</w:t>
      </w:r>
      <w:r w:rsidR="00B42BF5" w:rsidRPr="00B42BF5">
        <w:rPr>
          <w:lang w:val="en-US"/>
        </w:rPr>
        <w:t xml:space="preserve">raded </w:t>
      </w:r>
      <w:r>
        <w:rPr>
          <w:lang w:val="en-US"/>
        </w:rPr>
        <w:t>m</w:t>
      </w:r>
      <w:r w:rsidR="00B42BF5" w:rsidRPr="00B42BF5">
        <w:rPr>
          <w:lang w:val="en-US"/>
        </w:rPr>
        <w:t>aterials (FGM)</w:t>
      </w:r>
      <w:r w:rsidR="00E37A92">
        <w:rPr>
          <w:lang w:val="en-US"/>
        </w:rPr>
        <w:t xml:space="preserve"> as illustrates </w:t>
      </w:r>
      <w:r w:rsidR="00E37A92">
        <w:rPr>
          <w:lang w:val="en-US"/>
        </w:rPr>
        <w:fldChar w:fldCharType="begin"/>
      </w:r>
      <w:r w:rsidR="00E37A92">
        <w:rPr>
          <w:lang w:val="en-US"/>
        </w:rPr>
        <w:instrText xml:space="preserve"> REF _Ref19995592 \h </w:instrText>
      </w:r>
      <w:r w:rsidR="00E37A92">
        <w:rPr>
          <w:lang w:val="en-US"/>
        </w:rPr>
      </w:r>
      <w:r w:rsidR="00E37A92">
        <w:rPr>
          <w:lang w:val="en-US"/>
        </w:rPr>
        <w:fldChar w:fldCharType="separate"/>
      </w:r>
      <w:r w:rsidR="0000181F" w:rsidRPr="00F37E61">
        <w:rPr>
          <w:lang w:val="en-US"/>
        </w:rPr>
        <w:t xml:space="preserve">Figure </w:t>
      </w:r>
      <w:r w:rsidR="0000181F">
        <w:rPr>
          <w:noProof/>
          <w:lang w:val="en-US"/>
        </w:rPr>
        <w:t>5</w:t>
      </w:r>
      <w:r w:rsidR="00E37A92">
        <w:rPr>
          <w:lang w:val="en-US"/>
        </w:rPr>
        <w:fldChar w:fldCharType="end"/>
      </w:r>
      <w:r w:rsidR="00B42BF5" w:rsidRPr="00B42BF5">
        <w:rPr>
          <w:lang w:val="en-US"/>
        </w:rPr>
        <w:t xml:space="preserve">. The concept extends the design space to components that can be made of a continuum structure that uses cost-intensive alloys in highly-loaded regions, and cheaper compositions in non-critical areas </w:t>
      </w:r>
      <w:r w:rsidR="00687BEB">
        <w:rPr>
          <w:lang w:val="en-US"/>
        </w:rPr>
        <w:fldChar w:fldCharType="begin" w:fldLock="1"/>
      </w:r>
      <w:r w:rsidR="000A5412">
        <w:rPr>
          <w:lang w:val="en-US"/>
        </w:rPr>
        <w:instrText>ADDIN CSL_CITATION {"citationItems":[{"id":"ITEM-1","itemData":{"DOI":"10.1016/j.mattod.2015.05.001","ISSN":"18734103","abstract":"Current additive manufacturing methods present the potential to construct net-shape structures with complicated architectures, thus eliminating the need for multi-step processing and fasteners/joints. Combined with these features is the ability to ascribe material properties at the sub-millimeter scale, inspiring multi-material, functionally graded designs. These features make additive manufacturing an attractive option for composite materials development. In an effort to extend this family of technologies beyond nano- and micro-composites, we explore the additive manufacture of multi-directional composite preforms. This exercise has served to highlight the aspects of additive manufacturing critical to composite and general materials processing, as well as to demonstrate the high fidelity between modeled and additively manufactured structures. Within the scope of composites development, we review the state-of-the-art and discuss challenges facing the broad adoption of additive manufacturing for directionally reinforced composites processing.","author":[{"dropping-particle":"","family":"Quan","given":"Zhenzhen","non-dropping-particle":"","parse-names":false,"suffix":""},{"dropping-particle":"","family":"Wu","given":"Amanda","non-dropping-particle":"","parse-names":false,"suffix":""},{"dropping-particle":"","family":"Keefe","given":"Michael","non-dropping-particle":"","parse-names":false,"suffix":""},{"dropping-particle":"","family":"Qin","given":"Xiaohong","non-dropping-particle":"","parse-names":false,"suffix":""},{"dropping-particle":"","family":"Yu","given":"Jianyong","non-dropping-particle":"","parse-names":false,"suffix":""},{"dropping-particle":"","family":"Suhr","given":"Jonghwan","non-dropping-particle":"","parse-names":false,"suffix":""},{"dropping-particle":"","family":"Byun","given":"Joon Hyung","non-dropping-particle":"","parse-names":false,"suffix":""},{"dropping-particle":"","family":"Kim","given":"Byung Sun","non-dropping-particle":"","parse-names":false,"suffix":""},{"dropping-particle":"","family":"Chou","given":"Tsu Wei","non-dropping-particle":"","parse-names":false,"suffix":""}],"container-title":"Materials Today","id":"ITEM-1","issued":{"date-parts":[["2015"]]},"title":"Additive manufacturing of multi-directional preforms for composites: Opportunities and challenges","type":"article-journal"},"uris":["http://www.mendeley.com/documents/?uuid=ea744064-b77b-3a4a-a03e-0abb8a540914"]}],"mendeley":{"formattedCitation":"[17]","plainTextFormattedCitation":"[17]","previouslyFormattedCitation":"[17]"},"properties":{"noteIndex":0},"schema":"https://github.com/citation-style-language/schema/raw/master/csl-citation.json"}</w:instrText>
      </w:r>
      <w:r w:rsidR="00687BEB">
        <w:rPr>
          <w:lang w:val="en-US"/>
        </w:rPr>
        <w:fldChar w:fldCharType="separate"/>
      </w:r>
      <w:r w:rsidR="002A2287" w:rsidRPr="002A2287">
        <w:rPr>
          <w:noProof/>
          <w:lang w:val="en-US"/>
        </w:rPr>
        <w:t>[17]</w:t>
      </w:r>
      <w:r w:rsidR="00687BEB">
        <w:rPr>
          <w:lang w:val="en-US"/>
        </w:rPr>
        <w:fldChar w:fldCharType="end"/>
      </w:r>
      <w:r w:rsidR="00B42BF5" w:rsidRPr="00B42BF5">
        <w:rPr>
          <w:lang w:val="en-US"/>
        </w:rPr>
        <w:t xml:space="preserve">. </w:t>
      </w:r>
    </w:p>
    <w:p w14:paraId="1F7FA37D" w14:textId="473643E5" w:rsidR="00B42BF5" w:rsidRDefault="00B42BF5" w:rsidP="00B42BF5">
      <w:pPr>
        <w:rPr>
          <w:lang w:val="en-US"/>
        </w:rPr>
      </w:pPr>
      <w:r w:rsidRPr="00B42BF5">
        <w:rPr>
          <w:lang w:val="en-US"/>
        </w:rPr>
        <w:t>In order to make use of the full potentials of powder fed laser based DED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Default="00147492" w:rsidP="000A5412">
      <w:pPr>
        <w:pStyle w:val="Heading3"/>
        <w:rPr>
          <w:lang w:val="en-US"/>
        </w:rPr>
      </w:pPr>
      <w:bookmarkStart w:id="16" w:name="_Toc20192174"/>
      <w:r>
        <w:rPr>
          <w:lang w:val="en-US"/>
        </w:rPr>
        <w:t>Process description</w:t>
      </w:r>
      <w:bookmarkEnd w:id="16"/>
    </w:p>
    <w:p w14:paraId="74D61651" w14:textId="6C5E3C63" w:rsidR="00687BEB" w:rsidRDefault="00687BEB" w:rsidP="00687BEB">
      <w:pPr>
        <w:rPr>
          <w:lang w:val="en-GB"/>
        </w:rPr>
      </w:pPr>
      <w:r w:rsidRPr="00687BEB">
        <w:rPr>
          <w:lang w:val="en-GB"/>
        </w:rPr>
        <w:t>A powder fed laser based DED system comprises five fundamental subcomponents: laser source, inert gas, powder feedstock feed mechanism, positioner and a computer control system. The process consists in the formation of a melt pool in the substrate through absorption and conversion of irradiated laser energy into heat. Simultaneously powder is fed into this pool and melts, subsequently solidifying to form a layer of deposited material</w:t>
      </w:r>
      <w:r w:rsidR="006969E1">
        <w:rPr>
          <w:lang w:val="en-GB"/>
        </w:rPr>
        <w:t xml:space="preserve"> as illustrated by </w:t>
      </w:r>
      <w:r w:rsidR="006969E1">
        <w:rPr>
          <w:lang w:val="en-GB"/>
        </w:rPr>
        <w:fldChar w:fldCharType="begin"/>
      </w:r>
      <w:r w:rsidR="006969E1">
        <w:rPr>
          <w:lang w:val="en-GB"/>
        </w:rPr>
        <w:instrText xml:space="preserve"> REF _Ref20165992 \h </w:instrText>
      </w:r>
      <w:r w:rsidR="006969E1">
        <w:rPr>
          <w:lang w:val="en-GB"/>
        </w:rPr>
      </w:r>
      <w:r w:rsidR="006969E1">
        <w:rPr>
          <w:lang w:val="en-GB"/>
        </w:rPr>
        <w:fldChar w:fldCharType="separate"/>
      </w:r>
      <w:r w:rsidR="0000181F" w:rsidRPr="000336B2">
        <w:rPr>
          <w:lang w:val="en-US"/>
        </w:rPr>
        <w:t xml:space="preserve">Figure </w:t>
      </w:r>
      <w:r w:rsidR="0000181F">
        <w:rPr>
          <w:noProof/>
          <w:lang w:val="en-US"/>
        </w:rPr>
        <w:t>6</w:t>
      </w:r>
      <w:r w:rsidR="006969E1">
        <w:rPr>
          <w:lang w:val="en-GB"/>
        </w:rPr>
        <w:fldChar w:fldCharType="end"/>
      </w:r>
      <w:r w:rsidRPr="00687BEB">
        <w:rPr>
          <w:lang w:val="en-GB"/>
        </w:rPr>
        <w:t>.</w:t>
      </w:r>
      <w:r w:rsidR="001C5897">
        <w:rPr>
          <w:lang w:val="en-GB"/>
        </w:rPr>
        <w:t xml:space="preserve"> </w:t>
      </w:r>
      <w:r w:rsidRPr="00687BEB">
        <w:rPr>
          <w:lang w:val="en-GB"/>
        </w:rPr>
        <w:t>A strong fusion bond between added material and substrate is achieved immediately</w:t>
      </w:r>
      <w:r w:rsidR="000336B2">
        <w:rPr>
          <w:lang w:val="en-GB"/>
        </w:rPr>
        <w:t xml:space="preserve"> </w:t>
      </w:r>
      <w:r w:rsidR="000336B2">
        <w:rPr>
          <w:lang w:val="en-GB"/>
        </w:rPr>
        <w:fldChar w:fldCharType="begin" w:fldLock="1"/>
      </w:r>
      <w:r w:rsidR="000A5412">
        <w:rPr>
          <w:lang w:val="en-GB"/>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[18]","plainTextFormattedCitation":"[18]","previouslyFormattedCitation":"[18]"},"properties":{"noteIndex":0},"schema":"https://github.com/citation-style-language/schema/raw/master/csl-citation.json"}</w:instrText>
      </w:r>
      <w:r w:rsidR="000336B2">
        <w:rPr>
          <w:lang w:val="en-GB"/>
        </w:rPr>
        <w:fldChar w:fldCharType="separate"/>
      </w:r>
      <w:r w:rsidR="002A2287" w:rsidRPr="002A2287">
        <w:rPr>
          <w:noProof/>
          <w:lang w:val="en-GB"/>
        </w:rPr>
        <w:t>[18]</w:t>
      </w:r>
      <w:r w:rsidR="000336B2">
        <w:rPr>
          <w:lang w:val="en-GB"/>
        </w:rPr>
        <w:fldChar w:fldCharType="end"/>
      </w:r>
      <w:r w:rsidRPr="00687BEB">
        <w:rPr>
          <w:lang w:val="en-GB"/>
        </w:rPr>
        <w:t>.</w:t>
      </w:r>
      <w:r w:rsidR="001C5897">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14:paraId="4270E0F7" w14:textId="77777777" w:rsidTr="0077028A">
        <w:tc>
          <w:tcPr>
            <w:tcW w:w="4311" w:type="dxa"/>
          </w:tcPr>
          <w:p w14:paraId="0F860DCC" w14:textId="77777777" w:rsidR="00101683" w:rsidRDefault="00101683" w:rsidP="0077028A">
            <w:pPr>
              <w:keepNext/>
              <w:ind w:firstLine="0"/>
              <w:jc w:val="center"/>
            </w:pPr>
            <w:r>
              <w:rPr>
                <w:noProof/>
              </w:rPr>
              <w:lastRenderedPageBreak/>
              <w:drawing>
                <wp:inline distT="0" distB="0" distL="0" distR="0" wp14:anchorId="2E950ECB" wp14:editId="27654CE7">
                  <wp:extent cx="2202867" cy="2169042"/>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4686" cy="2229912"/>
                          </a:xfrm>
                          <a:prstGeom prst="rect">
                            <a:avLst/>
                          </a:prstGeom>
                        </pic:spPr>
                      </pic:pic>
                    </a:graphicData>
                  </a:graphic>
                </wp:inline>
              </w:drawing>
            </w:r>
          </w:p>
        </w:tc>
        <w:tc>
          <w:tcPr>
            <w:tcW w:w="4760" w:type="dxa"/>
          </w:tcPr>
          <w:p w14:paraId="24CC088D" w14:textId="77777777" w:rsidR="00101683" w:rsidRDefault="00101683" w:rsidP="0077028A">
            <w:pPr>
              <w:keepNext/>
              <w:ind w:firstLine="0"/>
              <w:jc w:val="center"/>
            </w:pPr>
            <w:r>
              <w:rPr>
                <w:noProof/>
              </w:rPr>
              <w:drawing>
                <wp:inline distT="0" distB="0" distL="0" distR="0" wp14:anchorId="7443F482" wp14:editId="6E082113">
                  <wp:extent cx="2509299" cy="222220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8" r="5138" b="5393"/>
                          <a:stretch/>
                        </pic:blipFill>
                        <pic:spPr bwMode="auto">
                          <a:xfrm>
                            <a:off x="0" y="0"/>
                            <a:ext cx="2585431" cy="2289626"/>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14:paraId="5D9D654F" w14:textId="77777777" w:rsidTr="0077028A">
        <w:tc>
          <w:tcPr>
            <w:tcW w:w="4311" w:type="dxa"/>
          </w:tcPr>
          <w:p w14:paraId="7F73321A" w14:textId="77777777" w:rsidR="00101683" w:rsidRDefault="00101683" w:rsidP="0077028A">
            <w:pPr>
              <w:keepNext/>
              <w:ind w:firstLine="0"/>
              <w:jc w:val="center"/>
              <w:rPr>
                <w:noProof/>
              </w:rPr>
            </w:pPr>
            <w:r>
              <w:rPr>
                <w:noProof/>
              </w:rPr>
              <w:t>(a)</w:t>
            </w:r>
          </w:p>
        </w:tc>
        <w:tc>
          <w:tcPr>
            <w:tcW w:w="4760" w:type="dxa"/>
          </w:tcPr>
          <w:p w14:paraId="01560F80" w14:textId="77777777" w:rsidR="00101683" w:rsidRDefault="00101683" w:rsidP="0077028A">
            <w:pPr>
              <w:keepNext/>
              <w:ind w:firstLine="0"/>
              <w:jc w:val="center"/>
              <w:rPr>
                <w:noProof/>
              </w:rPr>
            </w:pPr>
            <w:r>
              <w:rPr>
                <w:noProof/>
              </w:rPr>
              <w:t>(b)</w:t>
            </w:r>
          </w:p>
        </w:tc>
      </w:tr>
    </w:tbl>
    <w:p w14:paraId="7A44704C" w14:textId="00988C2C" w:rsidR="00101683" w:rsidRDefault="00101683" w:rsidP="00101683">
      <w:pPr>
        <w:pStyle w:val="Caption"/>
        <w:rPr>
          <w:lang w:val="en-GB"/>
        </w:rPr>
      </w:pPr>
      <w:bookmarkStart w:id="17" w:name="_Ref20165992"/>
      <w:r w:rsidRPr="000336B2">
        <w:rPr>
          <w:lang w:val="en-US"/>
        </w:rPr>
        <w:t xml:space="preserve">Figure </w:t>
      </w:r>
      <w:r>
        <w:fldChar w:fldCharType="begin"/>
      </w:r>
      <w:r w:rsidRPr="000336B2">
        <w:rPr>
          <w:lang w:val="en-US"/>
        </w:rPr>
        <w:instrText xml:space="preserve"> SEQ Figure \* ARABIC </w:instrText>
      </w:r>
      <w:r>
        <w:fldChar w:fldCharType="separate"/>
      </w:r>
      <w:r w:rsidR="00C73BE5">
        <w:rPr>
          <w:noProof/>
          <w:lang w:val="en-US"/>
        </w:rPr>
        <w:t>6</w:t>
      </w:r>
      <w:r>
        <w:fldChar w:fldCharType="end"/>
      </w:r>
      <w:bookmarkEnd w:id="17"/>
      <w:r w:rsidRPr="000336B2">
        <w:rPr>
          <w:lang w:val="en-US"/>
        </w:rPr>
        <w:t xml:space="preserve"> </w:t>
      </w:r>
      <w:r>
        <w:rPr>
          <w:lang w:val="en-US"/>
        </w:rPr>
        <w:t>–</w:t>
      </w:r>
      <w:r w:rsidRPr="000336B2">
        <w:rPr>
          <w:lang w:val="en-US"/>
        </w:rPr>
        <w:t xml:space="preserve"> </w:t>
      </w:r>
      <w:r>
        <w:rPr>
          <w:lang w:val="en-US"/>
        </w:rPr>
        <w:t xml:space="preserve">(a) Lateral powder supply </w:t>
      </w:r>
      <w:r>
        <w:rPr>
          <w:lang w:val="en-US"/>
        </w:rPr>
        <w:fldChar w:fldCharType="begin" w:fldLock="1"/>
      </w:r>
      <w:r w:rsidR="000A5412">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[18]","plainTextFormattedCitation":"[18]","previouslyFormattedCitation":"[18]"},"properties":{"noteIndex":0},"schema":"https://github.com/citation-style-language/schema/raw/master/csl-citation.json"}</w:instrText>
      </w:r>
      <w:r>
        <w:rPr>
          <w:lang w:val="en-US"/>
        </w:rPr>
        <w:fldChar w:fldCharType="separate"/>
      </w:r>
      <w:r w:rsidR="002A2287" w:rsidRPr="002A2287">
        <w:rPr>
          <w:i w:val="0"/>
          <w:noProof/>
          <w:lang w:val="en-US"/>
        </w:rPr>
        <w:t>[18]</w:t>
      </w:r>
      <w:r>
        <w:rPr>
          <w:lang w:val="en-US"/>
        </w:rPr>
        <w:fldChar w:fldCharType="end"/>
      </w:r>
      <w:r>
        <w:rPr>
          <w:lang w:val="en-US"/>
        </w:rPr>
        <w:t>; (b) C</w:t>
      </w:r>
      <w:r w:rsidRPr="000336B2">
        <w:rPr>
          <w:lang w:val="en-US"/>
        </w:rPr>
        <w:t xml:space="preserve">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Pr>
          <w:lang w:val="en-US"/>
        </w:rPr>
        <w:fldChar w:fldCharType="begin" w:fldLock="1"/>
      </w:r>
      <w:r w:rsidR="000A5412">
        <w:rPr>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[19]","plainTextFormattedCitation":"[19]","previouslyFormattedCitation":"[19]"},"properties":{"noteIndex":0},"schema":"https://github.com/citation-style-language/schema/raw/master/csl-citation.json"}</w:instrText>
      </w:r>
      <w:r>
        <w:rPr>
          <w:lang w:val="en-US"/>
        </w:rPr>
        <w:fldChar w:fldCharType="separate"/>
      </w:r>
      <w:r w:rsidR="002A2287" w:rsidRPr="002A2287">
        <w:rPr>
          <w:i w:val="0"/>
          <w:noProof/>
          <w:lang w:val="en-US"/>
        </w:rPr>
        <w:t>[19]</w:t>
      </w:r>
      <w:r>
        <w:rPr>
          <w:lang w:val="en-US"/>
        </w:rPr>
        <w:fldChar w:fldCharType="end"/>
      </w:r>
      <w:r w:rsidRPr="000336B2">
        <w:rPr>
          <w:lang w:val="en-US"/>
        </w:rPr>
        <w:t xml:space="preserve"> and </w:t>
      </w:r>
      <w:r>
        <w:rPr>
          <w:lang w:val="en-US"/>
        </w:rPr>
        <w:fldChar w:fldCharType="begin" w:fldLock="1"/>
      </w:r>
      <w:r>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[4]","plainTextFormattedCitation":"[4]","previouslyFormattedCitation":"[4]"},"properties":{"noteIndex":0},"schema":"https://github.com/citation-style-language/schema/raw/master/csl-citation.json"}</w:instrText>
      </w:r>
      <w:r>
        <w:rPr>
          <w:lang w:val="en-US"/>
        </w:rPr>
        <w:fldChar w:fldCharType="separate"/>
      </w:r>
      <w:r w:rsidRPr="002728D8">
        <w:rPr>
          <w:i w:val="0"/>
          <w:noProof/>
          <w:lang w:val="en-US"/>
        </w:rPr>
        <w:t>[4]</w:t>
      </w:r>
      <w:r>
        <w:rPr>
          <w:lang w:val="en-US"/>
        </w:rPr>
        <w:fldChar w:fldCharType="end"/>
      </w:r>
      <w:r>
        <w:rPr>
          <w:lang w:val="en-US"/>
        </w:rPr>
        <w:t>.</w:t>
      </w:r>
    </w:p>
    <w:p w14:paraId="0A5B773E" w14:textId="22D26079" w:rsidR="006969E1" w:rsidRDefault="00101683" w:rsidP="006969E1">
      <w:pPr>
        <w:rPr>
          <w:lang w:val="en-GB"/>
        </w:rPr>
      </w:pPr>
      <w:r>
        <w:rPr>
          <w:lang w:val="en-GB"/>
        </w:rPr>
        <w:t xml:space="preserve">A variety of nozzle configurations are </w:t>
      </w:r>
      <w:r w:rsidR="003732A3">
        <w:rPr>
          <w:lang w:val="en-GB"/>
        </w:rPr>
        <w:t>reported</w:t>
      </w:r>
      <w:r>
        <w:rPr>
          <w:lang w:val="en-GB"/>
        </w:rPr>
        <w:t xml:space="preserve"> in the literature, from lateral to coaxial, from discrete to continuous, two of which are schematically illustrated in </w:t>
      </w:r>
      <w:r>
        <w:rPr>
          <w:lang w:val="en-GB"/>
        </w:rPr>
        <w:fldChar w:fldCharType="begin"/>
      </w:r>
      <w:r>
        <w:rPr>
          <w:lang w:val="en-GB"/>
        </w:rPr>
        <w:instrText xml:space="preserve"> REF _Ref20165992 \h </w:instrText>
      </w:r>
      <w:r>
        <w:rPr>
          <w:lang w:val="en-GB"/>
        </w:rPr>
      </w:r>
      <w:r>
        <w:rPr>
          <w:lang w:val="en-GB"/>
        </w:rPr>
        <w:fldChar w:fldCharType="separate"/>
      </w:r>
      <w:r w:rsidR="0000181F" w:rsidRPr="000336B2">
        <w:rPr>
          <w:lang w:val="en-US"/>
        </w:rPr>
        <w:t xml:space="preserve">Figure </w:t>
      </w:r>
      <w:r w:rsidR="0000181F">
        <w:rPr>
          <w:noProof/>
          <w:lang w:val="en-US"/>
        </w:rPr>
        <w:t>6</w:t>
      </w:r>
      <w:r>
        <w:rPr>
          <w:lang w:val="en-GB"/>
        </w:rPr>
        <w:fldChar w:fldCharType="end"/>
      </w:r>
      <w:r>
        <w:rPr>
          <w:lang w:val="en-GB"/>
        </w:rPr>
        <w:t xml:space="preserve"> (a) and (b). </w:t>
      </w:r>
      <w:r w:rsidR="006969E1" w:rsidRPr="00687BEB">
        <w:rPr>
          <w:lang w:val="en-GB"/>
        </w:rPr>
        <w:t xml:space="preserve">The powder is delivered to the melt pool by feeders, that can be based on various working principles, one of which consists of a container from which powder flows by gravity into a slot in a rotating disk. The powder is transported to a suction unit from which it is transported by a gas stream to a powder nozzle. The volumetric powder feed rate is controlled by the dimensions of the slot and the speed of the disk </w:t>
      </w:r>
      <w:r w:rsidR="006969E1">
        <w:rPr>
          <w:lang w:val="en-GB"/>
        </w:rPr>
        <w:fldChar w:fldCharType="begin" w:fldLock="1"/>
      </w:r>
      <w:r w:rsidR="000A5412">
        <w:rPr>
          <w:lang w:val="en-GB"/>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[18]","plainTextFormattedCitation":"[18]","previouslyFormattedCitation":"[18]"},"properties":{"noteIndex":0},"schema":"https://github.com/citation-style-language/schema/raw/master/csl-citation.json"}</w:instrText>
      </w:r>
      <w:r w:rsidR="006969E1">
        <w:rPr>
          <w:lang w:val="en-GB"/>
        </w:rPr>
        <w:fldChar w:fldCharType="separate"/>
      </w:r>
      <w:r w:rsidR="002A2287" w:rsidRPr="002A2287">
        <w:rPr>
          <w:noProof/>
          <w:lang w:val="en-GB"/>
        </w:rPr>
        <w:t>[18]</w:t>
      </w:r>
      <w:r w:rsidR="006969E1">
        <w:rPr>
          <w:lang w:val="en-GB"/>
        </w:rPr>
        <w:fldChar w:fldCharType="end"/>
      </w:r>
      <w:r w:rsidR="006969E1" w:rsidRPr="00687BEB">
        <w:rPr>
          <w:lang w:val="en-GB"/>
        </w:rPr>
        <w:t xml:space="preserve">. </w:t>
      </w:r>
    </w:p>
    <w:p w14:paraId="7FE1B28C" w14:textId="3D11A9A1" w:rsidR="00687BEB" w:rsidRDefault="00687BEB" w:rsidP="00687BEB">
      <w:pPr>
        <w:rPr>
          <w:lang w:val="en-GB"/>
        </w:rPr>
      </w:pPr>
      <w:r w:rsidRPr="00687BEB">
        <w:rPr>
          <w:lang w:val="en-GB"/>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Pr>
          <w:lang w:val="en-GB"/>
        </w:rPr>
        <w:t xml:space="preserve"> </w:t>
      </w:r>
      <w:r w:rsidR="006D319E">
        <w:rPr>
          <w:lang w:val="en-GB"/>
        </w:rPr>
        <w:fldChar w:fldCharType="begin"/>
      </w:r>
      <w:r w:rsidR="006D319E">
        <w:rPr>
          <w:lang w:val="en-GB"/>
        </w:rPr>
        <w:instrText xml:space="preserve"> REF _Ref20165992 \h </w:instrText>
      </w:r>
      <w:r w:rsidR="006D319E">
        <w:rPr>
          <w:lang w:val="en-GB"/>
        </w:rPr>
      </w:r>
      <w:r w:rsidR="006D319E">
        <w:rPr>
          <w:lang w:val="en-GB"/>
        </w:rPr>
        <w:fldChar w:fldCharType="separate"/>
      </w:r>
      <w:r w:rsidR="0000181F" w:rsidRPr="000336B2">
        <w:rPr>
          <w:lang w:val="en-US"/>
        </w:rPr>
        <w:t xml:space="preserve">Figure </w:t>
      </w:r>
      <w:r w:rsidR="0000181F">
        <w:rPr>
          <w:noProof/>
          <w:lang w:val="en-US"/>
        </w:rPr>
        <w:t>6</w:t>
      </w:r>
      <w:r w:rsidR="006D319E">
        <w:rPr>
          <w:lang w:val="en-GB"/>
        </w:rPr>
        <w:fldChar w:fldCharType="end"/>
      </w:r>
      <w:r w:rsidRPr="00687BEB">
        <w:rPr>
          <w:lang w:val="en-GB"/>
        </w:rPr>
        <w:t>, and starts to add material on top of the previously deposited layer. This process repeats until the entire part has been built. A schematic view of key input and output factors that affect the stability of the process are represented in</w:t>
      </w:r>
      <w:r w:rsidR="006D319E">
        <w:rPr>
          <w:lang w:val="en-GB"/>
        </w:rPr>
        <w:t xml:space="preserve"> </w:t>
      </w:r>
      <w:r w:rsidR="006D319E">
        <w:rPr>
          <w:lang w:val="en-GB"/>
        </w:rPr>
        <w:fldChar w:fldCharType="begin"/>
      </w:r>
      <w:r w:rsidR="006D319E">
        <w:rPr>
          <w:lang w:val="en-GB"/>
        </w:rPr>
        <w:instrText xml:space="preserve"> REF _Ref20165992 \h </w:instrText>
      </w:r>
      <w:r w:rsidR="006D319E">
        <w:rPr>
          <w:lang w:val="en-GB"/>
        </w:rPr>
      </w:r>
      <w:r w:rsidR="006D319E">
        <w:rPr>
          <w:lang w:val="en-GB"/>
        </w:rPr>
        <w:fldChar w:fldCharType="separate"/>
      </w:r>
      <w:r w:rsidR="0000181F" w:rsidRPr="000336B2">
        <w:rPr>
          <w:lang w:val="en-US"/>
        </w:rPr>
        <w:t xml:space="preserve">Figure </w:t>
      </w:r>
      <w:r w:rsidR="0000181F">
        <w:rPr>
          <w:noProof/>
          <w:lang w:val="en-US"/>
        </w:rPr>
        <w:t>6</w:t>
      </w:r>
      <w:r w:rsidR="006D319E">
        <w:rPr>
          <w:lang w:val="en-GB"/>
        </w:rPr>
        <w:fldChar w:fldCharType="end"/>
      </w:r>
      <w:r w:rsidRPr="00687BEB">
        <w:rPr>
          <w:lang w:val="en-GB"/>
        </w:rPr>
        <w:t>, some of which will be described in more detail later.</w:t>
      </w:r>
    </w:p>
    <w:p w14:paraId="18B07798" w14:textId="12F43479" w:rsidR="000336B2" w:rsidRDefault="008C1187" w:rsidP="003732A3">
      <w:pPr>
        <w:keepNext/>
        <w:ind w:firstLine="0"/>
        <w:jc w:val="center"/>
      </w:pPr>
      <w:r>
        <w:rPr>
          <w:noProof/>
        </w:rPr>
        <w:lastRenderedPageBreak/>
        <w:drawing>
          <wp:inline distT="0" distB="0" distL="0" distR="0" wp14:anchorId="3D8DBF5A" wp14:editId="1D5DCDD7">
            <wp:extent cx="3886200" cy="447484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0010" cy="4490751"/>
                    </a:xfrm>
                    <a:prstGeom prst="rect">
                      <a:avLst/>
                    </a:prstGeom>
                  </pic:spPr>
                </pic:pic>
              </a:graphicData>
            </a:graphic>
          </wp:inline>
        </w:drawing>
      </w:r>
    </w:p>
    <w:p w14:paraId="3C0CD102" w14:textId="65D39A0B" w:rsidR="00687BEB" w:rsidRDefault="000336B2" w:rsidP="000336B2">
      <w:pPr>
        <w:pStyle w:val="Caption"/>
        <w:jc w:val="center"/>
        <w:rPr>
          <w:lang w:val="en-GB"/>
        </w:rPr>
      </w:pPr>
      <w:bookmarkStart w:id="18" w:name="_Ref19993441"/>
      <w:r w:rsidRPr="000336B2">
        <w:rPr>
          <w:lang w:val="en-US"/>
        </w:rPr>
        <w:t xml:space="preserve">Figure </w:t>
      </w:r>
      <w:r>
        <w:fldChar w:fldCharType="begin"/>
      </w:r>
      <w:r w:rsidRPr="000336B2">
        <w:rPr>
          <w:lang w:val="en-US"/>
        </w:rPr>
        <w:instrText xml:space="preserve"> SEQ Figure \* ARABIC </w:instrText>
      </w:r>
      <w:r>
        <w:fldChar w:fldCharType="separate"/>
      </w:r>
      <w:r w:rsidR="00C73BE5">
        <w:rPr>
          <w:noProof/>
          <w:lang w:val="en-US"/>
        </w:rPr>
        <w:t>7</w:t>
      </w:r>
      <w:r>
        <w:fldChar w:fldCharType="end"/>
      </w:r>
      <w:bookmarkEnd w:id="18"/>
      <w:r w:rsidRPr="000336B2">
        <w:rPr>
          <w:lang w:val="en-US"/>
        </w:rPr>
        <w:t xml:space="preserve"> – </w:t>
      </w:r>
      <w:r w:rsidR="008C1187" w:rsidRPr="008C1187">
        <w:rPr>
          <w:lang w:val="en-US"/>
        </w:rPr>
        <w:t>Physical events occurring during DLD for given instant in time</w:t>
      </w:r>
      <w:r w:rsidR="008C1187">
        <w:rPr>
          <w:lang w:val="en-US"/>
        </w:rPr>
        <w:t xml:space="preserve"> </w:t>
      </w:r>
      <w:r w:rsidR="008C1187">
        <w:rPr>
          <w:lang w:val="en-US"/>
        </w:rPr>
        <w:fldChar w:fldCharType="begin" w:fldLock="1"/>
      </w:r>
      <w:r w:rsidR="006244C1">
        <w:rPr>
          <w:lang w:val="en-US"/>
        </w:rPr>
        <w: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[20]","plainTextFormattedCitation":"[20]","previouslyFormattedCitation":"[20]"},"properties":{"noteIndex":0},"schema":"https://github.com/citation-style-language/schema/raw/master/csl-citation.json"}</w:instrText>
      </w:r>
      <w:r w:rsidR="008C1187">
        <w:rPr>
          <w:lang w:val="en-US"/>
        </w:rPr>
        <w:fldChar w:fldCharType="separate"/>
      </w:r>
      <w:r w:rsidR="008C1187" w:rsidRPr="008C1187">
        <w:rPr>
          <w:i w:val="0"/>
          <w:noProof/>
          <w:lang w:val="en-US"/>
        </w:rPr>
        <w:t>[20]</w:t>
      </w:r>
      <w:r w:rsidR="008C1187">
        <w:rPr>
          <w:lang w:val="en-US"/>
        </w:rPr>
        <w:fldChar w:fldCharType="end"/>
      </w:r>
      <w:r w:rsidRPr="000336B2">
        <w:rPr>
          <w:lang w:val="en-US"/>
        </w:rPr>
        <w:t>.</w:t>
      </w:r>
    </w:p>
    <w:p w14:paraId="5D345D89" w14:textId="1F597D5A" w:rsidR="00687BEB" w:rsidRDefault="00687BEB" w:rsidP="004529C4">
      <w:pPr>
        <w:rPr>
          <w:lang w:val="en-GB"/>
        </w:rPr>
      </w:pPr>
      <w:r w:rsidRPr="00687BEB">
        <w:rPr>
          <w:lang w:val="en-GB"/>
        </w:rPr>
        <w:t xml:space="preserve">Along the process, several critical input variables schematically listed in </w:t>
      </w:r>
      <w:r w:rsidR="00237082">
        <w:rPr>
          <w:lang w:val="en-GB"/>
        </w:rPr>
        <w:fldChar w:fldCharType="begin"/>
      </w:r>
      <w:r w:rsidR="00237082">
        <w:rPr>
          <w:lang w:val="en-GB"/>
        </w:rPr>
        <w:instrText xml:space="preserve"> REF _Ref19993441 \h </w:instrText>
      </w:r>
      <w:r w:rsidR="00237082">
        <w:rPr>
          <w:lang w:val="en-GB"/>
        </w:rPr>
      </w:r>
      <w:r w:rsidR="00237082">
        <w:rPr>
          <w:lang w:val="en-GB"/>
        </w:rPr>
        <w:fldChar w:fldCharType="separate"/>
      </w:r>
      <w:r w:rsidR="0000181F" w:rsidRPr="000336B2">
        <w:rPr>
          <w:lang w:val="en-US"/>
        </w:rPr>
        <w:t xml:space="preserve">Figure </w:t>
      </w:r>
      <w:r w:rsidR="0000181F">
        <w:rPr>
          <w:noProof/>
          <w:lang w:val="en-US"/>
        </w:rPr>
        <w:t>7</w:t>
      </w:r>
      <w:r w:rsidR="00237082">
        <w:rPr>
          <w:lang w:val="en-GB"/>
        </w:rPr>
        <w:fldChar w:fldCharType="end"/>
      </w:r>
      <w:r w:rsidRPr="00687BEB">
        <w:rPr>
          <w:lang w:val="en-GB"/>
        </w:rPr>
        <w:t>, interact with one another in a complex physical process</w:t>
      </w:r>
      <w:r w:rsidR="00BB6A89">
        <w:rPr>
          <w:lang w:val="en-GB"/>
        </w:rPr>
        <w:t>es</w:t>
      </w:r>
      <w:r w:rsidRPr="00687BEB">
        <w:rPr>
          <w:lang w:val="en-GB"/>
        </w:rPr>
        <w:t xml:space="preserve"> that involves light absorption, heat conduction and convection, mass diffusion and result in the geometry, microstructure, </w:t>
      </w:r>
      <w:r w:rsidR="00BB6A89">
        <w:rPr>
          <w:lang w:val="en-GB"/>
        </w:rPr>
        <w:t>mechanical</w:t>
      </w:r>
      <w:r w:rsidRPr="00687BEB">
        <w:rPr>
          <w:lang w:val="en-GB"/>
        </w:rPr>
        <w:t xml:space="preserve"> properties and other relevant characteristics </w:t>
      </w:r>
      <w:r w:rsidR="004529C4">
        <w:rPr>
          <w:lang w:val="en-GB"/>
        </w:rPr>
        <w:fldChar w:fldCharType="begin" w:fldLock="1"/>
      </w:r>
      <w:r w:rsidR="000A5412">
        <w:rPr>
          <w:lang w:val="en-GB"/>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[18]","plainTextFormattedCitation":"[18]","previouslyFormattedCitation":"[18]"},"properties":{"noteIndex":0},"schema":"https://github.com/citation-style-language/schema/raw/master/csl-citation.json"}</w:instrText>
      </w:r>
      <w:r w:rsidR="004529C4">
        <w:rPr>
          <w:lang w:val="en-GB"/>
        </w:rPr>
        <w:fldChar w:fldCharType="separate"/>
      </w:r>
      <w:r w:rsidR="002A2287" w:rsidRPr="002A2287">
        <w:rPr>
          <w:noProof/>
          <w:lang w:val="en-GB"/>
        </w:rPr>
        <w:t>[18]</w:t>
      </w:r>
      <w:r w:rsidR="004529C4">
        <w:rPr>
          <w:lang w:val="en-GB"/>
        </w:rPr>
        <w:fldChar w:fldCharType="end"/>
      </w:r>
      <w:r w:rsidRPr="00687BEB">
        <w:rPr>
          <w:lang w:val="en-GB"/>
        </w:rPr>
        <w:t xml:space="preserve">. </w:t>
      </w:r>
      <w:r w:rsidR="00BB6A89">
        <w:rPr>
          <w:lang w:val="en-GB"/>
        </w:rPr>
        <w:t>The present study</w:t>
      </w:r>
      <w:r w:rsidRPr="00687BEB">
        <w:rPr>
          <w:lang w:val="en-GB"/>
        </w:rPr>
        <w:t xml:space="preserve"> will focus on discussing </w:t>
      </w:r>
      <w:r w:rsidR="00BB6A89">
        <w:rPr>
          <w:lang w:val="en-GB"/>
        </w:rPr>
        <w:t>DED-L process</w:t>
      </w:r>
      <w:r w:rsidRPr="00687BEB">
        <w:rPr>
          <w:lang w:val="en-GB"/>
        </w:rPr>
        <w:t xml:space="preserve"> parameters and its relationship with the resulting </w:t>
      </w:r>
      <w:r w:rsidR="00433841">
        <w:rPr>
          <w:lang w:val="en-GB"/>
        </w:rPr>
        <w:t>microstructure and mechanical properties</w:t>
      </w:r>
      <w:r w:rsidRPr="00687BEB">
        <w:rPr>
          <w:lang w:val="en-GB"/>
        </w:rPr>
        <w:t>.</w:t>
      </w:r>
    </w:p>
    <w:p w14:paraId="28810588" w14:textId="28DC6EBB" w:rsidR="00687BEB" w:rsidRDefault="00091A0F" w:rsidP="000A5412">
      <w:pPr>
        <w:pStyle w:val="Heading3"/>
        <w:rPr>
          <w:lang w:val="en-GB"/>
        </w:rPr>
      </w:pPr>
      <w:bookmarkStart w:id="19" w:name="_Toc20192175"/>
      <w:r>
        <w:rPr>
          <w:lang w:val="en-GB"/>
        </w:rPr>
        <w:t>Thermal cycles</w:t>
      </w:r>
      <w:r w:rsidR="00F935C8">
        <w:rPr>
          <w:lang w:val="en-GB"/>
        </w:rPr>
        <w:t xml:space="preserve"> and </w:t>
      </w:r>
      <w:r w:rsidR="00D7445F">
        <w:rPr>
          <w:lang w:val="en-GB"/>
        </w:rPr>
        <w:t xml:space="preserve">resulting </w:t>
      </w:r>
      <w:r w:rsidR="0077028A">
        <w:rPr>
          <w:lang w:val="en-GB"/>
        </w:rPr>
        <w:t>properties</w:t>
      </w:r>
      <w:bookmarkEnd w:id="19"/>
    </w:p>
    <w:p w14:paraId="39AD7B16" w14:textId="0A9ABE29" w:rsidR="00691C6B" w:rsidRPr="0000181F" w:rsidRDefault="0000181F" w:rsidP="0000181F">
      <w:pPr>
        <w:rPr>
          <w:lang w:val="en-US"/>
        </w:rPr>
      </w:pPr>
      <w:r w:rsidRPr="0000181F">
        <w:rPr>
          <w:lang w:val="en-GB"/>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w:t>
      </w:r>
      <w:r w:rsidRPr="0000181F">
        <w:rPr>
          <w:lang w:val="en-GB"/>
        </w:rPr>
        <w:lastRenderedPageBreak/>
        <w:t xml:space="preserve">[8]. The effect is better pictured in </w:t>
      </w:r>
      <w:r>
        <w:rPr>
          <w:lang w:val="en-GB"/>
        </w:rPr>
        <w:fldChar w:fldCharType="begin"/>
      </w:r>
      <w:r>
        <w:rPr>
          <w:lang w:val="en-GB"/>
        </w:rPr>
        <w:instrText xml:space="preserve"> REF _Ref20190192 \h </w:instrText>
      </w:r>
      <w:r>
        <w:rPr>
          <w:lang w:val="en-GB"/>
        </w:rPr>
      </w:r>
      <w:r>
        <w:rPr>
          <w:lang w:val="en-GB"/>
        </w:rPr>
        <w:fldChar w:fldCharType="separate"/>
      </w:r>
      <w:r w:rsidRPr="000E04BA">
        <w:rPr>
          <w:lang w:val="en-US"/>
        </w:rPr>
        <w:t xml:space="preserve">Figure </w:t>
      </w:r>
      <w:r>
        <w:rPr>
          <w:noProof/>
          <w:lang w:val="en-US"/>
        </w:rPr>
        <w:t>8</w:t>
      </w:r>
      <w:r>
        <w:rPr>
          <w:lang w:val="en-GB"/>
        </w:rPr>
        <w:fldChar w:fldCharType="end"/>
      </w:r>
      <w:r>
        <w:rPr>
          <w:lang w:val="en-GB"/>
        </w:rPr>
        <w:t xml:space="preserve"> </w:t>
      </w:r>
      <w:r w:rsidR="00554C96">
        <w:rPr>
          <w:lang w:val="en-GB"/>
        </w:rPr>
        <w:t>(a)</w:t>
      </w:r>
      <w:r w:rsidR="000E04BA">
        <w:rPr>
          <w:lang w:val="en-GB"/>
        </w:rPr>
        <w:t xml:space="preserve"> </w:t>
      </w:r>
      <w:r w:rsidR="00D41F32">
        <w:rPr>
          <w:lang w:val="en-GB"/>
        </w:rPr>
        <w:t xml:space="preserve">derived </w:t>
      </w:r>
      <w:r w:rsidR="000E04BA">
        <w:rPr>
          <w:lang w:val="en-GB"/>
        </w:rPr>
        <w:t xml:space="preserve">from a numerical investigation conducted by Manvatkar et. Al </w:t>
      </w:r>
      <w:r w:rsidR="000E04BA">
        <w:rPr>
          <w:lang w:val="en-GB"/>
        </w:rPr>
        <w:fldChar w:fldCharType="begin" w:fldLock="1"/>
      </w:r>
      <w:r w:rsidR="006244C1">
        <w:rPr>
          <w:lang w:val="en-GB"/>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[21]","plainTextFormattedCitation":"[21]","previouslyFormattedCitation":"[21]"},"properties":{"noteIndex":0},"schema":"https://github.com/citation-style-language/schema/raw/master/csl-citation.json"}</w:instrText>
      </w:r>
      <w:r w:rsidR="000E04BA">
        <w:rPr>
          <w:lang w:val="en-GB"/>
        </w:rPr>
        <w:fldChar w:fldCharType="separate"/>
      </w:r>
      <w:r w:rsidR="008C1187" w:rsidRPr="008C1187">
        <w:rPr>
          <w:noProof/>
          <w:lang w:val="en-GB"/>
        </w:rPr>
        <w:t>[21]</w:t>
      </w:r>
      <w:r w:rsidR="000E04BA">
        <w:rPr>
          <w:lang w:val="en-GB"/>
        </w:rPr>
        <w:fldChar w:fldCharType="end"/>
      </w:r>
      <w:r w:rsidR="000E04BA">
        <w:rPr>
          <w:lang w:val="en-GB"/>
        </w:rPr>
        <w:t>.</w:t>
      </w:r>
      <w:r w:rsidR="00691C6B">
        <w:rPr>
          <w:lang w:val="en-GB"/>
        </w:rPr>
        <w:t xml:space="preserve"> </w:t>
      </w:r>
    </w:p>
    <w:p w14:paraId="399C49BD" w14:textId="46654F96" w:rsidR="00486719" w:rsidRDefault="00691C6B" w:rsidP="00691C6B">
      <w:pPr>
        <w:rPr>
          <w:lang w:val="en-GB"/>
        </w:rPr>
      </w:pPr>
      <w:r w:rsidRPr="00691C6B">
        <w:rPr>
          <w:lang w:val="en-GB"/>
        </w:rPr>
        <w:t>AM microstructure is therefore a result of the described</w:t>
      </w:r>
      <w:r>
        <w:rPr>
          <w:lang w:val="en-GB"/>
        </w:rPr>
        <w:t xml:space="preserve"> </w:t>
      </w:r>
      <w:r w:rsidRPr="00691C6B">
        <w:rPr>
          <w:lang w:val="en-GB"/>
        </w:rPr>
        <w:t>thermal cycle</w:t>
      </w:r>
      <w:r>
        <w:rPr>
          <w:lang w:val="en-GB"/>
        </w:rPr>
        <w:t xml:space="preserve">. Independently of the material, a fine-grained structure has usually been observed for AM in comparison to </w:t>
      </w:r>
      <w:r w:rsidR="00486719">
        <w:rPr>
          <w:lang w:val="en-GB"/>
        </w:rPr>
        <w:t>other processes (e.g. casting)</w:t>
      </w:r>
      <w:r w:rsidR="004B238B">
        <w:rPr>
          <w:lang w:val="en-GB"/>
        </w:rPr>
        <w:t xml:space="preserve"> </w:t>
      </w:r>
      <w:r w:rsidR="004B238B">
        <w:rPr>
          <w:lang w:val="en-GB"/>
        </w:rPr>
        <w:fldChar w:fldCharType="begin" w:fldLock="1"/>
      </w:r>
      <w:r w:rsidR="004A7559">
        <w:rPr>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4B238B">
        <w:rPr>
          <w:lang w:val="en-GB"/>
        </w:rPr>
        <w:fldChar w:fldCharType="separate"/>
      </w:r>
      <w:r w:rsidR="004B238B" w:rsidRPr="004B238B">
        <w:rPr>
          <w:noProof/>
          <w:lang w:val="en-GB"/>
        </w:rPr>
        <w:t>[8]</w:t>
      </w:r>
      <w:r w:rsidR="004B238B">
        <w:rPr>
          <w:lang w:val="en-GB"/>
        </w:rPr>
        <w:fldChar w:fldCharType="end"/>
      </w:r>
      <w:r w:rsidR="00486719">
        <w:rPr>
          <w:lang w:val="en-GB"/>
        </w:rPr>
        <w:t xml:space="preserve">. The effect can be explained by the </w:t>
      </w:r>
      <w:r w:rsidR="004B238B">
        <w:rPr>
          <w:lang w:val="en-GB"/>
        </w:rPr>
        <w:t xml:space="preserve">high cooling rates of up to 12000 K/s  </w:t>
      </w:r>
      <w:r w:rsidR="00BA4938">
        <w:rPr>
          <w:lang w:val="en-GB"/>
        </w:rPr>
        <w:t xml:space="preserve">as shown in </w:t>
      </w:r>
      <w:r w:rsidR="00BA4938">
        <w:rPr>
          <w:lang w:val="en-GB"/>
        </w:rPr>
        <w:fldChar w:fldCharType="begin"/>
      </w:r>
      <w:r w:rsidR="00BA4938">
        <w:rPr>
          <w:lang w:val="en-GB"/>
        </w:rPr>
        <w:instrText xml:space="preserve"> REF _Ref20190192 \h </w:instrText>
      </w:r>
      <w:r w:rsidR="00BA4938">
        <w:rPr>
          <w:lang w:val="en-GB"/>
        </w:rPr>
      </w:r>
      <w:r w:rsidR="00BA4938">
        <w:rPr>
          <w:lang w:val="en-GB"/>
        </w:rPr>
        <w:fldChar w:fldCharType="separate"/>
      </w:r>
      <w:r w:rsidR="00BA4938" w:rsidRPr="000E04BA">
        <w:rPr>
          <w:lang w:val="en-US"/>
        </w:rPr>
        <w:t xml:space="preserve">Figure </w:t>
      </w:r>
      <w:r w:rsidR="00BA4938">
        <w:rPr>
          <w:noProof/>
          <w:lang w:val="en-US"/>
        </w:rPr>
        <w:t>8</w:t>
      </w:r>
      <w:r w:rsidR="00BA4938">
        <w:rPr>
          <w:lang w:val="en-GB"/>
        </w:rPr>
        <w:fldChar w:fldCharType="end"/>
      </w:r>
      <w:r w:rsidR="00BA4938">
        <w:rPr>
          <w:lang w:val="en-GB"/>
        </w:rPr>
        <w:t xml:space="preserve"> (b) when</w:t>
      </w:r>
      <w:r w:rsidR="004B238B">
        <w:rPr>
          <w:lang w:val="en-GB"/>
        </w:rPr>
        <w:t xml:space="preserve"> compared with 1 – 100 K/s for casting </w:t>
      </w:r>
      <w:r w:rsidR="004B238B">
        <w:rPr>
          <w:lang w:val="en-GB"/>
        </w:rPr>
        <w:fldChar w:fldCharType="begin" w:fldLock="1"/>
      </w:r>
      <w:r w:rsidR="006244C1">
        <w:rPr>
          <w:lang w:val="en-GB"/>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Science","id":"ITEM-1","issued":{"date-parts":[["2018"]]},"page":"112-224","title":"Additive manufacturing of metallic components – Process, structure and properties","type":"article-journal","volume":"92"},"uris":["http://www.mendeley.com/documents/?uuid=eafe1a29-9e70-4037-a697-7de6e113c849"]}],"mendeley":{"formattedCitation":"[22]","plainTextFormattedCitation":"[22]","previouslyFormattedCitation":"[22]"},"properties":{"noteIndex":0},"schema":"https://github.com/citation-style-language/schema/raw/master/csl-citation.json"}</w:instrText>
      </w:r>
      <w:r w:rsidR="004B238B">
        <w:rPr>
          <w:lang w:val="en-GB"/>
        </w:rPr>
        <w:fldChar w:fldCharType="separate"/>
      </w:r>
      <w:r w:rsidR="008C1187" w:rsidRPr="008C1187">
        <w:rPr>
          <w:noProof/>
          <w:lang w:val="en-GB"/>
        </w:rPr>
        <w:t>[22]</w:t>
      </w:r>
      <w:r w:rsidR="004B238B">
        <w:rPr>
          <w:lang w:val="en-GB"/>
        </w:rPr>
        <w:fldChar w:fldCharType="end"/>
      </w:r>
      <w:r w:rsidR="00486719">
        <w:rPr>
          <w:lang w:val="en-GB"/>
        </w:rPr>
        <w:t xml:space="preserve">, which itself is a result of the very local heat input and the small volumes of molten material </w:t>
      </w:r>
      <w:r w:rsidR="00486719">
        <w:rPr>
          <w:lang w:val="en-GB"/>
        </w:rPr>
        <w:fldChar w:fldCharType="begin" w:fldLock="1"/>
      </w:r>
      <w:r w:rsidR="00554C96">
        <w:rPr>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486719">
        <w:rPr>
          <w:lang w:val="en-GB"/>
        </w:rPr>
        <w:fldChar w:fldCharType="separate"/>
      </w:r>
      <w:r w:rsidR="00486719" w:rsidRPr="00486719">
        <w:rPr>
          <w:noProof/>
          <w:lang w:val="en-GB"/>
        </w:rPr>
        <w:t>[8]</w:t>
      </w:r>
      <w:r w:rsidR="00486719">
        <w:rPr>
          <w:lang w:val="en-GB"/>
        </w:rPr>
        <w:fldChar w:fldCharType="end"/>
      </w:r>
      <w:r w:rsidR="00486719">
        <w:rPr>
          <w:lang w:val="en-GB"/>
        </w:rPr>
        <w:t>.</w:t>
      </w:r>
    </w:p>
    <w:p w14:paraId="68D129D3" w14:textId="77777777" w:rsidR="00554C96" w:rsidRDefault="00691C6B" w:rsidP="00691C6B">
      <w:pPr>
        <w:rPr>
          <w:lang w:val="en-GB"/>
        </w:rPr>
      </w:pPr>
      <w:r>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006"/>
        <w:gridCol w:w="2999"/>
      </w:tblGrid>
      <w:tr w:rsidR="00D41F32" w14:paraId="2451A1A2" w14:textId="77777777" w:rsidTr="0077028A">
        <w:tc>
          <w:tcPr>
            <w:tcW w:w="1691" w:type="dxa"/>
          </w:tcPr>
          <w:p w14:paraId="6A55E37E" w14:textId="77777777" w:rsidR="00554C96" w:rsidRDefault="00554C96" w:rsidP="0077028A">
            <w:pPr>
              <w:keepNext/>
              <w:ind w:firstLine="0"/>
              <w:jc w:val="center"/>
              <w:rPr>
                <w:noProof/>
              </w:rPr>
            </w:pPr>
            <w:r>
              <w:rPr>
                <w:noProof/>
              </w:rPr>
              <w:drawing>
                <wp:inline distT="0" distB="0" distL="0" distR="0" wp14:anchorId="0749DF63" wp14:editId="1AA2BCF9">
                  <wp:extent cx="1804359" cy="166254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359" cy="1696637"/>
                          </a:xfrm>
                          <a:prstGeom prst="rect">
                            <a:avLst/>
                          </a:prstGeom>
                        </pic:spPr>
                      </pic:pic>
                    </a:graphicData>
                  </a:graphic>
                </wp:inline>
              </w:drawing>
            </w:r>
          </w:p>
        </w:tc>
        <w:tc>
          <w:tcPr>
            <w:tcW w:w="3883" w:type="dxa"/>
          </w:tcPr>
          <w:p w14:paraId="7C055B72" w14:textId="6D3E14C8" w:rsidR="00554C96" w:rsidRDefault="00D41F32" w:rsidP="0077028A">
            <w:pPr>
              <w:keepNext/>
              <w:ind w:firstLine="0"/>
              <w:jc w:val="center"/>
            </w:pPr>
            <w:r>
              <w:rPr>
                <w:noProof/>
              </w:rPr>
              <w:drawing>
                <wp:inline distT="0" distB="0" distL="0" distR="0" wp14:anchorId="01B0261F" wp14:editId="78F62B77">
                  <wp:extent cx="1647239" cy="161776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9585" cy="1629891"/>
                          </a:xfrm>
                          <a:prstGeom prst="rect">
                            <a:avLst/>
                          </a:prstGeom>
                        </pic:spPr>
                      </pic:pic>
                    </a:graphicData>
                  </a:graphic>
                </wp:inline>
              </w:drawing>
            </w:r>
          </w:p>
        </w:tc>
        <w:tc>
          <w:tcPr>
            <w:tcW w:w="3487" w:type="dxa"/>
          </w:tcPr>
          <w:p w14:paraId="74921C39" w14:textId="10171673" w:rsidR="00554C96" w:rsidRDefault="00D41F32" w:rsidP="0077028A">
            <w:pPr>
              <w:keepNext/>
              <w:ind w:firstLine="0"/>
              <w:jc w:val="center"/>
            </w:pPr>
            <w:r>
              <w:rPr>
                <w:noProof/>
              </w:rPr>
              <w:drawing>
                <wp:inline distT="0" distB="0" distL="0" distR="0" wp14:anchorId="60C4EFA6" wp14:editId="32C46815">
                  <wp:extent cx="1697677" cy="1626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2053" cy="1649871"/>
                          </a:xfrm>
                          <a:prstGeom prst="rect">
                            <a:avLst/>
                          </a:prstGeom>
                        </pic:spPr>
                      </pic:pic>
                    </a:graphicData>
                  </a:graphic>
                </wp:inline>
              </w:drawing>
            </w:r>
          </w:p>
        </w:tc>
      </w:tr>
      <w:tr w:rsidR="00D41F32" w14:paraId="7A1FC553" w14:textId="77777777" w:rsidTr="0077028A">
        <w:tc>
          <w:tcPr>
            <w:tcW w:w="1691" w:type="dxa"/>
          </w:tcPr>
          <w:p w14:paraId="6AB27F1E" w14:textId="77777777" w:rsidR="00554C96" w:rsidRDefault="00554C96" w:rsidP="0077028A">
            <w:pPr>
              <w:keepNext/>
              <w:ind w:firstLine="0"/>
              <w:jc w:val="center"/>
            </w:pPr>
            <w:r>
              <w:t>(a)</w:t>
            </w:r>
          </w:p>
        </w:tc>
        <w:tc>
          <w:tcPr>
            <w:tcW w:w="3883" w:type="dxa"/>
          </w:tcPr>
          <w:p w14:paraId="5CC395BC" w14:textId="77777777" w:rsidR="00554C96" w:rsidRDefault="00554C96" w:rsidP="0077028A">
            <w:pPr>
              <w:keepNext/>
              <w:ind w:firstLine="0"/>
              <w:jc w:val="center"/>
            </w:pPr>
            <w:r>
              <w:t>(b)</w:t>
            </w:r>
          </w:p>
        </w:tc>
        <w:tc>
          <w:tcPr>
            <w:tcW w:w="3487" w:type="dxa"/>
          </w:tcPr>
          <w:p w14:paraId="56544674" w14:textId="77777777" w:rsidR="00554C96" w:rsidRDefault="00554C96" w:rsidP="0077028A">
            <w:pPr>
              <w:keepNext/>
              <w:ind w:firstLine="0"/>
              <w:jc w:val="center"/>
            </w:pPr>
            <w:r>
              <w:t>(c)</w:t>
            </w:r>
          </w:p>
        </w:tc>
      </w:tr>
    </w:tbl>
    <w:p w14:paraId="2FE204A7" w14:textId="77777777" w:rsidR="00554C96" w:rsidRDefault="00554C96" w:rsidP="00554C96">
      <w:pPr>
        <w:pStyle w:val="Caption"/>
        <w:spacing w:after="0"/>
        <w:jc w:val="center"/>
        <w:rPr>
          <w:lang w:val="en-US"/>
        </w:rPr>
      </w:pPr>
      <w:bookmarkStart w:id="20" w:name="_Ref20186358"/>
    </w:p>
    <w:p w14:paraId="6427EA56" w14:textId="75E4F0D7" w:rsidR="00554C96" w:rsidRDefault="00554C96" w:rsidP="00554C96">
      <w:pPr>
        <w:pStyle w:val="Caption"/>
        <w:rPr>
          <w:lang w:val="en-GB"/>
        </w:rPr>
      </w:pPr>
      <w:bookmarkStart w:id="21" w:name="_Ref20190192"/>
      <w:r w:rsidRPr="000E04BA">
        <w:rPr>
          <w:lang w:val="en-US"/>
        </w:rPr>
        <w:t xml:space="preserve">Figure </w:t>
      </w:r>
      <w:r>
        <w:fldChar w:fldCharType="begin"/>
      </w:r>
      <w:r w:rsidRPr="000E04BA">
        <w:rPr>
          <w:lang w:val="en-US"/>
        </w:rPr>
        <w:instrText xml:space="preserve"> SEQ Figure \* ARABIC </w:instrText>
      </w:r>
      <w:r>
        <w:fldChar w:fldCharType="separate"/>
      </w:r>
      <w:r w:rsidR="00C73BE5">
        <w:rPr>
          <w:noProof/>
          <w:lang w:val="en-US"/>
        </w:rPr>
        <w:t>8</w:t>
      </w:r>
      <w:r>
        <w:fldChar w:fldCharType="end"/>
      </w:r>
      <w:bookmarkEnd w:id="20"/>
      <w:bookmarkEnd w:id="21"/>
      <w:r w:rsidRPr="000E04BA">
        <w:rPr>
          <w:lang w:val="en-US"/>
        </w:rPr>
        <w:t xml:space="preserve"> – </w:t>
      </w:r>
      <w:r>
        <w:rPr>
          <w:lang w:val="en-US"/>
        </w:rPr>
        <w:t>(a) Simulated</w:t>
      </w:r>
      <w:r w:rsidRPr="000E04BA">
        <w:rPr>
          <w:lang w:val="en-US"/>
        </w:rPr>
        <w:t xml:space="preserve"> </w:t>
      </w:r>
      <w:r>
        <w:rPr>
          <w:lang w:val="en-US"/>
        </w:rPr>
        <w:t>t</w:t>
      </w:r>
      <w:r w:rsidRPr="000E04BA">
        <w:rPr>
          <w:lang w:val="en-US"/>
        </w:rPr>
        <w:t>hermal cycles at three monitoring locations in the first three</w:t>
      </w:r>
      <w:r>
        <w:rPr>
          <w:lang w:val="en-US"/>
        </w:rPr>
        <w:t xml:space="preserve"> layers in a DED-L of 316 stainless steel at a laser power of 210 W and 12.7 mm/s speed; (b)</w:t>
      </w:r>
      <w:r w:rsidR="00D41F32" w:rsidRPr="00D41F32">
        <w:rPr>
          <w:lang w:val="en-US"/>
        </w:rPr>
        <w:t xml:space="preserve"> Variation of cooling rate at three monitoring locations in the three layers. The results of the heat conduction calculations are from the literature</w:t>
      </w:r>
      <w:r>
        <w:rPr>
          <w:lang w:val="en-US"/>
        </w:rPr>
        <w:t xml:space="preserve">; (c) </w:t>
      </w:r>
      <w:r w:rsidR="00D41F32" w:rsidRPr="00691C6B">
        <w:rPr>
          <w:lang w:val="en-US"/>
        </w:rPr>
        <w:t>Computed and the experimentally determined hardness values in three layers</w:t>
      </w:r>
      <w:r w:rsidR="00D41F32">
        <w:rPr>
          <w:lang w:val="en-US"/>
        </w:rPr>
        <w:t xml:space="preserve"> compared with heat conduction model; </w:t>
      </w:r>
      <w:r w:rsidR="00D41F32">
        <w:rPr>
          <w:lang w:val="en-US"/>
        </w:rPr>
        <w:fldChar w:fldCharType="begin" w:fldLock="1"/>
      </w:r>
      <w:r w:rsidR="006244C1">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[21]","plainTextFormattedCitation":"[21]","previouslyFormattedCitation":"[21]"},"properties":{"noteIndex":0},"schema":"https://github.com/citation-style-language/schema/raw/master/csl-citation.json"}</w:instrText>
      </w:r>
      <w:r w:rsidR="00D41F32">
        <w:rPr>
          <w:lang w:val="en-US"/>
        </w:rPr>
        <w:fldChar w:fldCharType="separate"/>
      </w:r>
      <w:r w:rsidR="008C1187" w:rsidRPr="008C1187">
        <w:rPr>
          <w:i w:val="0"/>
          <w:noProof/>
          <w:lang w:val="en-US"/>
        </w:rPr>
        <w:t>[21]</w:t>
      </w:r>
      <w:r w:rsidR="00D41F32">
        <w:rPr>
          <w:lang w:val="en-US"/>
        </w:rPr>
        <w:fldChar w:fldCharType="end"/>
      </w:r>
    </w:p>
    <w:p w14:paraId="150BC10F" w14:textId="0DC37ADE" w:rsidR="00554C96" w:rsidRDefault="00554C96" w:rsidP="00691C6B">
      <w:pPr>
        <w:rPr>
          <w:lang w:val="en-GB"/>
        </w:rPr>
      </w:pPr>
      <w:r>
        <w:rPr>
          <w:lang w:val="en-GB"/>
        </w:rPr>
        <w:t xml:space="preserve">The temperature gradients are </w:t>
      </w:r>
      <w:r w:rsidR="00BA4938">
        <w:rPr>
          <w:lang w:val="en-GB"/>
        </w:rPr>
        <w:t>obviously</w:t>
      </w:r>
      <w:r>
        <w:rPr>
          <w:lang w:val="en-GB"/>
        </w:rPr>
        <w:t xml:space="preserve"> influenced by several process parameters, e.g. the energy density, laser power, scanning speed, layer thickness and pre-heating temperature, if applied </w:t>
      </w:r>
      <w:r>
        <w:rPr>
          <w:lang w:val="en-GB"/>
        </w:rPr>
        <w:fldChar w:fldCharType="begin" w:fldLock="1"/>
      </w:r>
      <w:r>
        <w:rPr>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Pr>
          <w:lang w:val="en-GB"/>
        </w:rPr>
        <w:fldChar w:fldCharType="separate"/>
      </w:r>
      <w:r w:rsidRPr="00554C96">
        <w:rPr>
          <w:noProof/>
          <w:lang w:val="en-GB"/>
        </w:rPr>
        <w:t>[8]</w:t>
      </w:r>
      <w:r>
        <w:rPr>
          <w:lang w:val="en-GB"/>
        </w:rPr>
        <w:fldChar w:fldCharType="end"/>
      </w:r>
      <w:r>
        <w:rPr>
          <w:lang w:val="en-GB"/>
        </w:rPr>
        <w:t xml:space="preserve">. </w:t>
      </w:r>
      <w:r w:rsidR="00BA4938">
        <w:rPr>
          <w:lang w:val="en-GB"/>
        </w:rPr>
        <w:t>Moreover</w:t>
      </w:r>
      <w:r>
        <w:rPr>
          <w:lang w:val="en-GB"/>
        </w:rPr>
        <w:t xml:space="preserve">, the temperature gradients are also affected by the surrounding material, and as heat conduction in build direction is typically higher than in other spatial directions as a result of the solidified material from lower, previously built layers, anisotropy in both microstructure and properties has been reported in several studies </w:t>
      </w:r>
      <w:r>
        <w:rPr>
          <w:lang w:val="en-GB"/>
        </w:rPr>
        <w:fldChar w:fldCharType="begin" w:fldLock="1"/>
      </w:r>
      <w:r w:rsidR="00D41F32">
        <w:rPr>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Pr>
          <w:lang w:val="en-GB"/>
        </w:rPr>
        <w:fldChar w:fldCharType="separate"/>
      </w:r>
      <w:r w:rsidRPr="00554C96">
        <w:rPr>
          <w:noProof/>
          <w:lang w:val="en-GB"/>
        </w:rPr>
        <w:t>[8]</w:t>
      </w:r>
      <w:r>
        <w:rPr>
          <w:lang w:val="en-GB"/>
        </w:rPr>
        <w:fldChar w:fldCharType="end"/>
      </w:r>
      <w:r>
        <w:rPr>
          <w:lang w:val="en-GB"/>
        </w:rPr>
        <w:t>.</w:t>
      </w:r>
    </w:p>
    <w:p w14:paraId="379672A8" w14:textId="72EC0E1C" w:rsidR="00691C6B" w:rsidRDefault="00D673A6" w:rsidP="0000181F">
      <w:pPr>
        <w:rPr>
          <w:lang w:val="en-GB"/>
        </w:rPr>
      </w:pPr>
      <w:r>
        <w:rPr>
          <w:lang w:val="en-GB"/>
        </w:rPr>
        <w:t>For constant laser power and scanning velocity, the layer width and peak temperature increase while the cooling rate decreases toward the top layers</w:t>
      </w:r>
      <w:r w:rsidR="0077028A">
        <w:rPr>
          <w:lang w:val="en-GB"/>
        </w:rPr>
        <w:t xml:space="preserve"> as shown in </w:t>
      </w:r>
      <w:r w:rsidR="0077028A">
        <w:rPr>
          <w:lang w:val="en-GB"/>
        </w:rPr>
        <w:fldChar w:fldCharType="begin"/>
      </w:r>
      <w:r w:rsidR="0077028A">
        <w:rPr>
          <w:lang w:val="en-GB"/>
        </w:rPr>
        <w:instrText xml:space="preserve"> REF _Ref20190192 \h </w:instrText>
      </w:r>
      <w:r w:rsidR="0077028A">
        <w:rPr>
          <w:lang w:val="en-GB"/>
        </w:rPr>
      </w:r>
      <w:r w:rsidR="0077028A">
        <w:rPr>
          <w:lang w:val="en-GB"/>
        </w:rPr>
        <w:fldChar w:fldCharType="separate"/>
      </w:r>
      <w:r w:rsidR="0000181F" w:rsidRPr="000E04BA">
        <w:rPr>
          <w:lang w:val="en-US"/>
        </w:rPr>
        <w:t xml:space="preserve">Figure </w:t>
      </w:r>
      <w:r w:rsidR="0000181F">
        <w:rPr>
          <w:noProof/>
          <w:lang w:val="en-US"/>
        </w:rPr>
        <w:t>8</w:t>
      </w:r>
      <w:r w:rsidR="0077028A">
        <w:rPr>
          <w:lang w:val="en-GB"/>
        </w:rPr>
        <w:fldChar w:fldCharType="end"/>
      </w:r>
      <w:r w:rsidR="0077028A">
        <w:rPr>
          <w:lang w:val="en-GB"/>
        </w:rPr>
        <w:t xml:space="preserve"> (b) extracted from simulated results </w:t>
      </w:r>
      <w:r w:rsidR="0077028A">
        <w:rPr>
          <w:lang w:val="en-GB"/>
        </w:rPr>
        <w:fldChar w:fldCharType="begin" w:fldLock="1"/>
      </w:r>
      <w:r w:rsidR="006244C1">
        <w:rPr>
          <w:lang w:val="en-GB"/>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[21]","plainTextFormattedCitation":"[21]","previouslyFormattedCitation":"[21]"},"properties":{"noteIndex":0},"schema":"https://github.com/citation-style-language/schema/raw/master/csl-citation.json"}</w:instrText>
      </w:r>
      <w:r w:rsidR="0077028A">
        <w:rPr>
          <w:lang w:val="en-GB"/>
        </w:rPr>
        <w:fldChar w:fldCharType="separate"/>
      </w:r>
      <w:r w:rsidR="008C1187" w:rsidRPr="008C1187">
        <w:rPr>
          <w:noProof/>
          <w:lang w:val="en-GB"/>
        </w:rPr>
        <w:t>[21]</w:t>
      </w:r>
      <w:r w:rsidR="0077028A">
        <w:rPr>
          <w:lang w:val="en-GB"/>
        </w:rPr>
        <w:fldChar w:fldCharType="end"/>
      </w:r>
      <w:r>
        <w:rPr>
          <w:lang w:val="en-GB"/>
        </w:rPr>
        <w:t xml:space="preserve">. As a result, the solidified deposit usually exhibits finer grain structure close from the substrate with coarser grains towards the top. Correspondingly, the yield strength and hardness also reduce from the bottom toward the top layers </w:t>
      </w:r>
      <w:r>
        <w:rPr>
          <w:lang w:val="en-GB"/>
        </w:rPr>
        <w:fldChar w:fldCharType="begin" w:fldLock="1"/>
      </w:r>
      <w:r w:rsidR="006244C1">
        <w:rPr>
          <w:lang w:val="en-GB"/>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[23]","plainTextFormattedCitation":"[23]","previouslyFormattedCitation":"[23]"},"properties":{"noteIndex":0},"schema":"https://github.com/citation-style-language/schema/raw/master/csl-citation.json"}</w:instrText>
      </w:r>
      <w:r>
        <w:rPr>
          <w:lang w:val="en-GB"/>
        </w:rPr>
        <w:fldChar w:fldCharType="separate"/>
      </w:r>
      <w:r w:rsidR="008C1187" w:rsidRPr="008C1187">
        <w:rPr>
          <w:noProof/>
          <w:lang w:val="en-GB"/>
        </w:rPr>
        <w:t>[23]</w:t>
      </w:r>
      <w:r>
        <w:rPr>
          <w:lang w:val="en-GB"/>
        </w:rPr>
        <w:fldChar w:fldCharType="end"/>
      </w:r>
      <w:r>
        <w:rPr>
          <w:lang w:val="en-GB"/>
        </w:rPr>
        <w:t>.</w:t>
      </w:r>
      <w:r w:rsidR="0077028A">
        <w:rPr>
          <w:lang w:val="en-GB"/>
        </w:rPr>
        <w:t xml:space="preserve"> </w:t>
      </w:r>
      <w:r w:rsidR="0077028A">
        <w:rPr>
          <w:lang w:val="en-GB"/>
        </w:rPr>
        <w:fldChar w:fldCharType="begin"/>
      </w:r>
      <w:r w:rsidR="0077028A">
        <w:rPr>
          <w:lang w:val="en-GB"/>
        </w:rPr>
        <w:instrText xml:space="preserve"> REF _Ref20190192 \h </w:instrText>
      </w:r>
      <w:r w:rsidR="0077028A">
        <w:rPr>
          <w:lang w:val="en-GB"/>
        </w:rPr>
      </w:r>
      <w:r w:rsidR="0077028A">
        <w:rPr>
          <w:lang w:val="en-GB"/>
        </w:rPr>
        <w:fldChar w:fldCharType="separate"/>
      </w:r>
      <w:r w:rsidR="0000181F" w:rsidRPr="000E04BA">
        <w:rPr>
          <w:lang w:val="en-US"/>
        </w:rPr>
        <w:t xml:space="preserve">Figure </w:t>
      </w:r>
      <w:r w:rsidR="0000181F">
        <w:rPr>
          <w:noProof/>
          <w:lang w:val="en-US"/>
        </w:rPr>
        <w:t>8</w:t>
      </w:r>
      <w:r w:rsidR="0077028A">
        <w:rPr>
          <w:lang w:val="en-GB"/>
        </w:rPr>
        <w:fldChar w:fldCharType="end"/>
      </w:r>
      <w:r w:rsidR="0077028A">
        <w:rPr>
          <w:lang w:val="en-GB"/>
        </w:rPr>
        <w:t xml:space="preserve"> (c) illustrates simulated</w:t>
      </w:r>
      <w:r w:rsidR="0000181F">
        <w:rPr>
          <w:lang w:val="en-GB"/>
        </w:rPr>
        <w:t xml:space="preserve"> values </w:t>
      </w:r>
      <w:r w:rsidR="00E060DB">
        <w:rPr>
          <w:lang w:val="en-GB"/>
        </w:rPr>
        <w:t xml:space="preserve">that match with </w:t>
      </w:r>
      <w:r w:rsidR="0077028A">
        <w:rPr>
          <w:lang w:val="en-GB"/>
        </w:rPr>
        <w:t>experimental data.</w:t>
      </w:r>
    </w:p>
    <w:p w14:paraId="2AC39F07" w14:textId="38C28A7E" w:rsidR="002E62F8" w:rsidRDefault="00E060DB" w:rsidP="002E62F8">
      <w:pPr>
        <w:pStyle w:val="Heading3"/>
        <w:rPr>
          <w:lang w:val="en-GB"/>
        </w:rPr>
      </w:pPr>
      <w:r>
        <w:rPr>
          <w:lang w:val="en-GB"/>
        </w:rPr>
        <w:lastRenderedPageBreak/>
        <w:t>Influence of residual porosity in mechanical properties</w:t>
      </w:r>
    </w:p>
    <w:p w14:paraId="70AEA62F" w14:textId="4D0729AE" w:rsidR="002E62F8" w:rsidRDefault="00E060DB" w:rsidP="002E62F8">
      <w:pPr>
        <w:rPr>
          <w:lang w:val="en-GB"/>
        </w:rPr>
      </w:pPr>
      <w:r>
        <w:rPr>
          <w:lang w:val="en-GB"/>
        </w:rPr>
        <w:t xml:space="preserve">With advancements in AM technology over the past years, dense metallic parts with mechanical properties comparable to conventional manufacturing methods are achievable for </w:t>
      </w:r>
      <w:r w:rsidR="004A7559">
        <w:rPr>
          <w:lang w:val="en-GB"/>
        </w:rPr>
        <w:t>several</w:t>
      </w:r>
      <w:r>
        <w:rPr>
          <w:lang w:val="en-GB"/>
        </w:rPr>
        <w:t xml:space="preserve"> material and process combinations. As porosity facilitates crack propagation and deteriorates mechanical properties, the manufacture of parts with a high density, typically greater than 99.5%, is the first goal in AM process optimization</w:t>
      </w:r>
      <w:r w:rsidR="004A7559">
        <w:rPr>
          <w:lang w:val="en-GB"/>
        </w:rPr>
        <w:t xml:space="preserve"> </w:t>
      </w:r>
      <w:r w:rsidR="004A7559">
        <w:rPr>
          <w:lang w:val="en-GB"/>
        </w:rPr>
        <w:fldChar w:fldCharType="begin" w:fldLock="1"/>
      </w:r>
      <w:r w:rsidR="00560C8F">
        <w:rPr>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4A7559">
        <w:rPr>
          <w:lang w:val="en-GB"/>
        </w:rPr>
        <w:fldChar w:fldCharType="separate"/>
      </w:r>
      <w:r w:rsidR="004A7559" w:rsidRPr="004A7559">
        <w:rPr>
          <w:noProof/>
          <w:lang w:val="en-GB"/>
        </w:rPr>
        <w:t>[8]</w:t>
      </w:r>
      <w:r w:rsidR="004A7559">
        <w:rPr>
          <w:lang w:val="en-GB"/>
        </w:rPr>
        <w:fldChar w:fldCharType="end"/>
      </w:r>
      <w:r w:rsidR="004A7559">
        <w:rPr>
          <w:lang w:val="en-GB"/>
        </w:rPr>
        <w:t>.</w:t>
      </w:r>
    </w:p>
    <w:p w14:paraId="22A60DE6" w14:textId="77777777" w:rsidR="00C73BE5" w:rsidRDefault="00C73BE5" w:rsidP="00C73BE5">
      <w:pPr>
        <w:keepNext/>
        <w:ind w:firstLine="0"/>
        <w:jc w:val="center"/>
      </w:pPr>
      <w:r>
        <w:rPr>
          <w:noProof/>
        </w:rPr>
        <w:drawing>
          <wp:inline distT="0" distB="0" distL="0" distR="0" wp14:anchorId="27B70490" wp14:editId="4073ABF4">
            <wp:extent cx="4511618" cy="17049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8022" cy="1722511"/>
                    </a:xfrm>
                    <a:prstGeom prst="rect">
                      <a:avLst/>
                    </a:prstGeom>
                  </pic:spPr>
                </pic:pic>
              </a:graphicData>
            </a:graphic>
          </wp:inline>
        </w:drawing>
      </w:r>
    </w:p>
    <w:p w14:paraId="7FB22128" w14:textId="2B81F92D" w:rsidR="00C73BE5" w:rsidRPr="00C73BE5" w:rsidRDefault="00C73BE5" w:rsidP="00C73BE5">
      <w:pPr>
        <w:pStyle w:val="Caption"/>
        <w:rPr>
          <w:lang w:val="en-US"/>
        </w:rPr>
      </w:pPr>
      <w:bookmarkStart w:id="22" w:name="_Ref20195555"/>
      <w:r w:rsidRPr="00C73BE5">
        <w:rPr>
          <w:lang w:val="en-US"/>
        </w:rPr>
        <w:t xml:space="preserve">Figure </w:t>
      </w:r>
      <w:r>
        <w:fldChar w:fldCharType="begin"/>
      </w:r>
      <w:r w:rsidRPr="00C73BE5">
        <w:rPr>
          <w:lang w:val="en-US"/>
        </w:rPr>
        <w:instrText xml:space="preserve"> SEQ Figure \* ARABIC </w:instrText>
      </w:r>
      <w:r>
        <w:fldChar w:fldCharType="separate"/>
      </w:r>
      <w:r>
        <w:rPr>
          <w:noProof/>
          <w:lang w:val="en-US"/>
        </w:rPr>
        <w:t>9</w:t>
      </w:r>
      <w:r>
        <w:fldChar w:fldCharType="end"/>
      </w:r>
      <w:bookmarkEnd w:id="22"/>
      <w:r w:rsidRPr="00C73BE5">
        <w:rPr>
          <w:lang w:val="en-US"/>
        </w:rPr>
        <w:t xml:space="preserve"> – (a) Zero or low penetration, meaning a lack of fusion with the substrate; (b) Opt</w:t>
      </w:r>
      <w:r>
        <w:rPr>
          <w:lang w:val="en-US"/>
        </w:rPr>
        <w:t xml:space="preserve">imal level of dilution (generally between 10% and 30%); (c) High d leads to keyholing </w:t>
      </w:r>
      <w:r>
        <w:rPr>
          <w:lang w:val="en-US"/>
        </w:rPr>
        <w:fldChar w:fldCharType="begin" w:fldLock="1"/>
      </w:r>
      <w:r w:rsidR="00804606">
        <w:rPr>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[12]","plainTextFormattedCitation":"[12]","previouslyFormattedCitation":"[12]"},"properties":{"noteIndex":0},"schema":"https://github.com/citation-style-language/schema/raw/master/csl-citation.json"}</w:instrText>
      </w:r>
      <w:r>
        <w:rPr>
          <w:lang w:val="en-US"/>
        </w:rPr>
        <w:fldChar w:fldCharType="separate"/>
      </w:r>
      <w:r w:rsidRPr="00C73BE5">
        <w:rPr>
          <w:i w:val="0"/>
          <w:noProof/>
          <w:lang w:val="en-US"/>
        </w:rPr>
        <w:t>[12]</w:t>
      </w:r>
      <w:r>
        <w:rPr>
          <w:lang w:val="en-US"/>
        </w:rPr>
        <w:fldChar w:fldCharType="end"/>
      </w:r>
      <w:r>
        <w:rPr>
          <w:lang w:val="en-US"/>
        </w:rPr>
        <w:t>.</w:t>
      </w:r>
    </w:p>
    <w:p w14:paraId="54DB7226" w14:textId="2C52CDE9" w:rsidR="004A7559" w:rsidRDefault="004A7559" w:rsidP="002E62F8">
      <w:pPr>
        <w:rPr>
          <w:lang w:val="en-GB"/>
        </w:rPr>
      </w:pPr>
      <w:r>
        <w:rPr>
          <w:lang w:val="en-GB"/>
        </w:rPr>
        <w:t>Besides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4A7559" w14:paraId="538884F5" w14:textId="77777777" w:rsidTr="004A7559">
        <w:tc>
          <w:tcPr>
            <w:tcW w:w="8095" w:type="dxa"/>
            <w:vAlign w:val="center"/>
          </w:tcPr>
          <w:p w14:paraId="16F30D52" w14:textId="628B8D52" w:rsidR="004A7559" w:rsidRPr="004A7559" w:rsidRDefault="00171375" w:rsidP="004A7559">
            <w:pPr>
              <w:jc w:val="right"/>
              <w:rPr>
                <w:rFonts w:eastAsiaTheme="minorEastAsia"/>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L</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den>
                </m:f>
              </m:oMath>
            </m:oMathPara>
          </w:p>
        </w:tc>
        <w:tc>
          <w:tcPr>
            <w:tcW w:w="966" w:type="dxa"/>
            <w:vAlign w:val="center"/>
          </w:tcPr>
          <w:p w14:paraId="0552C627" w14:textId="3111BCA6" w:rsidR="004A7559" w:rsidRDefault="004A7559" w:rsidP="004A7559">
            <w:pPr>
              <w:ind w:firstLine="0"/>
              <w:jc w:val="right"/>
              <w:rPr>
                <w:rFonts w:eastAsia="Calibri"/>
                <w:lang w:val="en-GB"/>
              </w:rPr>
            </w:pPr>
            <w:r>
              <w:t>(</w:t>
            </w:r>
            <w:r>
              <w:fldChar w:fldCharType="begin"/>
            </w:r>
            <w:r>
              <w:instrText xml:space="preserve"> SEQ Equation \* ARABIC </w:instrText>
            </w:r>
            <w:r>
              <w:fldChar w:fldCharType="separate"/>
            </w:r>
            <w:r>
              <w:rPr>
                <w:noProof/>
              </w:rPr>
              <w:t>1</w:t>
            </w:r>
            <w:r>
              <w:fldChar w:fldCharType="end"/>
            </w:r>
            <w:r>
              <w:t>)</w:t>
            </w:r>
          </w:p>
        </w:tc>
      </w:tr>
    </w:tbl>
    <w:p w14:paraId="0992022F" w14:textId="072CA089" w:rsidR="00C73BE5" w:rsidRDefault="004A7559" w:rsidP="004A7559">
      <w:pPr>
        <w:ind w:firstLine="0"/>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L</m:t>
            </m:r>
          </m:sub>
        </m:sSub>
      </m:oMath>
      <w:r>
        <w:rPr>
          <w:rFonts w:eastAsiaTheme="minorEastAsia"/>
          <w:lang w:val="en-GB"/>
        </w:rPr>
        <w:t xml:space="preserve"> is the laser power,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oMath>
      <w:r>
        <w:rPr>
          <w:rFonts w:eastAsiaTheme="minorEastAsia"/>
          <w:lang w:val="en-GB"/>
        </w:rPr>
        <w:t xml:space="preserve"> </w:t>
      </w:r>
      <w:r w:rsidR="00560C8F">
        <w:rPr>
          <w:rFonts w:eastAsiaTheme="minorEastAsia"/>
          <w:lang w:val="en-GB"/>
        </w:rPr>
        <w:t>stands for</w:t>
      </w:r>
      <w:r>
        <w:rPr>
          <w:rFonts w:eastAsiaTheme="minorEastAsia"/>
          <w:lang w:val="en-GB"/>
        </w:rPr>
        <w:t xml:space="preserve"> the scan speed,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S</m:t>
            </m:r>
          </m:sub>
        </m:sSub>
      </m:oMath>
      <w:r w:rsidR="00560C8F">
        <w:rPr>
          <w:rFonts w:eastAsiaTheme="minorEastAsia"/>
          <w:lang w:val="en-GB"/>
        </w:rPr>
        <w:t xml:space="preserve"> is</w:t>
      </w:r>
      <w:r>
        <w:rPr>
          <w:rFonts w:eastAsiaTheme="minorEastAsia"/>
          <w:lang w:val="en-GB"/>
        </w:rPr>
        <w:t xml:space="preserve"> the hatch </w:t>
      </w:r>
      <w:r w:rsidR="00560C8F">
        <w:rPr>
          <w:rFonts w:eastAsiaTheme="minorEastAsia"/>
          <w:lang w:val="en-GB"/>
        </w:rPr>
        <w:t xml:space="preserve">distance and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oMath>
      <w:r w:rsidR="00560C8F">
        <w:rPr>
          <w:rFonts w:eastAsiaTheme="minorEastAsia"/>
          <w:lang w:val="en-GB"/>
        </w:rPr>
        <w:t xml:space="preserve"> the layer thickness of the deposited layer. According to Herzog et. Al </w:t>
      </w:r>
      <w:r w:rsidR="00560C8F">
        <w:rPr>
          <w:rFonts w:eastAsiaTheme="minorEastAsia"/>
          <w:lang w:val="en-GB"/>
        </w:rPr>
        <w:fldChar w:fldCharType="begin" w:fldLock="1"/>
      </w:r>
      <w:r w:rsidR="00560C8F">
        <w:rPr>
          <w:rFonts w:eastAsiaTheme="minorEastAsia"/>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560C8F">
        <w:rPr>
          <w:rFonts w:eastAsiaTheme="minorEastAsia"/>
          <w:lang w:val="en-GB"/>
        </w:rPr>
        <w:fldChar w:fldCharType="separate"/>
      </w:r>
      <w:r w:rsidR="00560C8F" w:rsidRPr="00560C8F">
        <w:rPr>
          <w:rFonts w:eastAsiaTheme="minorEastAsia"/>
          <w:noProof/>
          <w:lang w:val="en-GB"/>
        </w:rPr>
        <w:t>[8]</w:t>
      </w:r>
      <w:r w:rsidR="00560C8F">
        <w:rPr>
          <w:rFonts w:eastAsiaTheme="minorEastAsia"/>
          <w:lang w:val="en-GB"/>
        </w:rPr>
        <w:fldChar w:fldCharType="end"/>
      </w:r>
      <w:r w:rsidR="00560C8F">
        <w:rPr>
          <w:rFonts w:eastAsiaTheme="minorEastAsia"/>
          <w:lang w:val="en-GB"/>
        </w:rPr>
        <w:t>, too low energy input will result in unmolten material and thus reduced density by the formation of irregular-shaped voids</w:t>
      </w:r>
      <w:r w:rsidR="00EB70C7">
        <w:rPr>
          <w:rFonts w:eastAsiaTheme="minorEastAsia"/>
          <w:lang w:val="en-GB"/>
        </w:rPr>
        <w:t>. On the other hand</w:t>
      </w:r>
      <w:r w:rsidR="00560C8F">
        <w:rPr>
          <w:rFonts w:eastAsiaTheme="minorEastAsia"/>
          <w:lang w:val="en-GB"/>
        </w:rPr>
        <w:t>, too high energy input will lead to higher melt pool dynamics</w:t>
      </w:r>
      <w:r w:rsidR="00EB70C7">
        <w:rPr>
          <w:rFonts w:eastAsiaTheme="minorEastAsia"/>
          <w:lang w:val="en-GB"/>
        </w:rPr>
        <w:t xml:space="preserve"> and keyholing phenomenon</w:t>
      </w:r>
      <w:r w:rsidR="00560C8F">
        <w:rPr>
          <w:rFonts w:eastAsiaTheme="minorEastAsia"/>
          <w:lang w:val="en-GB"/>
        </w:rPr>
        <w:t xml:space="preserve"> </w:t>
      </w:r>
      <w:r w:rsidR="00EB70C7">
        <w:rPr>
          <w:rFonts w:eastAsiaTheme="minorEastAsia"/>
          <w:lang w:val="en-GB"/>
        </w:rPr>
        <w:t>resulting in</w:t>
      </w:r>
      <w:r w:rsidR="00560C8F">
        <w:rPr>
          <w:rFonts w:eastAsiaTheme="minorEastAsia"/>
          <w:lang w:val="en-GB"/>
        </w:rPr>
        <w:t xml:space="preserve"> spherical shaped pores formed due to entrapped gas, formed during evaporation of material</w:t>
      </w:r>
      <w:r w:rsidR="00EB70C7">
        <w:rPr>
          <w:rFonts w:eastAsiaTheme="minorEastAsia"/>
          <w:lang w:val="en-GB"/>
        </w:rPr>
        <w:t>, and reducing part density</w:t>
      </w:r>
      <w:r w:rsidR="00560C8F">
        <w:rPr>
          <w:rFonts w:eastAsiaTheme="minorEastAsia"/>
          <w:lang w:val="en-GB"/>
        </w:rPr>
        <w:t xml:space="preserve"> </w:t>
      </w:r>
      <w:r w:rsidR="00560C8F">
        <w:rPr>
          <w:rFonts w:eastAsiaTheme="minorEastAsia"/>
          <w:lang w:val="en-GB"/>
        </w:rPr>
        <w:fldChar w:fldCharType="begin" w:fldLock="1"/>
      </w:r>
      <w:r w:rsidR="00C73BE5">
        <w:rPr>
          <w:rFonts w:eastAsiaTheme="minorEastAsia"/>
          <w:lang w:val="en-GB"/>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[8]","plainTextFormattedCitation":"[8]","previouslyFormattedCitation":"[8]"},"properties":{"noteIndex":0},"schema":"https://github.com/citation-style-language/schema/raw/master/csl-citation.json"}</w:instrText>
      </w:r>
      <w:r w:rsidR="00560C8F">
        <w:rPr>
          <w:rFonts w:eastAsiaTheme="minorEastAsia"/>
          <w:lang w:val="en-GB"/>
        </w:rPr>
        <w:fldChar w:fldCharType="separate"/>
      </w:r>
      <w:r w:rsidR="00560C8F" w:rsidRPr="00560C8F">
        <w:rPr>
          <w:rFonts w:eastAsiaTheme="minorEastAsia"/>
          <w:noProof/>
          <w:lang w:val="en-GB"/>
        </w:rPr>
        <w:t>[8]</w:t>
      </w:r>
      <w:r w:rsidR="00560C8F">
        <w:rPr>
          <w:rFonts w:eastAsiaTheme="minorEastAsia"/>
          <w:lang w:val="en-GB"/>
        </w:rPr>
        <w:fldChar w:fldCharType="end"/>
      </w:r>
      <w:r w:rsidR="00560C8F">
        <w:rPr>
          <w:rFonts w:eastAsiaTheme="minorEastAsia"/>
          <w:lang w:val="en-GB"/>
        </w:rPr>
        <w:t>.</w:t>
      </w:r>
      <w:r w:rsidR="00EB70C7">
        <w:rPr>
          <w:rFonts w:eastAsiaTheme="minorEastAsia"/>
          <w:lang w:val="en-GB"/>
        </w:rPr>
        <w:t xml:space="preserve"> </w:t>
      </w:r>
      <w:r w:rsidR="00EB70C7">
        <w:rPr>
          <w:rFonts w:eastAsiaTheme="minorEastAsia"/>
          <w:lang w:val="en-GB"/>
        </w:rPr>
        <w:fldChar w:fldCharType="begin"/>
      </w:r>
      <w:r w:rsidR="00EB70C7">
        <w:rPr>
          <w:rFonts w:eastAsiaTheme="minorEastAsia"/>
          <w:lang w:val="en-GB"/>
        </w:rPr>
        <w:instrText xml:space="preserve"> REF _Ref20195555 \h </w:instrText>
      </w:r>
      <w:r w:rsidR="00EB70C7">
        <w:rPr>
          <w:rFonts w:eastAsiaTheme="minorEastAsia"/>
          <w:lang w:val="en-GB"/>
        </w:rPr>
      </w:r>
      <w:r w:rsidR="00EB70C7">
        <w:rPr>
          <w:rFonts w:eastAsiaTheme="minorEastAsia"/>
          <w:lang w:val="en-GB"/>
        </w:rPr>
        <w:fldChar w:fldCharType="separate"/>
      </w:r>
      <w:r w:rsidR="00EB70C7" w:rsidRPr="00C73BE5">
        <w:rPr>
          <w:lang w:val="en-US"/>
        </w:rPr>
        <w:t xml:space="preserve">Figure </w:t>
      </w:r>
      <w:r w:rsidR="00EB70C7">
        <w:rPr>
          <w:noProof/>
          <w:lang w:val="en-US"/>
        </w:rPr>
        <w:t>9</w:t>
      </w:r>
      <w:r w:rsidR="00EB70C7">
        <w:rPr>
          <w:rFonts w:eastAsiaTheme="minorEastAsia"/>
          <w:lang w:val="en-GB"/>
        </w:rPr>
        <w:fldChar w:fldCharType="end"/>
      </w:r>
      <w:r w:rsidR="00EB70C7">
        <w:rPr>
          <w:rFonts w:eastAsiaTheme="minorEastAsia"/>
          <w:lang w:val="en-GB"/>
        </w:rPr>
        <w:t xml:space="preserve"> illustrates the</w:t>
      </w:r>
      <w:r w:rsidR="00804606">
        <w:rPr>
          <w:rFonts w:eastAsiaTheme="minorEastAsia"/>
          <w:lang w:val="en-GB"/>
        </w:rPr>
        <w:t xml:space="preserve"> schematics of</w:t>
      </w:r>
      <w:r w:rsidR="00EB70C7">
        <w:rPr>
          <w:rFonts w:eastAsiaTheme="minorEastAsia"/>
          <w:lang w:val="en-GB"/>
        </w:rPr>
        <w:t xml:space="preserve"> weld pool cross sections of the </w:t>
      </w:r>
      <w:r w:rsidR="00804606">
        <w:rPr>
          <w:rFonts w:eastAsiaTheme="minorEastAsia"/>
          <w:lang w:val="en-GB"/>
        </w:rPr>
        <w:t>above-mentioned</w:t>
      </w:r>
      <w:r w:rsidR="00EB70C7">
        <w:rPr>
          <w:rFonts w:eastAsiaTheme="minorEastAsia"/>
          <w:lang w:val="en-GB"/>
        </w:rPr>
        <w:t xml:space="preserve"> </w:t>
      </w:r>
      <w:r w:rsidR="00804606">
        <w:rPr>
          <w:rFonts w:eastAsiaTheme="minorEastAsia"/>
          <w:lang w:val="en-GB"/>
        </w:rPr>
        <w:t xml:space="preserve">circumstances and </w:t>
      </w:r>
      <w:r w:rsidR="00804606">
        <w:rPr>
          <w:rFonts w:eastAsiaTheme="minorEastAsia"/>
          <w:lang w:val="en-GB"/>
        </w:rPr>
        <w:fldChar w:fldCharType="begin"/>
      </w:r>
      <w:r w:rsidR="00804606">
        <w:rPr>
          <w:rFonts w:eastAsiaTheme="minorEastAsia"/>
          <w:lang w:val="en-GB"/>
        </w:rPr>
        <w:instrText xml:space="preserve"> REF _Ref20195562 \h </w:instrText>
      </w:r>
      <w:r w:rsidR="00804606">
        <w:rPr>
          <w:rFonts w:eastAsiaTheme="minorEastAsia"/>
          <w:lang w:val="en-GB"/>
        </w:rPr>
      </w:r>
      <w:r w:rsidR="00804606">
        <w:rPr>
          <w:rFonts w:eastAsiaTheme="minorEastAsia"/>
          <w:lang w:val="en-GB"/>
        </w:rPr>
        <w:fldChar w:fldCharType="separate"/>
      </w:r>
      <w:r w:rsidR="00804606" w:rsidRPr="00C73BE5">
        <w:rPr>
          <w:lang w:val="en-US"/>
        </w:rPr>
        <w:t xml:space="preserve">Figure </w:t>
      </w:r>
      <w:r w:rsidR="00804606" w:rsidRPr="00C73BE5">
        <w:rPr>
          <w:noProof/>
          <w:lang w:val="en-US"/>
        </w:rPr>
        <w:t>10</w:t>
      </w:r>
      <w:r w:rsidR="00804606">
        <w:rPr>
          <w:rFonts w:eastAsiaTheme="minorEastAsia"/>
          <w:lang w:val="en-GB"/>
        </w:rPr>
        <w:fldChar w:fldCharType="end"/>
      </w:r>
      <w:r w:rsidR="00EB70C7">
        <w:rPr>
          <w:rFonts w:eastAsiaTheme="minorEastAsia"/>
          <w:lang w:val="en-GB"/>
        </w:rPr>
        <w:t xml:space="preserve"> </w:t>
      </w:r>
      <w:r w:rsidR="00804606">
        <w:rPr>
          <w:rFonts w:eastAsiaTheme="minorEastAsia"/>
          <w:lang w:val="en-GB"/>
        </w:rPr>
        <w:t xml:space="preserve">shows diagrams of </w:t>
      </w:r>
      <w:r w:rsidR="00EB70C7">
        <w:rPr>
          <w:rFonts w:eastAsiaTheme="minorEastAsia"/>
          <w:lang w:val="en-GB"/>
        </w:rPr>
        <w:t>the resulting pores</w:t>
      </w:r>
      <w:r w:rsidR="00804606">
        <w:rPr>
          <w:rFonts w:eastAsiaTheme="minorEastAsia"/>
          <w:lang w:val="en-GB"/>
        </w:rPr>
        <w:t xml:space="preserve"> geometry</w:t>
      </w:r>
      <w:r w:rsidR="00EB70C7">
        <w:rPr>
          <w:rFonts w:eastAsiaTheme="minorEastAsia"/>
          <w:lang w:val="en-GB"/>
        </w:rPr>
        <w:t xml:space="preserve"> </w:t>
      </w:r>
      <w:r w:rsidR="00804606">
        <w:rPr>
          <w:rFonts w:eastAsiaTheme="minorEastAsia"/>
          <w:lang w:val="en-GB"/>
        </w:rPr>
        <w:t xml:space="preserve">as well as a graph of the desired processing condition that generates minimum porosity. </w:t>
      </w:r>
    </w:p>
    <w:p w14:paraId="3A7ADDCF" w14:textId="77777777" w:rsidR="00C73BE5" w:rsidRDefault="00C73BE5" w:rsidP="00C73BE5">
      <w:pPr>
        <w:keepNext/>
        <w:ind w:firstLine="0"/>
      </w:pPr>
      <w:r>
        <w:rPr>
          <w:noProof/>
        </w:rPr>
        <w:lastRenderedPageBreak/>
        <w:drawing>
          <wp:inline distT="0" distB="0" distL="0" distR="0" wp14:anchorId="4EECFE6B" wp14:editId="3E84D62F">
            <wp:extent cx="5760085" cy="1551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551940"/>
                    </a:xfrm>
                    <a:prstGeom prst="rect">
                      <a:avLst/>
                    </a:prstGeom>
                  </pic:spPr>
                </pic:pic>
              </a:graphicData>
            </a:graphic>
          </wp:inline>
        </w:drawing>
      </w:r>
    </w:p>
    <w:p w14:paraId="2DFE3B1E" w14:textId="707D8AAF" w:rsidR="00C73BE5" w:rsidRDefault="00C73BE5" w:rsidP="00C73BE5">
      <w:pPr>
        <w:pStyle w:val="Caption"/>
        <w:rPr>
          <w:lang w:val="en-US"/>
        </w:rPr>
      </w:pPr>
      <w:bookmarkStart w:id="23" w:name="_Ref20195562"/>
      <w:r w:rsidRPr="00C73BE5">
        <w:rPr>
          <w:lang w:val="en-US"/>
        </w:rPr>
        <w:t xml:space="preserve">Figure </w:t>
      </w:r>
      <w:r>
        <w:fldChar w:fldCharType="begin"/>
      </w:r>
      <w:r w:rsidRPr="00C73BE5">
        <w:rPr>
          <w:lang w:val="en-US"/>
        </w:rPr>
        <w:instrText xml:space="preserve"> SEQ Figure \* ARABIC </w:instrText>
      </w:r>
      <w:r>
        <w:fldChar w:fldCharType="separate"/>
      </w:r>
      <w:r w:rsidRPr="00C73BE5">
        <w:rPr>
          <w:noProof/>
          <w:lang w:val="en-US"/>
        </w:rPr>
        <w:t>10</w:t>
      </w:r>
      <w:r>
        <w:fldChar w:fldCharType="end"/>
      </w:r>
      <w:bookmarkEnd w:id="23"/>
      <w:r w:rsidRPr="00C73BE5">
        <w:rPr>
          <w:lang w:val="en-US"/>
        </w:rPr>
        <w:t xml:space="preserve"> - Schematic showing: (a) Lack of </w:t>
      </w:r>
      <w:r>
        <w:rPr>
          <w:lang w:val="en-US"/>
        </w:rPr>
        <w:t xml:space="preserve">fusion porosity (interlayer porosity), (b) keyholing porosity (intralayer porosity), and (c) the intersection of interlayer and intralayer porosity with respect volume energy </w:t>
      </w:r>
      <w:r>
        <w:rPr>
          <w:lang w:val="en-US"/>
        </w:rPr>
        <w:fldChar w:fldCharType="begin" w:fldLock="1"/>
      </w:r>
      <w:r>
        <w:rPr>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[12]","plainTextFormattedCitation":"[12]","previouslyFormattedCitation":"[12]"},"properties":{"noteIndex":0},"schema":"https://github.com/citation-style-language/schema/raw/master/csl-citation.json"}</w:instrText>
      </w:r>
      <w:r>
        <w:rPr>
          <w:lang w:val="en-US"/>
        </w:rPr>
        <w:fldChar w:fldCharType="separate"/>
      </w:r>
      <w:r w:rsidRPr="00C73BE5">
        <w:rPr>
          <w:i w:val="0"/>
          <w:noProof/>
          <w:lang w:val="en-US"/>
        </w:rPr>
        <w:t>[12]</w:t>
      </w:r>
      <w:r>
        <w:rPr>
          <w:lang w:val="en-US"/>
        </w:rPr>
        <w:fldChar w:fldCharType="end"/>
      </w:r>
      <w:r>
        <w:rPr>
          <w:lang w:val="en-US"/>
        </w:rPr>
        <w:t>.</w:t>
      </w:r>
    </w:p>
    <w:p w14:paraId="1B3E3F75" w14:textId="40664300" w:rsidR="0043642A" w:rsidRDefault="0043642A" w:rsidP="0043642A">
      <w:pPr>
        <w:pStyle w:val="Heading3"/>
        <w:rPr>
          <w:lang w:val="en-US"/>
        </w:rPr>
      </w:pPr>
      <w:r>
        <w:rPr>
          <w:lang w:val="en-US"/>
        </w:rPr>
        <w:t>Reported mechanical properties and sampling strategy</w:t>
      </w:r>
    </w:p>
    <w:p w14:paraId="2E253590" w14:textId="5994FE32" w:rsidR="0043642A" w:rsidRPr="0043642A" w:rsidRDefault="006244C1" w:rsidP="0043642A">
      <w:pPr>
        <w:rPr>
          <w:lang w:val="en-US"/>
        </w:rPr>
      </w:pPr>
      <w:r>
        <w:rPr>
          <w:lang w:val="en-US"/>
        </w:rPr>
        <w:fldChar w:fldCharType="begin" w:fldLock="1"/>
      </w:r>
      <w:r>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[24]","plainTextFormattedCitation":"[24]"},"properties":{"noteIndex":0},"schema":"https://github.com/citation-style-language/schema/raw/master/csl-citation.json"}</w:instrText>
      </w:r>
      <w:r>
        <w:rPr>
          <w:lang w:val="en-US"/>
        </w:rPr>
        <w:fldChar w:fldCharType="separate"/>
      </w:r>
      <w:r w:rsidRPr="006244C1">
        <w:rPr>
          <w:noProof/>
          <w:lang w:val="en-US"/>
        </w:rPr>
        <w:t>[24]</w:t>
      </w:r>
      <w:r>
        <w:rPr>
          <w:lang w:val="en-US"/>
        </w:rPr>
        <w:fldChar w:fldCharType="end"/>
      </w:r>
      <w:bookmarkStart w:id="24" w:name="_GoBack"/>
      <w:bookmarkEnd w:id="24"/>
    </w:p>
    <w:p w14:paraId="1BEC57EB" w14:textId="77777777" w:rsidR="004A7559" w:rsidRPr="002E62F8" w:rsidRDefault="004A7559" w:rsidP="004A7559">
      <w:pPr>
        <w:ind w:firstLine="0"/>
        <w:rPr>
          <w:lang w:val="en-GB"/>
        </w:rPr>
      </w:pPr>
    </w:p>
    <w:p w14:paraId="2A69E1E1" w14:textId="0421409B" w:rsidR="00693903" w:rsidRDefault="00693903" w:rsidP="00060ABB">
      <w:pPr>
        <w:pStyle w:val="Heading1"/>
      </w:pPr>
      <w:bookmarkStart w:id="25" w:name="_Toc20192176"/>
      <w:r>
        <w:t xml:space="preserve">MATERIAIS E </w:t>
      </w:r>
      <w:r w:rsidRPr="00060ABB">
        <w:t>MÉTODOS</w:t>
      </w:r>
      <w:bookmarkEnd w:id="25"/>
    </w:p>
    <w:p w14:paraId="3965715F" w14:textId="601979DD" w:rsidR="00693903" w:rsidRPr="00357F0E" w:rsidRDefault="00357F0E" w:rsidP="00060ABB">
      <w:pPr>
        <w:pStyle w:val="Heading2"/>
      </w:pPr>
      <w:bookmarkStart w:id="26" w:name="_Toc20192177"/>
      <w:r>
        <w:t>METODOLOGIA DE ENSAIOS E DESENVOLVIMENTO</w:t>
      </w:r>
      <w:bookmarkEnd w:id="26"/>
    </w:p>
    <w:p w14:paraId="3E61B8B2" w14:textId="77777777" w:rsidR="002C0D4D" w:rsidRPr="005F3330" w:rsidRDefault="005C2E85" w:rsidP="004836DE">
      <w:r w:rsidRPr="005C2E85">
        <w:t>O projeto inclui</w:t>
      </w:r>
      <w:r>
        <w:t xml:space="preserve"> etapas para o desenvolvimento do sistema de alimentação dinâmica, integração do sistema ao microcontrolador e fonte de soldagem para o processo laser </w:t>
      </w:r>
      <w:r w:rsidRPr="005C2E85">
        <w:rPr>
          <w:i/>
        </w:rPr>
        <w:t>cladding</w:t>
      </w:r>
      <w:r>
        <w:t>.</w:t>
      </w:r>
      <w:r w:rsidR="005F3330">
        <w:t xml:space="preserve"> </w:t>
      </w:r>
      <w:r w:rsidR="002C0D4D">
        <w:rPr>
          <w:rFonts w:ascii="A Times New Roman" w:hAnsi="A Times New Roman"/>
        </w:rPr>
        <w:t>Os critérios de avaliação dos resultados alcançados ao longo do projeto serão baseados em dois aspectos principais. Um deles é a capacidade de integração entre a fonte de soldagem, microcontrolador e o próprio alimentador</w:t>
      </w:r>
      <w:r w:rsidR="00182C08">
        <w:rPr>
          <w:rFonts w:ascii="A Times New Roman" w:hAnsi="A Times New Roman"/>
        </w:rPr>
        <w:t>, o que</w:t>
      </w:r>
      <w:r w:rsidR="002C0D4D">
        <w:rPr>
          <w:rFonts w:ascii="A Times New Roman" w:hAnsi="A Times New Roman"/>
        </w:rPr>
        <w:t xml:space="preserve"> </w:t>
      </w:r>
      <w:r w:rsidR="00182C08">
        <w:rPr>
          <w:rFonts w:ascii="A Times New Roman" w:hAnsi="A Times New Roman"/>
        </w:rPr>
        <w:t>i</w:t>
      </w:r>
      <w:r w:rsidR="002C0D4D">
        <w:rPr>
          <w:rFonts w:ascii="A Times New Roman" w:hAnsi="A Times New Roman"/>
        </w:rPr>
        <w:t>mplica em um levantamento de motores e drivers de potência compatíveis com as exigências do projeto</w:t>
      </w:r>
      <w:r w:rsidR="00182C08">
        <w:rPr>
          <w:rFonts w:ascii="A Times New Roman" w:hAnsi="A Times New Roman"/>
        </w:rPr>
        <w:t>.</w:t>
      </w:r>
    </w:p>
    <w:p w14:paraId="45F749D3" w14:textId="77777777" w:rsidR="004074C8" w:rsidRPr="002C0D4D" w:rsidRDefault="002C0D4D" w:rsidP="004836DE">
      <w:r>
        <w:t xml:space="preserve">Outro aspecto diz respeito à capacidade do sistema de executar sua função principal, ou seja, comprovar a integração mecânica, eletroeletrônica e computacional para a alimentação dinâmica e técnica de arame quente para o processo laser </w:t>
      </w:r>
      <w:r w:rsidRPr="002C0D4D">
        <w:rPr>
          <w:i/>
        </w:rPr>
        <w:t>cladding</w:t>
      </w:r>
      <w:r>
        <w:rPr>
          <w:i/>
        </w:rPr>
        <w:t xml:space="preserve">. </w:t>
      </w:r>
      <w:r w:rsidRPr="002C0D4D">
        <w:t>Para tal</w:t>
      </w:r>
      <w:r>
        <w:t xml:space="preserve">, o sistema será avaliado em relação a frequência de avanço e recuo do arame, assim como precisão e aumento de produtividade em relação ao processo convencional. </w:t>
      </w:r>
      <w:r>
        <w:tab/>
      </w:r>
    </w:p>
    <w:p w14:paraId="3AD7F03B" w14:textId="56D2A12E" w:rsidR="00F60188" w:rsidRPr="00357F0E" w:rsidRDefault="00CF3BF2" w:rsidP="00060ABB">
      <w:pPr>
        <w:pStyle w:val="Heading2"/>
      </w:pPr>
      <w:bookmarkStart w:id="27" w:name="_Toc20192178"/>
      <w:r w:rsidRPr="00357F0E">
        <w:t>RECURSOS TÉCNICOS</w:t>
      </w:r>
      <w:bookmarkEnd w:id="27"/>
    </w:p>
    <w:p w14:paraId="57E36428" w14:textId="0B1CBCBF" w:rsidR="00F60188" w:rsidRPr="00B2320A" w:rsidRDefault="00F60188" w:rsidP="00E376C7">
      <w:pPr>
        <w:pStyle w:val="Heading3"/>
        <w:numPr>
          <w:ilvl w:val="2"/>
          <w:numId w:val="17"/>
        </w:numPr>
      </w:pPr>
      <w:bookmarkStart w:id="28" w:name="_Toc20192179"/>
      <w:r w:rsidRPr="00B2320A">
        <w:lastRenderedPageBreak/>
        <w:t xml:space="preserve">Sistema </w:t>
      </w:r>
      <w:r w:rsidR="00581396">
        <w:t>laser</w:t>
      </w:r>
      <w:bookmarkEnd w:id="28"/>
    </w:p>
    <w:p w14:paraId="3B330C41" w14:textId="77777777" w:rsidR="0087572F" w:rsidRDefault="00F60188" w:rsidP="004836DE">
      <w:r w:rsidRPr="00EE1CEC">
        <w:tab/>
      </w:r>
      <w:r w:rsidR="0087572F">
        <w:t xml:space="preserve">Os ensaios e construção do protótipo serão realizados no laboratório LMP. O laboratório possui um sistema de fonte LASER de fibra da IPS YLS-10000 com feixe de cerca de 300 mm no ponto focal e 880 </w:t>
      </w:r>
      <m:oMath>
        <m:r>
          <w:rPr>
            <w:rFonts w:ascii="Cambria Math" w:hAnsi="Cambria Math"/>
          </w:rPr>
          <m:t>μm</m:t>
        </m:r>
      </m:oMath>
      <w:r w:rsidR="0087572F">
        <w:rPr>
          <w:rFonts w:eastAsiaTheme="minorEastAsia"/>
        </w:rPr>
        <w:t xml:space="preserve"> de diâmetro. O cabeçote LASER utilizado consiste em duas partes: sistema ótico integrado ao sistema, sistema do gás de proteção como </w:t>
      </w:r>
      <w:r w:rsidR="00053C0C">
        <w:rPr>
          <w:rFonts w:eastAsiaTheme="minorEastAsia"/>
        </w:rPr>
        <w:t xml:space="preserve">ilustrado na </w:t>
      </w:r>
      <w:r w:rsidR="0087572F">
        <w:rPr>
          <w:rFonts w:eastAsiaTheme="minorEastAsia"/>
        </w:rPr>
        <w:t xml:space="preserve">Figura </w:t>
      </w:r>
      <w:r w:rsidR="00D842FE">
        <w:rPr>
          <w:rFonts w:eastAsiaTheme="minorEastAsia"/>
        </w:rPr>
        <w:t>1</w:t>
      </w:r>
      <w:r w:rsidR="00C61B5F">
        <w:rPr>
          <w:rFonts w:eastAsiaTheme="minorEastAsia"/>
        </w:rPr>
        <w:t>6</w:t>
      </w:r>
      <w:r w:rsidR="0087572F">
        <w:rPr>
          <w:rFonts w:eastAsiaTheme="minorEastAsia"/>
        </w:rPr>
        <w:t>.</w:t>
      </w:r>
      <w:r w:rsidR="0087572F">
        <w:t xml:space="preserve"> </w:t>
      </w:r>
    </w:p>
    <w:p w14:paraId="3069E837" w14:textId="77777777" w:rsidR="00B2320A" w:rsidRDefault="00B2320A" w:rsidP="004836DE"/>
    <w:p w14:paraId="69FE4E36" w14:textId="77777777" w:rsidR="006A7F39" w:rsidRDefault="001220FC" w:rsidP="004836DE">
      <w:r w:rsidRPr="001220FC">
        <w:rPr>
          <w:noProof/>
        </w:rPr>
        <w:drawing>
          <wp:inline distT="0" distB="0" distL="0" distR="0" wp14:anchorId="0E772361" wp14:editId="0B94EABA">
            <wp:extent cx="3564255" cy="2603455"/>
            <wp:effectExtent l="0" t="0" r="0" b="6985"/>
            <wp:docPr id="74" name="Imagem 73">
              <a:extLst xmlns:a="http://schemas.openxmlformats.org/drawingml/2006/main">
                <a:ext uri="{FF2B5EF4-FFF2-40B4-BE49-F238E27FC236}">
                  <a16:creationId xmlns:a16="http://schemas.microsoft.com/office/drawing/2014/main" id="{76C8FE8E-AA22-48ED-8A75-58B1D6367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3">
                      <a:extLst>
                        <a:ext uri="{FF2B5EF4-FFF2-40B4-BE49-F238E27FC236}">
                          <a16:creationId xmlns:a16="http://schemas.microsoft.com/office/drawing/2014/main" id="{76C8FE8E-AA22-48ED-8A75-58B1D63675C2}"/>
                        </a:ext>
                      </a:extLst>
                    </pic:cNvPr>
                    <pic:cNvPicPr>
                      <a:picLocks noChangeAspect="1"/>
                    </pic:cNvPicPr>
                  </pic:nvPicPr>
                  <pic:blipFill rotWithShape="1">
                    <a:blip r:embed="rId21"/>
                    <a:srcRect l="21083" t="33900" r="59750" b="23504"/>
                    <a:stretch/>
                  </pic:blipFill>
                  <pic:spPr>
                    <a:xfrm>
                      <a:off x="0" y="0"/>
                      <a:ext cx="3566932" cy="2605410"/>
                    </a:xfrm>
                    <a:prstGeom prst="rect">
                      <a:avLst/>
                    </a:prstGeom>
                  </pic:spPr>
                </pic:pic>
              </a:graphicData>
            </a:graphic>
          </wp:inline>
        </w:drawing>
      </w:r>
    </w:p>
    <w:p w14:paraId="5C0B4B5A" w14:textId="77777777" w:rsidR="00D842FE" w:rsidRPr="00673C2C" w:rsidRDefault="00D842FE" w:rsidP="004836DE">
      <w:r w:rsidRPr="00673C2C">
        <w:t>Figura 1</w:t>
      </w:r>
      <w:r w:rsidR="00C61B5F" w:rsidRPr="00673C2C">
        <w:t>6</w:t>
      </w:r>
      <w:r w:rsidRPr="00673C2C">
        <w:t xml:space="preserve">– Esquerda Montagem cabeçote de soldagem para o processo laser </w:t>
      </w:r>
      <w:r w:rsidRPr="00673C2C">
        <w:rPr>
          <w:i/>
        </w:rPr>
        <w:t xml:space="preserve">cladding; </w:t>
      </w:r>
      <w:r w:rsidRPr="00673C2C">
        <w:t>Direita: fonte laser de fibra IPS YLS-10000</w:t>
      </w:r>
      <w:r w:rsidR="00053C0C" w:rsidRPr="00673C2C">
        <w:t xml:space="preserve"> (Autoria própria).</w:t>
      </w:r>
    </w:p>
    <w:p w14:paraId="0FED69B1" w14:textId="3BF6D9AD" w:rsidR="00717DFF" w:rsidRDefault="00CF3BF2" w:rsidP="004836DE">
      <w:pPr>
        <w:pStyle w:val="Heading1"/>
        <w:numPr>
          <w:ilvl w:val="0"/>
          <w:numId w:val="17"/>
        </w:numPr>
      </w:pPr>
      <w:bookmarkStart w:id="29" w:name="_Toc20192180"/>
      <w:r>
        <w:t>CRONOGRAMA DE TRABALHO</w:t>
      </w:r>
      <w:bookmarkEnd w:id="29"/>
    </w:p>
    <w:p w14:paraId="6C846AAA" w14:textId="77777777" w:rsidR="00B911E6" w:rsidRDefault="00CF3BF2" w:rsidP="004836DE">
      <w:r>
        <w:t>O cronograma a seguir (Quadro 1) ilustra a distribuição das principais etapas pertencentes ao projeto de dissertação de mestrado.</w:t>
      </w:r>
    </w:p>
    <w:p w14:paraId="3A4F5EA2" w14:textId="319BCC5C" w:rsidR="00B911E6" w:rsidRPr="00346457" w:rsidRDefault="00346457" w:rsidP="004836DE">
      <w:pPr>
        <w:rPr>
          <w:color w:val="FF0000"/>
        </w:rPr>
      </w:pPr>
      <w:r>
        <w:t>Quadro 1- Cronograma de atividades do projeto de dissertação.</w:t>
      </w:r>
      <w:r w:rsidR="00804606">
        <w:t xml:space="preserve"> </w:t>
      </w:r>
      <w:r w:rsidR="00804606">
        <w:fldChar w:fldCharType="begin" w:fldLock="1"/>
      </w:r>
      <w:r w:rsidR="006244C1">
        <w: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[20]","plainTextFormattedCitation":"[20]","previouslyFormattedCitation":"[20]"},"properties":{"noteIndex":0},"schema":"https://github.com/citation-style-language/schema/raw/master/csl-citation.json"}</w:instrText>
      </w:r>
      <w:r w:rsidR="00804606">
        <w:fldChar w:fldCharType="separate"/>
      </w:r>
      <w:r w:rsidR="008C1187" w:rsidRPr="008C1187">
        <w:rPr>
          <w:noProof/>
        </w:rPr>
        <w:t>[20]</w:t>
      </w:r>
      <w:r w:rsidR="00804606">
        <w:fldChar w:fldCharType="end"/>
      </w:r>
    </w:p>
    <w:p w14:paraId="11EE3755" w14:textId="77777777" w:rsidR="00B911E6" w:rsidRDefault="0047267A" w:rsidP="004836DE">
      <w:r w:rsidRPr="0047267A">
        <w:rPr>
          <w:noProof/>
        </w:rPr>
        <w:lastRenderedPageBreak/>
        <w:drawing>
          <wp:inline distT="0" distB="0" distL="0" distR="0" wp14:anchorId="46256D04" wp14:editId="24D3FDAF">
            <wp:extent cx="5760085" cy="2646680"/>
            <wp:effectExtent l="0" t="0" r="0" b="1270"/>
            <wp:docPr id="224" name="Imagem 223">
              <a:extLst xmlns:a="http://schemas.openxmlformats.org/drawingml/2006/main">
                <a:ext uri="{FF2B5EF4-FFF2-40B4-BE49-F238E27FC236}">
                  <a16:creationId xmlns:a16="http://schemas.microsoft.com/office/drawing/2014/main" id="{8A3CAAE2-C79D-4A1C-8F7B-0B12DFEAE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3">
                      <a:extLst>
                        <a:ext uri="{FF2B5EF4-FFF2-40B4-BE49-F238E27FC236}">
                          <a16:creationId xmlns:a16="http://schemas.microsoft.com/office/drawing/2014/main" id="{8A3CAAE2-C79D-4A1C-8F7B-0B12DFEAE83C}"/>
                        </a:ext>
                      </a:extLst>
                    </pic:cNvPr>
                    <pic:cNvPicPr>
                      <a:picLocks noChangeAspect="1"/>
                    </pic:cNvPicPr>
                  </pic:nvPicPr>
                  <pic:blipFill rotWithShape="1">
                    <a:blip r:embed="rId22"/>
                    <a:srcRect l="7838" t="36436" r="58368" b="16317"/>
                    <a:stretch/>
                  </pic:blipFill>
                  <pic:spPr>
                    <a:xfrm>
                      <a:off x="0" y="0"/>
                      <a:ext cx="5760085" cy="2646680"/>
                    </a:xfrm>
                    <a:prstGeom prst="rect">
                      <a:avLst/>
                    </a:prstGeom>
                  </pic:spPr>
                </pic:pic>
              </a:graphicData>
            </a:graphic>
          </wp:inline>
        </w:drawing>
      </w:r>
    </w:p>
    <w:p w14:paraId="38C6EF43" w14:textId="7FED1760" w:rsidR="00DB319B" w:rsidRDefault="00DB319B" w:rsidP="002722A9">
      <w:pPr>
        <w:ind w:firstLine="0"/>
      </w:pPr>
    </w:p>
    <w:p w14:paraId="45A6BD7A" w14:textId="12628766" w:rsidR="002722A9" w:rsidRDefault="002722A9" w:rsidP="002722A9">
      <w:pPr>
        <w:pStyle w:val="Heading1"/>
      </w:pPr>
      <w:bookmarkStart w:id="30" w:name="_Toc20192181"/>
      <w:r>
        <w:t>BIBLIOGRAFIA</w:t>
      </w:r>
      <w:bookmarkEnd w:id="30"/>
    </w:p>
    <w:p w14:paraId="4CCEDF8D" w14:textId="4A309F5C" w:rsidR="006244C1" w:rsidRPr="006244C1" w:rsidRDefault="002722A9" w:rsidP="006244C1">
      <w:pPr>
        <w:widowControl w:val="0"/>
        <w:autoSpaceDE w:val="0"/>
        <w:autoSpaceDN w:val="0"/>
        <w:adjustRightInd w:val="0"/>
        <w:spacing w:after="0"/>
        <w:ind w:left="640" w:hanging="640"/>
        <w:rPr>
          <w:noProof/>
          <w:sz w:val="20"/>
        </w:rPr>
      </w:pPr>
      <w:r>
        <w:fldChar w:fldCharType="begin" w:fldLock="1"/>
      </w:r>
      <w:r w:rsidRPr="004959B7">
        <w:instrText xml:space="preserve">ADDIN Mendeley Bibliography CSL_BIBLIOGRAPHY </w:instrText>
      </w:r>
      <w:r>
        <w:fldChar w:fldCharType="separate"/>
      </w:r>
      <w:r w:rsidR="006244C1" w:rsidRPr="006244C1">
        <w:rPr>
          <w:noProof/>
          <w:sz w:val="20"/>
        </w:rPr>
        <w:t>[1]</w:t>
      </w:r>
      <w:r w:rsidR="006244C1" w:rsidRPr="006244C1">
        <w:rPr>
          <w:noProof/>
          <w:sz w:val="20"/>
        </w:rPr>
        <w:tab/>
        <w:t xml:space="preserve">N. Volpato </w:t>
      </w:r>
      <w:r w:rsidR="006244C1" w:rsidRPr="006244C1">
        <w:rPr>
          <w:i/>
          <w:iCs/>
          <w:noProof/>
          <w:sz w:val="20"/>
        </w:rPr>
        <w:t>et al.</w:t>
      </w:r>
      <w:r w:rsidR="006244C1" w:rsidRPr="006244C1">
        <w:rPr>
          <w:noProof/>
          <w:sz w:val="20"/>
        </w:rPr>
        <w:t xml:space="preserve">, </w:t>
      </w:r>
      <w:r w:rsidR="006244C1" w:rsidRPr="006244C1">
        <w:rPr>
          <w:i/>
          <w:iCs/>
          <w:noProof/>
          <w:sz w:val="20"/>
        </w:rPr>
        <w:t>Manufatura Aditiva - Tecnologias e aplicações da impressão 3D</w:t>
      </w:r>
      <w:r w:rsidR="006244C1" w:rsidRPr="006244C1">
        <w:rPr>
          <w:noProof/>
          <w:sz w:val="20"/>
        </w:rPr>
        <w:t>. Blucher, 2017.</w:t>
      </w:r>
    </w:p>
    <w:p w14:paraId="3762FD03"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w:t>
      </w:r>
      <w:r w:rsidRPr="006244C1">
        <w:rPr>
          <w:noProof/>
          <w:sz w:val="20"/>
        </w:rPr>
        <w:tab/>
        <w:t xml:space="preserve">C. B. Hitz, J. Ewing, and J. Hecht, </w:t>
      </w:r>
      <w:r w:rsidRPr="006244C1">
        <w:rPr>
          <w:i/>
          <w:iCs/>
          <w:noProof/>
          <w:sz w:val="20"/>
        </w:rPr>
        <w:t>Introduction to Laser Technology</w:t>
      </w:r>
      <w:r w:rsidRPr="006244C1">
        <w:rPr>
          <w:noProof/>
          <w:sz w:val="20"/>
        </w:rPr>
        <w:t>. 2012.</w:t>
      </w:r>
    </w:p>
    <w:p w14:paraId="6B913F4B"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[3]</w:t>
      </w:r>
      <w:r w:rsidRPr="006244C1">
        <w:rPr>
          <w:noProof/>
          <w:sz w:val="20"/>
        </w:rPr>
        <w:tab/>
        <w:t xml:space="preserve">R. Poprawe, K. Boucke, and D. Hoffman, </w:t>
      </w:r>
      <w:r w:rsidRPr="006244C1">
        <w:rPr>
          <w:i/>
          <w:iCs/>
          <w:noProof/>
          <w:sz w:val="20"/>
        </w:rPr>
        <w:t>Tailored Light 1</w:t>
      </w:r>
      <w:r w:rsidRPr="006244C1">
        <w:rPr>
          <w:noProof/>
          <w:sz w:val="20"/>
        </w:rPr>
        <w:t>. 2018.</w:t>
      </w:r>
    </w:p>
    <w:p w14:paraId="3E360CF8"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[4]</w:t>
      </w:r>
      <w:r w:rsidRPr="006244C1">
        <w:rPr>
          <w:noProof/>
          <w:sz w:val="20"/>
        </w:rPr>
        <w:tab/>
        <w:t xml:space="preserve">R. Poprawe, </w:t>
      </w:r>
      <w:r w:rsidRPr="006244C1">
        <w:rPr>
          <w:i/>
          <w:iCs/>
          <w:noProof/>
          <w:sz w:val="20"/>
        </w:rPr>
        <w:t>Tailored Light 2 Laser Application Technology</w:t>
      </w:r>
      <w:r w:rsidRPr="006244C1">
        <w:rPr>
          <w:noProof/>
          <w:sz w:val="20"/>
        </w:rPr>
        <w:t>. 2016.</w:t>
      </w:r>
    </w:p>
    <w:p w14:paraId="3A9C4F26"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[5]</w:t>
      </w:r>
      <w:r w:rsidRPr="006244C1">
        <w:rPr>
          <w:noProof/>
          <w:sz w:val="20"/>
        </w:rPr>
        <w:tab/>
        <w:t xml:space="preserve">G. Herziger and H. Weber, </w:t>
      </w:r>
      <w:r w:rsidRPr="006244C1">
        <w:rPr>
          <w:i/>
          <w:iCs/>
          <w:noProof/>
          <w:sz w:val="20"/>
        </w:rPr>
        <w:t>Laser in Technik und Forschung</w:t>
      </w:r>
      <w:r w:rsidRPr="006244C1">
        <w:rPr>
          <w:noProof/>
          <w:sz w:val="20"/>
        </w:rPr>
        <w:t>. 1998.</w:t>
      </w:r>
    </w:p>
    <w:p w14:paraId="19954278"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[6]</w:t>
      </w:r>
      <w:r w:rsidRPr="006244C1">
        <w:rPr>
          <w:noProof/>
          <w:sz w:val="20"/>
        </w:rPr>
        <w:tab/>
        <w:t>ISO and ASTM, “ISO/ASTM 52900:2015(E) - Standard Terminology for Additive Manufacturing – General Principles – Terminology,” vol. i, pp. 1–9, 2019.</w:t>
      </w:r>
    </w:p>
    <w:p w14:paraId="0E23AB05"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[7]</w:t>
      </w:r>
      <w:r w:rsidRPr="006244C1">
        <w:rPr>
          <w:noProof/>
          <w:sz w:val="20"/>
        </w:rPr>
        <w:tab/>
        <w:t xml:space="preserve">I. Gibson, D. Rosen, and B. Stucker, </w:t>
      </w:r>
      <w:r w:rsidRPr="006244C1">
        <w:rPr>
          <w:i/>
          <w:iCs/>
          <w:noProof/>
          <w:sz w:val="20"/>
        </w:rPr>
        <w:t>Additive manufacturing technologies: 3D printing, rapid prototyping, and direct digital manufacturing, second edition</w:t>
      </w:r>
      <w:r w:rsidRPr="006244C1">
        <w:rPr>
          <w:noProof/>
          <w:sz w:val="20"/>
        </w:rPr>
        <w:t>. 2015.</w:t>
      </w:r>
    </w:p>
    <w:p w14:paraId="0964A5DA"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[8]</w:t>
      </w:r>
      <w:r w:rsidRPr="006244C1">
        <w:rPr>
          <w:noProof/>
          <w:sz w:val="20"/>
        </w:rPr>
        <w:tab/>
        <w:t xml:space="preserve">D. Herzog, V. Seyda, E. Wycisk, and C. Emmelmann, “Additive manufacturing of metals,” </w:t>
      </w:r>
      <w:r w:rsidRPr="006244C1">
        <w:rPr>
          <w:i/>
          <w:iCs/>
          <w:noProof/>
          <w:sz w:val="20"/>
        </w:rPr>
        <w:t>Acta Mater.</w:t>
      </w:r>
      <w:r w:rsidRPr="006244C1">
        <w:rPr>
          <w:noProof/>
          <w:sz w:val="20"/>
        </w:rPr>
        <w:t>, vol. 117, pp. 371–392, 2016.</w:t>
      </w:r>
    </w:p>
    <w:p w14:paraId="753B5729"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[9]</w:t>
      </w:r>
      <w:r w:rsidRPr="006244C1">
        <w:rPr>
          <w:noProof/>
          <w:sz w:val="20"/>
        </w:rPr>
        <w:tab/>
        <w:t xml:space="preserve">C.-J. Bae, A. B. Diggs, and A. Ramachandran, </w:t>
      </w:r>
      <w:r w:rsidRPr="006244C1">
        <w:rPr>
          <w:i/>
          <w:iCs/>
          <w:noProof/>
          <w:sz w:val="20"/>
        </w:rPr>
        <w:t>Quantification and certification of additive manufacturing materials and processes</w:t>
      </w:r>
      <w:r w:rsidRPr="006244C1">
        <w:rPr>
          <w:noProof/>
          <w:sz w:val="20"/>
        </w:rPr>
        <w:t>. Elsevier Inc., 2018.</w:t>
      </w:r>
    </w:p>
    <w:p w14:paraId="008BBE3A"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[10]</w:t>
      </w:r>
      <w:r w:rsidRPr="006244C1">
        <w:rPr>
          <w:noProof/>
          <w:sz w:val="20"/>
        </w:rPr>
        <w:tab/>
        <w:t xml:space="preserve">T. Caffrey and T. Wohlers, “Additive manufacturing state of the industry,” </w:t>
      </w:r>
      <w:r w:rsidRPr="006244C1">
        <w:rPr>
          <w:i/>
          <w:iCs/>
          <w:noProof/>
          <w:sz w:val="20"/>
        </w:rPr>
        <w:t>Manuf. Eng.</w:t>
      </w:r>
      <w:r w:rsidRPr="006244C1">
        <w:rPr>
          <w:noProof/>
          <w:sz w:val="20"/>
        </w:rPr>
        <w:t>, 2015.</w:t>
      </w:r>
    </w:p>
    <w:p w14:paraId="0C0D7424"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[11]</w:t>
      </w:r>
      <w:r w:rsidRPr="006244C1">
        <w:rPr>
          <w:noProof/>
          <w:sz w:val="20"/>
        </w:rPr>
        <w:tab/>
        <w:t>ASTM and ISO, “F3187 − 16: Standard Guide for Directed Energy Deposition of Metals 1,” pp. 1–22, 2019.</w:t>
      </w:r>
    </w:p>
    <w:p w14:paraId="7B2D3DFA"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[12]</w:t>
      </w:r>
      <w:r w:rsidRPr="006244C1">
        <w:rPr>
          <w:noProof/>
          <w:sz w:val="20"/>
        </w:rPr>
        <w:tab/>
        <w:t xml:space="preserve">A. Dass and A. Moridi, “State of the Art in Directed Energy Deposition: From Additive Manufacturing to Materials Design,” </w:t>
      </w:r>
      <w:r w:rsidRPr="006244C1">
        <w:rPr>
          <w:i/>
          <w:iCs/>
          <w:noProof/>
          <w:sz w:val="20"/>
        </w:rPr>
        <w:t>Coatings</w:t>
      </w:r>
      <w:r w:rsidRPr="006244C1">
        <w:rPr>
          <w:noProof/>
          <w:sz w:val="20"/>
        </w:rPr>
        <w:t>, 2019.</w:t>
      </w:r>
    </w:p>
    <w:p w14:paraId="11AF8E4E"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[13]</w:t>
      </w:r>
      <w:r w:rsidRPr="006244C1">
        <w:rPr>
          <w:noProof/>
          <w:sz w:val="20"/>
        </w:rPr>
        <w:tab/>
        <w:t xml:space="preserve">R. Liu, Z. Wang, T. Sparks, F. Liou, and J. Newkirk, </w:t>
      </w:r>
      <w:r w:rsidRPr="006244C1">
        <w:rPr>
          <w:i/>
          <w:iCs/>
          <w:noProof/>
          <w:sz w:val="20"/>
        </w:rPr>
        <w:t>Aerospace applications of laser additive manufacturing</w:t>
      </w:r>
      <w:r w:rsidRPr="006244C1">
        <w:rPr>
          <w:noProof/>
          <w:sz w:val="20"/>
        </w:rPr>
        <w:t>. Elsevier Ltd, 2016.</w:t>
      </w:r>
    </w:p>
    <w:p w14:paraId="16F3068D"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[14]</w:t>
      </w:r>
      <w:r w:rsidRPr="006244C1">
        <w:rPr>
          <w:noProof/>
          <w:sz w:val="20"/>
        </w:rPr>
        <w:tab/>
        <w:t xml:space="preserve">J. Xu, X. Gu, D. Ding, Z. Pan, and K. Chen, “A review of slicing methods for directed energy deposition based additive manufacturing,” </w:t>
      </w:r>
      <w:r w:rsidRPr="006244C1">
        <w:rPr>
          <w:i/>
          <w:iCs/>
          <w:noProof/>
          <w:sz w:val="20"/>
        </w:rPr>
        <w:t>Rapid Prototyp. J.</w:t>
      </w:r>
      <w:r w:rsidRPr="006244C1">
        <w:rPr>
          <w:noProof/>
          <w:sz w:val="20"/>
        </w:rPr>
        <w:t>, vol. 24, no. 6, pp. 1012–1025, 2018.</w:t>
      </w:r>
    </w:p>
    <w:p w14:paraId="044F1C41"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lastRenderedPageBreak/>
        <w:t>[15]</w:t>
      </w:r>
      <w:r w:rsidRPr="006244C1">
        <w:rPr>
          <w:noProof/>
          <w:sz w:val="20"/>
        </w:rPr>
        <w:tab/>
        <w:t xml:space="preserve">M. Molitch-Hou, </w:t>
      </w:r>
      <w:r w:rsidRPr="006244C1">
        <w:rPr>
          <w:i/>
          <w:iCs/>
          <w:noProof/>
          <w:sz w:val="20"/>
        </w:rPr>
        <w:t>Overview of additive manufacturing process</w:t>
      </w:r>
      <w:r w:rsidRPr="006244C1">
        <w:rPr>
          <w:noProof/>
          <w:sz w:val="20"/>
        </w:rPr>
        <w:t>, vol. 83, no. 1. Mississauga: Elsevier Inc., 2018.</w:t>
      </w:r>
    </w:p>
    <w:p w14:paraId="69FB9299"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[16]</w:t>
      </w:r>
      <w:r w:rsidRPr="006244C1">
        <w:rPr>
          <w:noProof/>
          <w:sz w:val="20"/>
        </w:rPr>
        <w:tab/>
        <w:t xml:space="preserve">K. Shah, A. Khan, S. Ali, M. Khan, and A. J. Pinkerton, “Parametric study of development of Inconel-steel functionally graded materials by laser direct metal deposition,” </w:t>
      </w:r>
      <w:r w:rsidRPr="006244C1">
        <w:rPr>
          <w:i/>
          <w:iCs/>
          <w:noProof/>
          <w:sz w:val="20"/>
        </w:rPr>
        <w:t>Mater. Des.</w:t>
      </w:r>
      <w:r w:rsidRPr="006244C1">
        <w:rPr>
          <w:noProof/>
          <w:sz w:val="20"/>
        </w:rPr>
        <w:t>, vol. 54, pp. 531–538, 2014.</w:t>
      </w:r>
    </w:p>
    <w:p w14:paraId="7333DF21"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[17]</w:t>
      </w:r>
      <w:r w:rsidRPr="006244C1">
        <w:rPr>
          <w:noProof/>
          <w:sz w:val="20"/>
        </w:rPr>
        <w:tab/>
        <w:t xml:space="preserve">Z. Quan </w:t>
      </w:r>
      <w:r w:rsidRPr="006244C1">
        <w:rPr>
          <w:i/>
          <w:iCs/>
          <w:noProof/>
          <w:sz w:val="20"/>
        </w:rPr>
        <w:t>et al.</w:t>
      </w:r>
      <w:r w:rsidRPr="006244C1">
        <w:rPr>
          <w:noProof/>
          <w:sz w:val="20"/>
        </w:rPr>
        <w:t xml:space="preserve">, “Additive manufacturing of multi-directional preforms for composites: Opportunities and challenges,” </w:t>
      </w:r>
      <w:r w:rsidRPr="006244C1">
        <w:rPr>
          <w:i/>
          <w:iCs/>
          <w:noProof/>
          <w:sz w:val="20"/>
        </w:rPr>
        <w:t>Mater. Today</w:t>
      </w:r>
      <w:r w:rsidRPr="006244C1">
        <w:rPr>
          <w:noProof/>
          <w:sz w:val="20"/>
        </w:rPr>
        <w:t>, 2015.</w:t>
      </w:r>
    </w:p>
    <w:p w14:paraId="2803F63E"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[18]</w:t>
      </w:r>
      <w:r w:rsidRPr="006244C1">
        <w:rPr>
          <w:noProof/>
          <w:sz w:val="20"/>
        </w:rPr>
        <w:tab/>
        <w:t>M. Schneider, “Laser clading with powder effect of some machining parameters on clad properties,” 1998.</w:t>
      </w:r>
    </w:p>
    <w:p w14:paraId="3B0A68BD"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[19]</w:t>
      </w:r>
      <w:r w:rsidRPr="006244C1">
        <w:rPr>
          <w:noProof/>
          <w:sz w:val="20"/>
        </w:rPr>
        <w:tab/>
        <w:t>Manufacturing Guide, “Laser Cladding 3D, LC3D | Find suppliers, processes &amp;amp; material.” [Online]. Available: https://www.manufacturingguide.com/en/laser-engineered-net-shaping-lens-0. [Accessed: 04-Jul-2019].</w:t>
      </w:r>
    </w:p>
    <w:p w14:paraId="1960E7B0"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[20]</w:t>
      </w:r>
      <w:r w:rsidRPr="006244C1">
        <w:rPr>
          <w:noProof/>
          <w:sz w:val="20"/>
        </w:rPr>
        <w:tab/>
        <w:t xml:space="preserve">S. M. Thompson, L. Bian, N. Shamsaei, and A. Yadollahi, “An overview of Direct Laser Deposition for additive manufacturing; Part I: Transport phenomena, modeling and diagnostics,” </w:t>
      </w:r>
      <w:r w:rsidRPr="006244C1">
        <w:rPr>
          <w:i/>
          <w:iCs/>
          <w:noProof/>
          <w:sz w:val="20"/>
        </w:rPr>
        <w:t>Addit. Manuf.</w:t>
      </w:r>
      <w:r w:rsidRPr="006244C1">
        <w:rPr>
          <w:noProof/>
          <w:sz w:val="20"/>
        </w:rPr>
        <w:t>, vol. 8, pp. 36–62, 2015.</w:t>
      </w:r>
    </w:p>
    <w:p w14:paraId="35A51A4A"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[21]</w:t>
      </w:r>
      <w:r w:rsidRPr="006244C1">
        <w:rPr>
          <w:noProof/>
          <w:sz w:val="20"/>
        </w:rPr>
        <w:tab/>
        <w:t xml:space="preserve">V. Manvatkar, A. De, and T. Debroy, “Heat transfer and material flow during laser assisted multi-layer additive manufacturing,” </w:t>
      </w:r>
      <w:r w:rsidRPr="006244C1">
        <w:rPr>
          <w:i/>
          <w:iCs/>
          <w:noProof/>
          <w:sz w:val="20"/>
        </w:rPr>
        <w:t>J. Appl. Phys.</w:t>
      </w:r>
      <w:r w:rsidRPr="006244C1">
        <w:rPr>
          <w:noProof/>
          <w:sz w:val="20"/>
        </w:rPr>
        <w:t>, vol. 116, no. 12, 2014.</w:t>
      </w:r>
    </w:p>
    <w:p w14:paraId="19EE4A13"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[22]</w:t>
      </w:r>
      <w:r w:rsidRPr="006244C1">
        <w:rPr>
          <w:noProof/>
          <w:sz w:val="20"/>
        </w:rPr>
        <w:tab/>
        <w:t xml:space="preserve">T. DebRoy </w:t>
      </w:r>
      <w:r w:rsidRPr="006244C1">
        <w:rPr>
          <w:i/>
          <w:iCs/>
          <w:noProof/>
          <w:sz w:val="20"/>
        </w:rPr>
        <w:t>et al.</w:t>
      </w:r>
      <w:r w:rsidRPr="006244C1">
        <w:rPr>
          <w:noProof/>
          <w:sz w:val="20"/>
        </w:rPr>
        <w:t xml:space="preserve">, “Additive manufacturing of metallic components – Process, structure and properties,” </w:t>
      </w:r>
      <w:r w:rsidRPr="006244C1">
        <w:rPr>
          <w:i/>
          <w:iCs/>
          <w:noProof/>
          <w:sz w:val="20"/>
        </w:rPr>
        <w:t>Prog. Mater. Sci.</w:t>
      </w:r>
      <w:r w:rsidRPr="006244C1">
        <w:rPr>
          <w:noProof/>
          <w:sz w:val="20"/>
        </w:rPr>
        <w:t>, vol. 92, pp. 112–224, 2018.</w:t>
      </w:r>
    </w:p>
    <w:p w14:paraId="659C6F6D"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[23]</w:t>
      </w:r>
      <w:r w:rsidRPr="006244C1">
        <w:rPr>
          <w:noProof/>
          <w:sz w:val="20"/>
        </w:rPr>
        <w:tab/>
        <w:t xml:space="preserve">V. D. Manvatkar, A. A. Gokhale, G. Jagan Reddy, A. Venkataramana, and A. De, “Estimation of melt pool dimensions, thermal cycle, and hardness distribution in the laser-engineered net shaping process of austenitic stainless steel,” </w:t>
      </w:r>
      <w:r w:rsidRPr="006244C1">
        <w:rPr>
          <w:i/>
          <w:iCs/>
          <w:noProof/>
          <w:sz w:val="20"/>
        </w:rPr>
        <w:t>Metall. Mater. Trans. A Phys. Metall. Mater. Sci.</w:t>
      </w:r>
      <w:r w:rsidRPr="006244C1">
        <w:rPr>
          <w:noProof/>
          <w:sz w:val="20"/>
        </w:rPr>
        <w:t>, vol. 42, no. 13, pp. 4080–4087, 2011.</w:t>
      </w:r>
    </w:p>
    <w:p w14:paraId="3D6B8F1A" w14:textId="77777777" w:rsidR="006244C1" w:rsidRPr="006244C1" w:rsidRDefault="006244C1" w:rsidP="006244C1">
      <w:pPr>
        <w:widowControl w:val="0"/>
        <w:autoSpaceDE w:val="0"/>
        <w:autoSpaceDN w:val="0"/>
        <w:adjustRightInd w:val="0"/>
        <w:spacing w:after="0"/>
        <w:ind w:left="640" w:hanging="640"/>
        <w:rPr>
          <w:noProof/>
          <w:sz w:val="20"/>
        </w:rPr>
      </w:pPr>
      <w:r w:rsidRPr="006244C1">
        <w:rPr>
          <w:noProof/>
          <w:sz w:val="20"/>
        </w:rPr>
        <w:t>[24]</w:t>
      </w:r>
      <w:r w:rsidRPr="006244C1">
        <w:rPr>
          <w:noProof/>
          <w:sz w:val="20"/>
        </w:rPr>
        <w:tab/>
        <w:t xml:space="preserve">J. S. Keist and T. A. Palmer, “Role of geometry on properties of additively manufactured Ti-6Al-4V structures fabricated using laser based directed energy deposition,” </w:t>
      </w:r>
      <w:r w:rsidRPr="006244C1">
        <w:rPr>
          <w:i/>
          <w:iCs/>
          <w:noProof/>
          <w:sz w:val="20"/>
        </w:rPr>
        <w:t>Mater. Des.</w:t>
      </w:r>
      <w:r w:rsidRPr="006244C1">
        <w:rPr>
          <w:noProof/>
          <w:sz w:val="20"/>
        </w:rPr>
        <w:t>, vol. 106, pp. 482–494, 2016.</w:t>
      </w:r>
    </w:p>
    <w:p w14:paraId="68F11A43" w14:textId="2B98B8AB" w:rsidR="002722A9" w:rsidRPr="00C445A4" w:rsidRDefault="002722A9" w:rsidP="00060ABB">
      <w:pPr>
        <w:pStyle w:val="Bibliografia"/>
        <w:rPr>
          <w:lang w:val="en-US"/>
        </w:rPr>
      </w:pPr>
      <w:r>
        <w:fldChar w:fldCharType="end"/>
      </w:r>
    </w:p>
    <w:p w14:paraId="04C230E4" w14:textId="77777777" w:rsidR="002722A9" w:rsidRPr="00C445A4" w:rsidRDefault="002722A9" w:rsidP="002722A9">
      <w:pPr>
        <w:ind w:firstLine="0"/>
        <w:rPr>
          <w:lang w:val="en-US"/>
        </w:rPr>
      </w:pPr>
    </w:p>
    <w:p w14:paraId="42D5AB7D" w14:textId="77777777" w:rsidR="00DB319B" w:rsidRPr="00C445A4" w:rsidRDefault="00DB319B" w:rsidP="004836DE">
      <w:pPr>
        <w:rPr>
          <w:lang w:val="en-US"/>
        </w:rPr>
      </w:pPr>
    </w:p>
    <w:p w14:paraId="1A20C58F" w14:textId="77777777" w:rsidR="00DB319B" w:rsidRPr="00C445A4" w:rsidRDefault="00DB319B" w:rsidP="004836DE">
      <w:pPr>
        <w:rPr>
          <w:lang w:val="en-US"/>
        </w:rPr>
      </w:pPr>
    </w:p>
    <w:p w14:paraId="7647CF0B" w14:textId="77777777" w:rsidR="00DB319B" w:rsidRPr="00C445A4" w:rsidRDefault="00DB319B" w:rsidP="004836DE">
      <w:pPr>
        <w:rPr>
          <w:lang w:val="en-US"/>
        </w:rPr>
      </w:pPr>
    </w:p>
    <w:p w14:paraId="3BDEDFDE" w14:textId="77777777" w:rsidR="00DB319B" w:rsidRPr="00C445A4" w:rsidRDefault="00DB319B" w:rsidP="004836DE">
      <w:pPr>
        <w:rPr>
          <w:lang w:val="en-US"/>
        </w:rPr>
      </w:pPr>
    </w:p>
    <w:p w14:paraId="703F1FB0" w14:textId="77777777" w:rsidR="00DB319B" w:rsidRPr="00C445A4" w:rsidRDefault="00DB319B" w:rsidP="004836DE">
      <w:pPr>
        <w:rPr>
          <w:lang w:val="en-US"/>
        </w:rPr>
      </w:pPr>
    </w:p>
    <w:p w14:paraId="40AF8D30" w14:textId="77777777" w:rsidR="00DB319B" w:rsidRPr="00C445A4" w:rsidRDefault="00DB319B" w:rsidP="004836DE">
      <w:pPr>
        <w:rPr>
          <w:lang w:val="en-US"/>
        </w:rPr>
      </w:pPr>
    </w:p>
    <w:p w14:paraId="0DF093AD" w14:textId="77777777" w:rsidR="00DB319B" w:rsidRPr="00C445A4" w:rsidRDefault="00DB319B" w:rsidP="00B42BF5">
      <w:pPr>
        <w:ind w:firstLine="0"/>
        <w:rPr>
          <w:lang w:val="en-US"/>
        </w:rPr>
      </w:pPr>
    </w:p>
    <w:sectPr w:rsidR="00DB319B" w:rsidRPr="00C445A4" w:rsidSect="00267086">
      <w:headerReference w:type="default" r:id="rId23"/>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35DB2" w14:textId="77777777" w:rsidR="00171375" w:rsidRDefault="00171375" w:rsidP="004836DE">
      <w:r>
        <w:separator/>
      </w:r>
    </w:p>
    <w:p w14:paraId="27CE44B7" w14:textId="77777777" w:rsidR="00171375" w:rsidRDefault="00171375" w:rsidP="004836DE"/>
    <w:p w14:paraId="2F2EEC29" w14:textId="77777777" w:rsidR="00171375" w:rsidRDefault="00171375" w:rsidP="004836DE"/>
  </w:endnote>
  <w:endnote w:type="continuationSeparator" w:id="0">
    <w:p w14:paraId="03B773ED" w14:textId="77777777" w:rsidR="00171375" w:rsidRDefault="00171375" w:rsidP="004836DE">
      <w:r>
        <w:continuationSeparator/>
      </w:r>
    </w:p>
    <w:p w14:paraId="2FE6F8E1" w14:textId="77777777" w:rsidR="00171375" w:rsidRDefault="00171375" w:rsidP="004836DE"/>
    <w:p w14:paraId="4AE6A8E7" w14:textId="77777777" w:rsidR="00171375" w:rsidRDefault="00171375"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 Time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2DA53" w14:textId="77777777" w:rsidR="00171375" w:rsidRDefault="00171375" w:rsidP="004836DE">
      <w:r>
        <w:separator/>
      </w:r>
    </w:p>
    <w:p w14:paraId="5D9E6237" w14:textId="77777777" w:rsidR="00171375" w:rsidRDefault="00171375" w:rsidP="004836DE"/>
    <w:p w14:paraId="202ABD70" w14:textId="77777777" w:rsidR="00171375" w:rsidRDefault="00171375" w:rsidP="004836DE"/>
  </w:footnote>
  <w:footnote w:type="continuationSeparator" w:id="0">
    <w:p w14:paraId="26F251D0" w14:textId="77777777" w:rsidR="00171375" w:rsidRDefault="00171375" w:rsidP="004836DE">
      <w:r>
        <w:continuationSeparator/>
      </w:r>
    </w:p>
    <w:p w14:paraId="39395422" w14:textId="77777777" w:rsidR="00171375" w:rsidRDefault="00171375" w:rsidP="004836DE"/>
    <w:p w14:paraId="675D5F56" w14:textId="77777777" w:rsidR="00171375" w:rsidRDefault="00171375"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EndPr/>
    <w:sdtContent>
      <w:p w14:paraId="7190DFCE" w14:textId="77777777" w:rsidR="0077028A" w:rsidRDefault="0077028A" w:rsidP="004836DE">
        <w:pPr>
          <w:pStyle w:val="Header"/>
        </w:pPr>
        <w:r>
          <w:fldChar w:fldCharType="begin"/>
        </w:r>
        <w:r>
          <w:instrText>PAGE   \* MERGEFORMAT</w:instrText>
        </w:r>
        <w:r>
          <w:fldChar w:fldCharType="separate"/>
        </w:r>
        <w:r>
          <w:t>2</w:t>
        </w:r>
        <w:r>
          <w:fldChar w:fldCharType="end"/>
        </w:r>
      </w:p>
    </w:sdtContent>
  </w:sdt>
  <w:p w14:paraId="5DE6D466" w14:textId="77777777" w:rsidR="0077028A" w:rsidRDefault="0077028A" w:rsidP="004836DE">
    <w:pPr>
      <w:pStyle w:val="Header"/>
    </w:pPr>
  </w:p>
  <w:p w14:paraId="5CBC0352" w14:textId="77777777" w:rsidR="0077028A" w:rsidRDefault="0077028A" w:rsidP="004836DE"/>
  <w:p w14:paraId="6BCDFF22" w14:textId="77777777" w:rsidR="0077028A" w:rsidRDefault="0077028A"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7"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4"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0"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0"/>
  </w:num>
  <w:num w:numId="2">
    <w:abstractNumId w:val="5"/>
  </w:num>
  <w:num w:numId="3">
    <w:abstractNumId w:val="3"/>
  </w:num>
  <w:num w:numId="4">
    <w:abstractNumId w:val="12"/>
  </w:num>
  <w:num w:numId="5">
    <w:abstractNumId w:val="1"/>
  </w:num>
  <w:num w:numId="6">
    <w:abstractNumId w:val="11"/>
  </w:num>
  <w:num w:numId="7">
    <w:abstractNumId w:val="7"/>
  </w:num>
  <w:num w:numId="8">
    <w:abstractNumId w:val="2"/>
  </w:num>
  <w:num w:numId="9">
    <w:abstractNumId w:val="0"/>
  </w:num>
  <w:num w:numId="10">
    <w:abstractNumId w:val="6"/>
  </w:num>
  <w:num w:numId="11">
    <w:abstractNumId w:val="13"/>
  </w:num>
  <w:num w:numId="12">
    <w:abstractNumId w:val="14"/>
  </w:num>
  <w:num w:numId="13">
    <w:abstractNumId w:val="4"/>
  </w:num>
  <w:num w:numId="14">
    <w:abstractNumId w:val="15"/>
  </w:num>
  <w:num w:numId="15">
    <w:abstractNumId w:val="18"/>
  </w:num>
  <w:num w:numId="16">
    <w:abstractNumId w:val="17"/>
  </w:num>
  <w:num w:numId="17">
    <w:abstractNumId w:val="8"/>
  </w:num>
  <w:num w:numId="18">
    <w:abstractNumId w:val="10"/>
  </w:num>
  <w:num w:numId="19">
    <w:abstractNumId w:val="19"/>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F6F"/>
    <w:rsid w:val="00022189"/>
    <w:rsid w:val="00024FCC"/>
    <w:rsid w:val="000266F8"/>
    <w:rsid w:val="00026D44"/>
    <w:rsid w:val="00030BED"/>
    <w:rsid w:val="000336B2"/>
    <w:rsid w:val="00033856"/>
    <w:rsid w:val="00033A2C"/>
    <w:rsid w:val="000421AA"/>
    <w:rsid w:val="000440F7"/>
    <w:rsid w:val="00044440"/>
    <w:rsid w:val="0004547D"/>
    <w:rsid w:val="000475B1"/>
    <w:rsid w:val="00051CAC"/>
    <w:rsid w:val="00053C0C"/>
    <w:rsid w:val="0005497C"/>
    <w:rsid w:val="00060ABB"/>
    <w:rsid w:val="0006615B"/>
    <w:rsid w:val="0006787B"/>
    <w:rsid w:val="00067B73"/>
    <w:rsid w:val="00073BA7"/>
    <w:rsid w:val="00074268"/>
    <w:rsid w:val="000802AD"/>
    <w:rsid w:val="000845F7"/>
    <w:rsid w:val="00084FA2"/>
    <w:rsid w:val="00091A0F"/>
    <w:rsid w:val="0009230A"/>
    <w:rsid w:val="000951C1"/>
    <w:rsid w:val="00095F02"/>
    <w:rsid w:val="000A4A62"/>
    <w:rsid w:val="000A5412"/>
    <w:rsid w:val="000D51FF"/>
    <w:rsid w:val="000E04BA"/>
    <w:rsid w:val="000E2120"/>
    <w:rsid w:val="000E2E2B"/>
    <w:rsid w:val="000F00BE"/>
    <w:rsid w:val="000F53BC"/>
    <w:rsid w:val="000F60F4"/>
    <w:rsid w:val="000F69EB"/>
    <w:rsid w:val="00100426"/>
    <w:rsid w:val="00101683"/>
    <w:rsid w:val="001140C2"/>
    <w:rsid w:val="001149C8"/>
    <w:rsid w:val="001160CD"/>
    <w:rsid w:val="001220FC"/>
    <w:rsid w:val="001244CD"/>
    <w:rsid w:val="001330CD"/>
    <w:rsid w:val="0013678D"/>
    <w:rsid w:val="00141D91"/>
    <w:rsid w:val="00145F0D"/>
    <w:rsid w:val="00147492"/>
    <w:rsid w:val="00153AA7"/>
    <w:rsid w:val="00156C80"/>
    <w:rsid w:val="00162F93"/>
    <w:rsid w:val="00170AF6"/>
    <w:rsid w:val="00171375"/>
    <w:rsid w:val="0017411D"/>
    <w:rsid w:val="00182C08"/>
    <w:rsid w:val="0018472B"/>
    <w:rsid w:val="00187B4A"/>
    <w:rsid w:val="00195265"/>
    <w:rsid w:val="001969D9"/>
    <w:rsid w:val="001A2584"/>
    <w:rsid w:val="001A559D"/>
    <w:rsid w:val="001A6A03"/>
    <w:rsid w:val="001B3806"/>
    <w:rsid w:val="001B5C78"/>
    <w:rsid w:val="001B682C"/>
    <w:rsid w:val="001C0DFE"/>
    <w:rsid w:val="001C5897"/>
    <w:rsid w:val="001D22B6"/>
    <w:rsid w:val="001D38EE"/>
    <w:rsid w:val="001E234A"/>
    <w:rsid w:val="0020166B"/>
    <w:rsid w:val="00210624"/>
    <w:rsid w:val="0021708A"/>
    <w:rsid w:val="00231E66"/>
    <w:rsid w:val="00232A23"/>
    <w:rsid w:val="002337A5"/>
    <w:rsid w:val="00235FBE"/>
    <w:rsid w:val="00237082"/>
    <w:rsid w:val="002375FC"/>
    <w:rsid w:val="002564DA"/>
    <w:rsid w:val="00267086"/>
    <w:rsid w:val="00267D17"/>
    <w:rsid w:val="0027150D"/>
    <w:rsid w:val="002722A9"/>
    <w:rsid w:val="002728D8"/>
    <w:rsid w:val="002747E1"/>
    <w:rsid w:val="00280C98"/>
    <w:rsid w:val="00281AE5"/>
    <w:rsid w:val="00286B48"/>
    <w:rsid w:val="00287B61"/>
    <w:rsid w:val="0029442E"/>
    <w:rsid w:val="002A2287"/>
    <w:rsid w:val="002B1CBA"/>
    <w:rsid w:val="002B76A2"/>
    <w:rsid w:val="002C0D4D"/>
    <w:rsid w:val="002C648F"/>
    <w:rsid w:val="002C665A"/>
    <w:rsid w:val="002D5FC4"/>
    <w:rsid w:val="002D6E0E"/>
    <w:rsid w:val="002E59FA"/>
    <w:rsid w:val="002E62F8"/>
    <w:rsid w:val="002F61E5"/>
    <w:rsid w:val="00301447"/>
    <w:rsid w:val="00301DDC"/>
    <w:rsid w:val="0030441E"/>
    <w:rsid w:val="00310F14"/>
    <w:rsid w:val="003177CE"/>
    <w:rsid w:val="00320794"/>
    <w:rsid w:val="003245E8"/>
    <w:rsid w:val="003349A3"/>
    <w:rsid w:val="00337BED"/>
    <w:rsid w:val="00346457"/>
    <w:rsid w:val="003512D2"/>
    <w:rsid w:val="0035332C"/>
    <w:rsid w:val="00355C19"/>
    <w:rsid w:val="00357F0E"/>
    <w:rsid w:val="003730EB"/>
    <w:rsid w:val="003732A3"/>
    <w:rsid w:val="0037459A"/>
    <w:rsid w:val="00374D23"/>
    <w:rsid w:val="00380F64"/>
    <w:rsid w:val="003816DB"/>
    <w:rsid w:val="0038451F"/>
    <w:rsid w:val="00386C3A"/>
    <w:rsid w:val="00386CC8"/>
    <w:rsid w:val="00390D33"/>
    <w:rsid w:val="00393255"/>
    <w:rsid w:val="0039386D"/>
    <w:rsid w:val="00397C4A"/>
    <w:rsid w:val="003A360D"/>
    <w:rsid w:val="003C5B1B"/>
    <w:rsid w:val="003C7A0D"/>
    <w:rsid w:val="003D3053"/>
    <w:rsid w:val="003E6835"/>
    <w:rsid w:val="003E76A3"/>
    <w:rsid w:val="003F1FE2"/>
    <w:rsid w:val="003F5509"/>
    <w:rsid w:val="003F5984"/>
    <w:rsid w:val="003F6F01"/>
    <w:rsid w:val="004074C8"/>
    <w:rsid w:val="004134B3"/>
    <w:rsid w:val="00416959"/>
    <w:rsid w:val="00420176"/>
    <w:rsid w:val="00432CE0"/>
    <w:rsid w:val="00433841"/>
    <w:rsid w:val="00435284"/>
    <w:rsid w:val="0043642A"/>
    <w:rsid w:val="004529C4"/>
    <w:rsid w:val="00452B19"/>
    <w:rsid w:val="00453A87"/>
    <w:rsid w:val="00460FE4"/>
    <w:rsid w:val="0046148A"/>
    <w:rsid w:val="0047267A"/>
    <w:rsid w:val="00475137"/>
    <w:rsid w:val="00482908"/>
    <w:rsid w:val="004836DE"/>
    <w:rsid w:val="0048472D"/>
    <w:rsid w:val="00486719"/>
    <w:rsid w:val="0049083F"/>
    <w:rsid w:val="004959B7"/>
    <w:rsid w:val="00497A33"/>
    <w:rsid w:val="004A3DE4"/>
    <w:rsid w:val="004A7559"/>
    <w:rsid w:val="004B238B"/>
    <w:rsid w:val="004C5CA2"/>
    <w:rsid w:val="004D1FAC"/>
    <w:rsid w:val="004D5157"/>
    <w:rsid w:val="004E0108"/>
    <w:rsid w:val="004E3E53"/>
    <w:rsid w:val="004E7144"/>
    <w:rsid w:val="004E7893"/>
    <w:rsid w:val="004F23B3"/>
    <w:rsid w:val="004F2BFF"/>
    <w:rsid w:val="004F365A"/>
    <w:rsid w:val="00503F2A"/>
    <w:rsid w:val="00504882"/>
    <w:rsid w:val="005127CF"/>
    <w:rsid w:val="00520427"/>
    <w:rsid w:val="0052417A"/>
    <w:rsid w:val="00524E7D"/>
    <w:rsid w:val="00530C1E"/>
    <w:rsid w:val="0055113E"/>
    <w:rsid w:val="00554C96"/>
    <w:rsid w:val="00556D4B"/>
    <w:rsid w:val="00560216"/>
    <w:rsid w:val="00560C8F"/>
    <w:rsid w:val="00561D4B"/>
    <w:rsid w:val="00565B26"/>
    <w:rsid w:val="005662E6"/>
    <w:rsid w:val="0056667F"/>
    <w:rsid w:val="00581396"/>
    <w:rsid w:val="005946DC"/>
    <w:rsid w:val="005972D2"/>
    <w:rsid w:val="00597910"/>
    <w:rsid w:val="005A2E8C"/>
    <w:rsid w:val="005A47FE"/>
    <w:rsid w:val="005B289F"/>
    <w:rsid w:val="005B3737"/>
    <w:rsid w:val="005B400B"/>
    <w:rsid w:val="005B56D9"/>
    <w:rsid w:val="005C0A7A"/>
    <w:rsid w:val="005C2E85"/>
    <w:rsid w:val="005C399E"/>
    <w:rsid w:val="005D0C0F"/>
    <w:rsid w:val="005D13B6"/>
    <w:rsid w:val="005D6F82"/>
    <w:rsid w:val="005D7FA2"/>
    <w:rsid w:val="005E218A"/>
    <w:rsid w:val="005E2EFD"/>
    <w:rsid w:val="005E6582"/>
    <w:rsid w:val="005E6DA7"/>
    <w:rsid w:val="005F2B8C"/>
    <w:rsid w:val="005F3330"/>
    <w:rsid w:val="00601B5C"/>
    <w:rsid w:val="006033D6"/>
    <w:rsid w:val="006218D7"/>
    <w:rsid w:val="006244C1"/>
    <w:rsid w:val="00627E51"/>
    <w:rsid w:val="00630894"/>
    <w:rsid w:val="006326C7"/>
    <w:rsid w:val="00634091"/>
    <w:rsid w:val="00637E83"/>
    <w:rsid w:val="006401B1"/>
    <w:rsid w:val="00641DF9"/>
    <w:rsid w:val="006572C9"/>
    <w:rsid w:val="0066204C"/>
    <w:rsid w:val="00662940"/>
    <w:rsid w:val="00663BED"/>
    <w:rsid w:val="006711B5"/>
    <w:rsid w:val="0067191A"/>
    <w:rsid w:val="00673C2C"/>
    <w:rsid w:val="006750A6"/>
    <w:rsid w:val="00675886"/>
    <w:rsid w:val="00687BEB"/>
    <w:rsid w:val="00691C6B"/>
    <w:rsid w:val="00691D1F"/>
    <w:rsid w:val="00691DED"/>
    <w:rsid w:val="00692224"/>
    <w:rsid w:val="00693903"/>
    <w:rsid w:val="00694599"/>
    <w:rsid w:val="00694668"/>
    <w:rsid w:val="00695B7B"/>
    <w:rsid w:val="00695CC7"/>
    <w:rsid w:val="006969E1"/>
    <w:rsid w:val="00697671"/>
    <w:rsid w:val="006A75F1"/>
    <w:rsid w:val="006A7F39"/>
    <w:rsid w:val="006B2B41"/>
    <w:rsid w:val="006C1331"/>
    <w:rsid w:val="006D319E"/>
    <w:rsid w:val="006D4FB1"/>
    <w:rsid w:val="006E437E"/>
    <w:rsid w:val="006F1C49"/>
    <w:rsid w:val="006F7665"/>
    <w:rsid w:val="006F7C3D"/>
    <w:rsid w:val="0070462D"/>
    <w:rsid w:val="007100A3"/>
    <w:rsid w:val="00717DFF"/>
    <w:rsid w:val="007207B7"/>
    <w:rsid w:val="0072197F"/>
    <w:rsid w:val="00722629"/>
    <w:rsid w:val="00726E83"/>
    <w:rsid w:val="00730230"/>
    <w:rsid w:val="00741CFA"/>
    <w:rsid w:val="00741DF6"/>
    <w:rsid w:val="00746AF7"/>
    <w:rsid w:val="00747B0E"/>
    <w:rsid w:val="00750DF5"/>
    <w:rsid w:val="00756EED"/>
    <w:rsid w:val="007579DF"/>
    <w:rsid w:val="00760526"/>
    <w:rsid w:val="00762D57"/>
    <w:rsid w:val="00765AA6"/>
    <w:rsid w:val="0077028A"/>
    <w:rsid w:val="0077294F"/>
    <w:rsid w:val="007770CD"/>
    <w:rsid w:val="00790235"/>
    <w:rsid w:val="007B6864"/>
    <w:rsid w:val="007C1E6B"/>
    <w:rsid w:val="007C2044"/>
    <w:rsid w:val="007D06DE"/>
    <w:rsid w:val="007D2514"/>
    <w:rsid w:val="007E0B8A"/>
    <w:rsid w:val="007E6875"/>
    <w:rsid w:val="007F0C1E"/>
    <w:rsid w:val="007F4F1B"/>
    <w:rsid w:val="00800F08"/>
    <w:rsid w:val="00804606"/>
    <w:rsid w:val="00815A74"/>
    <w:rsid w:val="00820A10"/>
    <w:rsid w:val="00821C50"/>
    <w:rsid w:val="008365F8"/>
    <w:rsid w:val="008412A3"/>
    <w:rsid w:val="008440C5"/>
    <w:rsid w:val="00844231"/>
    <w:rsid w:val="00844EAE"/>
    <w:rsid w:val="00854796"/>
    <w:rsid w:val="00866A60"/>
    <w:rsid w:val="00871113"/>
    <w:rsid w:val="0087381D"/>
    <w:rsid w:val="0087572F"/>
    <w:rsid w:val="00884F77"/>
    <w:rsid w:val="008902D7"/>
    <w:rsid w:val="00894522"/>
    <w:rsid w:val="008A2129"/>
    <w:rsid w:val="008A2F8B"/>
    <w:rsid w:val="008B2A7D"/>
    <w:rsid w:val="008B3EBD"/>
    <w:rsid w:val="008B472B"/>
    <w:rsid w:val="008C1187"/>
    <w:rsid w:val="008C1BC7"/>
    <w:rsid w:val="008C4950"/>
    <w:rsid w:val="008D31D2"/>
    <w:rsid w:val="008D627B"/>
    <w:rsid w:val="008D7773"/>
    <w:rsid w:val="008E0D48"/>
    <w:rsid w:val="008E25B0"/>
    <w:rsid w:val="008E2813"/>
    <w:rsid w:val="008E3130"/>
    <w:rsid w:val="008E3612"/>
    <w:rsid w:val="008E719F"/>
    <w:rsid w:val="0090402B"/>
    <w:rsid w:val="00904500"/>
    <w:rsid w:val="0090585A"/>
    <w:rsid w:val="00914317"/>
    <w:rsid w:val="009152C5"/>
    <w:rsid w:val="00922208"/>
    <w:rsid w:val="00924203"/>
    <w:rsid w:val="00926F5F"/>
    <w:rsid w:val="00933103"/>
    <w:rsid w:val="00934746"/>
    <w:rsid w:val="0094477E"/>
    <w:rsid w:val="00944D1E"/>
    <w:rsid w:val="009560A2"/>
    <w:rsid w:val="00962E2F"/>
    <w:rsid w:val="0097112D"/>
    <w:rsid w:val="009775FF"/>
    <w:rsid w:val="00980A44"/>
    <w:rsid w:val="00981BFC"/>
    <w:rsid w:val="00984F9E"/>
    <w:rsid w:val="00987F83"/>
    <w:rsid w:val="00995CCE"/>
    <w:rsid w:val="00996402"/>
    <w:rsid w:val="009A0C7C"/>
    <w:rsid w:val="009A34EE"/>
    <w:rsid w:val="009A5353"/>
    <w:rsid w:val="009A5B54"/>
    <w:rsid w:val="009C2BEB"/>
    <w:rsid w:val="009C46B5"/>
    <w:rsid w:val="009C4E17"/>
    <w:rsid w:val="009C7B58"/>
    <w:rsid w:val="009D41EC"/>
    <w:rsid w:val="009D4BDD"/>
    <w:rsid w:val="009D651C"/>
    <w:rsid w:val="009D6C9D"/>
    <w:rsid w:val="009E1EED"/>
    <w:rsid w:val="009E3204"/>
    <w:rsid w:val="009E638C"/>
    <w:rsid w:val="00A012AE"/>
    <w:rsid w:val="00A07302"/>
    <w:rsid w:val="00A14033"/>
    <w:rsid w:val="00A30990"/>
    <w:rsid w:val="00A3455A"/>
    <w:rsid w:val="00A4140C"/>
    <w:rsid w:val="00A41D9E"/>
    <w:rsid w:val="00A41EF0"/>
    <w:rsid w:val="00A43CAF"/>
    <w:rsid w:val="00A451D5"/>
    <w:rsid w:val="00A53206"/>
    <w:rsid w:val="00A55BBF"/>
    <w:rsid w:val="00A60565"/>
    <w:rsid w:val="00A716D0"/>
    <w:rsid w:val="00A74F80"/>
    <w:rsid w:val="00A760B2"/>
    <w:rsid w:val="00A96A0F"/>
    <w:rsid w:val="00AA2F3C"/>
    <w:rsid w:val="00AB0B79"/>
    <w:rsid w:val="00AB6AF0"/>
    <w:rsid w:val="00AC5141"/>
    <w:rsid w:val="00AD24B3"/>
    <w:rsid w:val="00AD2F4A"/>
    <w:rsid w:val="00AD4D82"/>
    <w:rsid w:val="00AD79B1"/>
    <w:rsid w:val="00AE3C16"/>
    <w:rsid w:val="00AE726E"/>
    <w:rsid w:val="00AF27A4"/>
    <w:rsid w:val="00AF430A"/>
    <w:rsid w:val="00AF4949"/>
    <w:rsid w:val="00AF5C56"/>
    <w:rsid w:val="00AF7C19"/>
    <w:rsid w:val="00AF7C37"/>
    <w:rsid w:val="00B02F8E"/>
    <w:rsid w:val="00B158BD"/>
    <w:rsid w:val="00B23031"/>
    <w:rsid w:val="00B2320A"/>
    <w:rsid w:val="00B32571"/>
    <w:rsid w:val="00B3517E"/>
    <w:rsid w:val="00B42BF5"/>
    <w:rsid w:val="00B44BA5"/>
    <w:rsid w:val="00B52B4A"/>
    <w:rsid w:val="00B62B99"/>
    <w:rsid w:val="00B6757A"/>
    <w:rsid w:val="00B805C5"/>
    <w:rsid w:val="00B911E6"/>
    <w:rsid w:val="00B93685"/>
    <w:rsid w:val="00BA142B"/>
    <w:rsid w:val="00BA4938"/>
    <w:rsid w:val="00BB1C4C"/>
    <w:rsid w:val="00BB24FD"/>
    <w:rsid w:val="00BB38F3"/>
    <w:rsid w:val="00BB5551"/>
    <w:rsid w:val="00BB5B85"/>
    <w:rsid w:val="00BB6A89"/>
    <w:rsid w:val="00BC3751"/>
    <w:rsid w:val="00BC607C"/>
    <w:rsid w:val="00BD2785"/>
    <w:rsid w:val="00BD69B7"/>
    <w:rsid w:val="00BD7F65"/>
    <w:rsid w:val="00BE234C"/>
    <w:rsid w:val="00BF1B3B"/>
    <w:rsid w:val="00BF6B48"/>
    <w:rsid w:val="00BF74C4"/>
    <w:rsid w:val="00BF7A29"/>
    <w:rsid w:val="00C03282"/>
    <w:rsid w:val="00C040AD"/>
    <w:rsid w:val="00C15F38"/>
    <w:rsid w:val="00C164E6"/>
    <w:rsid w:val="00C17441"/>
    <w:rsid w:val="00C20C08"/>
    <w:rsid w:val="00C321D3"/>
    <w:rsid w:val="00C3427D"/>
    <w:rsid w:val="00C43ED8"/>
    <w:rsid w:val="00C445A4"/>
    <w:rsid w:val="00C4581B"/>
    <w:rsid w:val="00C51C2C"/>
    <w:rsid w:val="00C61B5F"/>
    <w:rsid w:val="00C644FE"/>
    <w:rsid w:val="00C6691F"/>
    <w:rsid w:val="00C70CF5"/>
    <w:rsid w:val="00C72AF5"/>
    <w:rsid w:val="00C73BE5"/>
    <w:rsid w:val="00C80CF8"/>
    <w:rsid w:val="00C853AC"/>
    <w:rsid w:val="00C8696C"/>
    <w:rsid w:val="00C90197"/>
    <w:rsid w:val="00C917D9"/>
    <w:rsid w:val="00CA1437"/>
    <w:rsid w:val="00CA168C"/>
    <w:rsid w:val="00CA1996"/>
    <w:rsid w:val="00CA54B6"/>
    <w:rsid w:val="00CA63AB"/>
    <w:rsid w:val="00CB588A"/>
    <w:rsid w:val="00CC51C8"/>
    <w:rsid w:val="00CC6F32"/>
    <w:rsid w:val="00CC7946"/>
    <w:rsid w:val="00CD41BD"/>
    <w:rsid w:val="00CD4AA8"/>
    <w:rsid w:val="00CD750C"/>
    <w:rsid w:val="00CE6999"/>
    <w:rsid w:val="00CE7006"/>
    <w:rsid w:val="00CF0499"/>
    <w:rsid w:val="00CF12B6"/>
    <w:rsid w:val="00CF3BF2"/>
    <w:rsid w:val="00D12726"/>
    <w:rsid w:val="00D14E72"/>
    <w:rsid w:val="00D178B5"/>
    <w:rsid w:val="00D2331B"/>
    <w:rsid w:val="00D352EF"/>
    <w:rsid w:val="00D41F32"/>
    <w:rsid w:val="00D43B4F"/>
    <w:rsid w:val="00D43F30"/>
    <w:rsid w:val="00D673A6"/>
    <w:rsid w:val="00D67F8A"/>
    <w:rsid w:val="00D72083"/>
    <w:rsid w:val="00D7445F"/>
    <w:rsid w:val="00D7446C"/>
    <w:rsid w:val="00D74739"/>
    <w:rsid w:val="00D75CED"/>
    <w:rsid w:val="00D76A4B"/>
    <w:rsid w:val="00D842FE"/>
    <w:rsid w:val="00D8479B"/>
    <w:rsid w:val="00D84CFC"/>
    <w:rsid w:val="00D855C5"/>
    <w:rsid w:val="00D87BE5"/>
    <w:rsid w:val="00D90CDD"/>
    <w:rsid w:val="00D94C4B"/>
    <w:rsid w:val="00DA15B0"/>
    <w:rsid w:val="00DA67C7"/>
    <w:rsid w:val="00DB09C3"/>
    <w:rsid w:val="00DB319B"/>
    <w:rsid w:val="00DC79AF"/>
    <w:rsid w:val="00DC7AC9"/>
    <w:rsid w:val="00DD05DD"/>
    <w:rsid w:val="00DD0E49"/>
    <w:rsid w:val="00DD37CA"/>
    <w:rsid w:val="00DD47E0"/>
    <w:rsid w:val="00DE593A"/>
    <w:rsid w:val="00DE6761"/>
    <w:rsid w:val="00DF15D4"/>
    <w:rsid w:val="00DF1C7D"/>
    <w:rsid w:val="00DF530B"/>
    <w:rsid w:val="00E060DB"/>
    <w:rsid w:val="00E154CF"/>
    <w:rsid w:val="00E16043"/>
    <w:rsid w:val="00E2464A"/>
    <w:rsid w:val="00E376C7"/>
    <w:rsid w:val="00E37A92"/>
    <w:rsid w:val="00E44E95"/>
    <w:rsid w:val="00E47334"/>
    <w:rsid w:val="00E5107F"/>
    <w:rsid w:val="00E56371"/>
    <w:rsid w:val="00E56C8A"/>
    <w:rsid w:val="00E647A4"/>
    <w:rsid w:val="00E72BB0"/>
    <w:rsid w:val="00E822E3"/>
    <w:rsid w:val="00E87E8F"/>
    <w:rsid w:val="00E908F3"/>
    <w:rsid w:val="00EA7DB7"/>
    <w:rsid w:val="00EA7F67"/>
    <w:rsid w:val="00EB70C7"/>
    <w:rsid w:val="00EC194C"/>
    <w:rsid w:val="00ED3EAF"/>
    <w:rsid w:val="00EE0D13"/>
    <w:rsid w:val="00EE1CEC"/>
    <w:rsid w:val="00EE1F01"/>
    <w:rsid w:val="00EE2EC5"/>
    <w:rsid w:val="00EF1CB4"/>
    <w:rsid w:val="00EF4AA1"/>
    <w:rsid w:val="00F0201B"/>
    <w:rsid w:val="00F05A52"/>
    <w:rsid w:val="00F06FA1"/>
    <w:rsid w:val="00F136FD"/>
    <w:rsid w:val="00F2487B"/>
    <w:rsid w:val="00F25A9D"/>
    <w:rsid w:val="00F25EDE"/>
    <w:rsid w:val="00F33C29"/>
    <w:rsid w:val="00F34A28"/>
    <w:rsid w:val="00F36609"/>
    <w:rsid w:val="00F3761F"/>
    <w:rsid w:val="00F37E61"/>
    <w:rsid w:val="00F41A1C"/>
    <w:rsid w:val="00F42983"/>
    <w:rsid w:val="00F44FD5"/>
    <w:rsid w:val="00F502AC"/>
    <w:rsid w:val="00F512F8"/>
    <w:rsid w:val="00F523C1"/>
    <w:rsid w:val="00F52D0A"/>
    <w:rsid w:val="00F53460"/>
    <w:rsid w:val="00F56D7A"/>
    <w:rsid w:val="00F57D21"/>
    <w:rsid w:val="00F60188"/>
    <w:rsid w:val="00F63C81"/>
    <w:rsid w:val="00F70F43"/>
    <w:rsid w:val="00F732F2"/>
    <w:rsid w:val="00F77712"/>
    <w:rsid w:val="00F935C8"/>
    <w:rsid w:val="00F95B6C"/>
    <w:rsid w:val="00F95FB9"/>
    <w:rsid w:val="00F97509"/>
    <w:rsid w:val="00FA14B4"/>
    <w:rsid w:val="00FA532A"/>
    <w:rsid w:val="00FB0F47"/>
    <w:rsid w:val="00FB1B91"/>
    <w:rsid w:val="00FB4033"/>
    <w:rsid w:val="00FB7442"/>
    <w:rsid w:val="00FC077C"/>
    <w:rsid w:val="00FC1EEB"/>
    <w:rsid w:val="00FC2C55"/>
    <w:rsid w:val="00FC32EA"/>
    <w:rsid w:val="00FD02DA"/>
    <w:rsid w:val="00FD7826"/>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styleId="UnresolvedMention">
    <w:name w:val="Unresolved Mention"/>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
    <w:name w:val="Bibliografia"/>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
    <w:rsid w:val="00060ABB"/>
    <w:rPr>
      <w:rFonts w:ascii="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4A3BA-AE25-4F63-B6D0-376CEEA3C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19452</Words>
  <Characters>110877</Characters>
  <Application>Microsoft Office Word</Application>
  <DocSecurity>0</DocSecurity>
  <Lines>923</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3</cp:revision>
  <dcterms:created xsi:type="dcterms:W3CDTF">2019-10-05T14:36:00Z</dcterms:created>
  <dcterms:modified xsi:type="dcterms:W3CDTF">2019-10-05T14:38:00Z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http://www.zotero.org/styles/associacao-brasileira-de-normas-tecnicas-ipea</vt:lpwstr>
  </property>
  <property fmtid="{D5CDD505-2E9C-101B-9397-08002B2CF9AE}" pid="15" name="Mendeley Recent Style Name 6_1">
    <vt:lpwstr>Instituto de Pesquisa Econômica Aplicada - ABNT (Portuguese - Brazil)</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