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Given the provided data, what are three conclusions that we can draw about crowdfunding campaigns?</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Art Projects (film, music, theater) are the most crowdfunded category (the highest funded, successful parent category is theater, Rock is the most successful sub-category in the music category)</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Journalism doesn</w:t>
      </w:r>
      <w:r>
        <w:rPr>
          <w:rFonts w:ascii="Helvetica" w:hAnsi="Helvetica" w:hint="default"/>
          <w:outline w:val="0"/>
          <w:color w:val="2b2b2b"/>
          <w:shd w:val="clear" w:color="auto" w:fill="ffffff"/>
          <w:rtl w:val="0"/>
          <w:lang w:val="en-US"/>
          <w14:textFill>
            <w14:solidFill>
              <w14:srgbClr w14:val="2B2B2B"/>
            </w14:solidFill>
          </w14:textFill>
        </w:rPr>
        <w:t>’</w:t>
      </w:r>
      <w:r>
        <w:rPr>
          <w:rFonts w:ascii="Helvetica" w:hAnsi="Helvetica"/>
          <w:outline w:val="0"/>
          <w:color w:val="2b2b2b"/>
          <w:shd w:val="clear" w:color="auto" w:fill="ffffff"/>
          <w:rtl w:val="0"/>
          <w:lang w:val="en-US"/>
          <w14:textFill>
            <w14:solidFill>
              <w14:srgbClr w14:val="2B2B2B"/>
            </w14:solidFill>
          </w14:textFill>
        </w:rPr>
        <w:t>t require as much crowdfunding</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Documentaries utilize crowdfunding more than other film types</w:t>
      </w:r>
    </w:p>
    <w:p>
      <w:pPr>
        <w:pStyle w:val="Default"/>
        <w:bidi w:val="0"/>
        <w:spacing w:before="0" w:line="240" w:lineRule="auto"/>
        <w:ind w:left="0" w:right="0" w:firstLine="0"/>
        <w:jc w:val="left"/>
        <w:rPr>
          <w:rFonts w:ascii="Helvetica" w:cs="Helvetica" w:hAnsi="Helvetica" w:eastAsia="Helvetica"/>
          <w:outline w:val="0"/>
          <w:color w:val="2b2b2b"/>
          <w:shd w:val="clear" w:color="auto" w:fill="ffffff"/>
          <w:rtl w:val="0"/>
          <w14:textFill>
            <w14:solidFill>
              <w14:srgbClr w14:val="2B2B2B"/>
            </w14:solidFill>
          </w14:textFill>
        </w:rPr>
      </w:pPr>
    </w:p>
    <w:p>
      <w:pPr>
        <w:pStyle w:val="Default"/>
        <w:numPr>
          <w:ilvl w:val="0"/>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What are some limitations of this dataset?</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Doesn</w:t>
      </w:r>
      <w:r>
        <w:rPr>
          <w:rFonts w:ascii="Helvetica" w:hAnsi="Helvetica" w:hint="default"/>
          <w:outline w:val="0"/>
          <w:color w:val="2b2b2b"/>
          <w:shd w:val="clear" w:color="auto" w:fill="ffffff"/>
          <w:rtl w:val="0"/>
          <w:lang w:val="en-US"/>
          <w14:textFill>
            <w14:solidFill>
              <w14:srgbClr w14:val="2B2B2B"/>
            </w14:solidFill>
          </w14:textFill>
        </w:rPr>
        <w:t>’</w:t>
      </w:r>
      <w:r>
        <w:rPr>
          <w:rFonts w:ascii="Helvetica" w:hAnsi="Helvetica"/>
          <w:outline w:val="0"/>
          <w:color w:val="2b2b2b"/>
          <w:shd w:val="clear" w:color="auto" w:fill="ffffff"/>
          <w:rtl w:val="0"/>
          <w:lang w:val="en-US"/>
          <w14:textFill>
            <w14:solidFill>
              <w14:srgbClr w14:val="2B2B2B"/>
            </w14:solidFill>
          </w14:textFill>
        </w:rPr>
        <w:t>t include other ways of raising funds outside of crowdfunder such as private investors/donations</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It is only between a certain time range and does not include anything from 2020+</w:t>
      </w:r>
    </w:p>
    <w:p>
      <w:pPr>
        <w:pStyle w:val="Default"/>
        <w:bidi w:val="0"/>
        <w:spacing w:before="0" w:line="240" w:lineRule="auto"/>
        <w:ind w:left="0" w:right="0" w:firstLine="0"/>
        <w:jc w:val="left"/>
        <w:rPr>
          <w:rFonts w:ascii="Helvetica" w:cs="Helvetica" w:hAnsi="Helvetica" w:eastAsia="Helvetica"/>
          <w:outline w:val="0"/>
          <w:color w:val="2b2b2b"/>
          <w:shd w:val="clear" w:color="auto" w:fill="ffffff"/>
          <w:rtl w:val="0"/>
          <w14:textFill>
            <w14:solidFill>
              <w14:srgbClr w14:val="2B2B2B"/>
            </w14:solidFill>
          </w14:textFill>
        </w:rPr>
      </w:pPr>
    </w:p>
    <w:p>
      <w:pPr>
        <w:pStyle w:val="Default"/>
        <w:numPr>
          <w:ilvl w:val="0"/>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What are some other possible tables and/or graphs that we could create, and what additional value would they provide?</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We could create a pie graph to decipher which category got the most crowdfunding</w:t>
      </w:r>
    </w:p>
    <w:p>
      <w:pPr>
        <w:pStyle w:val="Default"/>
        <w:bidi w:val="0"/>
        <w:spacing w:before="0" w:line="240" w:lineRule="auto"/>
        <w:ind w:left="0" w:right="0" w:firstLine="0"/>
        <w:jc w:val="left"/>
        <w:rPr>
          <w:rFonts w:ascii="Helvetica" w:cs="Helvetica" w:hAnsi="Helvetica" w:eastAsia="Helvetica"/>
          <w:outline w:val="0"/>
          <w:color w:val="2b2b2b"/>
          <w:shd w:val="clear" w:color="auto" w:fill="ffffff"/>
          <w:rtl w:val="0"/>
          <w14:textFill>
            <w14:solidFill>
              <w14:srgbClr w14:val="2B2B2B"/>
            </w14:solidFill>
          </w14:textFill>
        </w:rPr>
      </w:pPr>
    </w:p>
    <w:p>
      <w:pPr>
        <w:pStyle w:val="Default"/>
        <w:numPr>
          <w:ilvl w:val="0"/>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Use your data to determine whether the mean or the median better summarizes the data.</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The mean better summarizes the data - it better shows the wide range between the min and max</w:t>
      </w:r>
    </w:p>
    <w:p>
      <w:pPr>
        <w:pStyle w:val="Default"/>
        <w:bidi w:val="0"/>
        <w:spacing w:before="0" w:line="240" w:lineRule="auto"/>
        <w:ind w:left="0" w:right="0" w:firstLine="0"/>
        <w:jc w:val="left"/>
        <w:rPr>
          <w:rFonts w:ascii="Helvetica" w:cs="Helvetica" w:hAnsi="Helvetica" w:eastAsia="Helvetica"/>
          <w:outline w:val="0"/>
          <w:color w:val="2b2b2b"/>
          <w:shd w:val="clear" w:color="auto" w:fill="ffffff"/>
          <w:rtl w:val="0"/>
          <w14:textFill>
            <w14:solidFill>
              <w14:srgbClr w14:val="2B2B2B"/>
            </w14:solidFill>
          </w14:textFill>
        </w:rPr>
      </w:pPr>
    </w:p>
    <w:p>
      <w:pPr>
        <w:pStyle w:val="Default"/>
        <w:numPr>
          <w:ilvl w:val="0"/>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Use your data to determine if there is more variability with successful or unsuccessful campaigns. Does this make sense? Why or why not?</w:t>
      </w:r>
    </w:p>
    <w:p>
      <w:pPr>
        <w:pStyle w:val="Default"/>
        <w:numPr>
          <w:ilvl w:val="1"/>
          <w:numId w:val="2"/>
        </w:numPr>
        <w:bidi w:val="0"/>
        <w:spacing w:before="0" w:line="240" w:lineRule="auto"/>
        <w:ind w:right="0"/>
        <w:jc w:val="left"/>
        <w:rPr>
          <w:rFonts w:ascii="Helvetica" w:hAnsi="Helvetica"/>
          <w:outline w:val="0"/>
          <w:color w:val="2b2b2b"/>
          <w:shd w:val="clear" w:color="auto" w:fill="ffffff"/>
          <w:rtl w:val="0"/>
          <w:lang w:val="en-US"/>
          <w14:textFill>
            <w14:solidFill>
              <w14:srgbClr w14:val="2B2B2B"/>
            </w14:solidFill>
          </w14:textFill>
        </w:rPr>
      </w:pPr>
      <w:r>
        <w:rPr>
          <w:rFonts w:ascii="Helvetica" w:hAnsi="Helvetica"/>
          <w:outline w:val="0"/>
          <w:color w:val="2b2b2b"/>
          <w:shd w:val="clear" w:color="auto" w:fill="ffffff"/>
          <w:rtl w:val="0"/>
          <w:lang w:val="en-US"/>
          <w14:textFill>
            <w14:solidFill>
              <w14:srgbClr w14:val="2B2B2B"/>
            </w14:solidFill>
          </w14:textFill>
        </w:rPr>
        <w:t>Based off of the data, it shows that there is more variability with unsuccessful data. This does not make sense as the space between the lowest and highest values are more with the successful campaign.</w:t>
      </w:r>
      <w:r>
        <w:rPr>
          <w:rFonts w:ascii="Helvetica" w:cs="Helvetica" w:hAnsi="Helvetica" w:eastAsia="Helvetica"/>
          <w:outline w:val="0"/>
          <w:color w:val="2b2b2b"/>
          <w:shd w:val="clear" w:color="auto" w:fill="ffffff"/>
          <w:rtl w:val="0"/>
          <w14:textFill>
            <w14:solidFill>
              <w14:srgbClr w14:val="2B2B2B"/>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