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5A41" w14:textId="77777777" w:rsidR="008D7500" w:rsidRPr="007C6EBB" w:rsidRDefault="008D7500" w:rsidP="008D7500">
      <w:pPr>
        <w:jc w:val="center"/>
        <w:rPr>
          <w:rFonts w:ascii="Times New Roman" w:hAnsi="Times New Roman" w:cs="Times New Roman"/>
          <w:color w:val="153D63" w:themeColor="text2" w:themeTint="E6"/>
          <w:sz w:val="48"/>
          <w:szCs w:val="48"/>
        </w:rPr>
      </w:pPr>
    </w:p>
    <w:p w14:paraId="1B3F3CCB" w14:textId="77777777" w:rsidR="008D7500" w:rsidRPr="007C6EBB" w:rsidRDefault="008D7500" w:rsidP="008D7500">
      <w:pPr>
        <w:jc w:val="center"/>
        <w:rPr>
          <w:rFonts w:ascii="Times New Roman" w:hAnsi="Times New Roman" w:cs="Times New Roman"/>
        </w:rPr>
      </w:pPr>
      <w:r w:rsidRPr="007C6EBB">
        <w:rPr>
          <w:rFonts w:ascii="Times New Roman" w:hAnsi="Times New Roman" w:cs="Times New Roman"/>
          <w:color w:val="153D63" w:themeColor="text2" w:themeTint="E6"/>
          <w:sz w:val="48"/>
          <w:szCs w:val="48"/>
        </w:rPr>
        <w:t>Documentation de Maintenance</w:t>
      </w:r>
    </w:p>
    <w:p w14:paraId="640BEEAB" w14:textId="77777777" w:rsidR="008D7500" w:rsidRPr="007C6EBB" w:rsidRDefault="008D7500" w:rsidP="008D7500">
      <w:pPr>
        <w:rPr>
          <w:rFonts w:ascii="Times New Roman" w:hAnsi="Times New Roman" w:cs="Times New Roman"/>
        </w:rPr>
      </w:pPr>
    </w:p>
    <w:p w14:paraId="38CFF56E" w14:textId="77777777" w:rsidR="008D7500" w:rsidRPr="007C6EBB" w:rsidRDefault="008D7500" w:rsidP="008D7500">
      <w:pPr>
        <w:rPr>
          <w:rFonts w:ascii="Times New Roman" w:hAnsi="Times New Roman" w:cs="Times New Roman"/>
        </w:rPr>
      </w:pPr>
    </w:p>
    <w:p w14:paraId="1D07589A" w14:textId="77777777" w:rsidR="008D7500" w:rsidRPr="007C6EBB" w:rsidRDefault="008D7500" w:rsidP="008D7500">
      <w:pPr>
        <w:rPr>
          <w:rFonts w:ascii="Times New Roman" w:hAnsi="Times New Roman" w:cs="Times New Roman"/>
        </w:rPr>
      </w:pPr>
    </w:p>
    <w:p w14:paraId="3DDEC50B" w14:textId="77777777" w:rsidR="008D7500" w:rsidRPr="007C6EBB" w:rsidRDefault="008D7500" w:rsidP="008D7500">
      <w:pPr>
        <w:jc w:val="center"/>
        <w:rPr>
          <w:rFonts w:ascii="Times New Roman" w:hAnsi="Times New Roman" w:cs="Times New Roman"/>
        </w:rPr>
      </w:pPr>
      <w:r w:rsidRPr="007C6EBB">
        <w:rPr>
          <w:rFonts w:ascii="Times New Roman" w:hAnsi="Times New Roman" w:cs="Times New Roman"/>
          <w:noProof/>
        </w:rPr>
        <w:drawing>
          <wp:inline distT="0" distB="0" distL="0" distR="0" wp14:anchorId="42081C6D" wp14:editId="05DF90AF">
            <wp:extent cx="3161764" cy="954297"/>
            <wp:effectExtent l="0" t="0" r="635" b="0"/>
            <wp:docPr id="67141935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2639FA35" w14:textId="77777777" w:rsidR="008D7500" w:rsidRPr="007C6EBB" w:rsidRDefault="008D7500" w:rsidP="008D7500">
      <w:pPr>
        <w:rPr>
          <w:rFonts w:ascii="Times New Roman" w:hAnsi="Times New Roman" w:cs="Times New Roman"/>
        </w:rPr>
      </w:pPr>
    </w:p>
    <w:p w14:paraId="19409A79" w14:textId="77777777" w:rsidR="008D7500" w:rsidRPr="007C6EBB" w:rsidRDefault="008D7500" w:rsidP="008D7500">
      <w:pPr>
        <w:rPr>
          <w:rFonts w:ascii="Times New Roman" w:hAnsi="Times New Roman" w:cs="Times New Roman"/>
        </w:rPr>
      </w:pPr>
    </w:p>
    <w:p w14:paraId="5E72D7EA" w14:textId="77777777" w:rsidR="008D7500" w:rsidRPr="007C6EBB" w:rsidRDefault="008D7500" w:rsidP="008D7500">
      <w:pPr>
        <w:rPr>
          <w:rFonts w:ascii="Times New Roman" w:hAnsi="Times New Roman" w:cs="Times New Roman"/>
        </w:rPr>
      </w:pPr>
    </w:p>
    <w:p w14:paraId="76D2228B" w14:textId="77777777" w:rsidR="008D7500" w:rsidRPr="007C6EBB" w:rsidRDefault="008D7500" w:rsidP="008D7500">
      <w:pPr>
        <w:rPr>
          <w:rFonts w:ascii="Times New Roman" w:hAnsi="Times New Roman" w:cs="Times New Roman"/>
        </w:rPr>
      </w:pPr>
    </w:p>
    <w:p w14:paraId="768415F8" w14:textId="77777777" w:rsidR="008D7500" w:rsidRPr="007C6EBB" w:rsidRDefault="008D7500" w:rsidP="008D7500">
      <w:pPr>
        <w:rPr>
          <w:rFonts w:ascii="Times New Roman" w:hAnsi="Times New Roman" w:cs="Times New Roman"/>
        </w:rPr>
      </w:pPr>
    </w:p>
    <w:p w14:paraId="444BC574" w14:textId="77777777" w:rsidR="008D7500" w:rsidRPr="007C6EBB" w:rsidRDefault="008D7500" w:rsidP="008D7500">
      <w:pPr>
        <w:rPr>
          <w:rFonts w:ascii="Times New Roman" w:hAnsi="Times New Roman" w:cs="Times New Roman"/>
        </w:rPr>
      </w:pPr>
    </w:p>
    <w:p w14:paraId="29E2BE72" w14:textId="77777777" w:rsidR="008D7500" w:rsidRPr="007C6EBB" w:rsidRDefault="008D7500" w:rsidP="008D7500">
      <w:pPr>
        <w:rPr>
          <w:rFonts w:ascii="Times New Roman" w:hAnsi="Times New Roman" w:cs="Times New Roman"/>
        </w:rPr>
      </w:pPr>
    </w:p>
    <w:p w14:paraId="7AB0E3F1" w14:textId="77777777" w:rsidR="008D7500" w:rsidRPr="007C6EBB" w:rsidRDefault="008D7500" w:rsidP="008D7500">
      <w:pPr>
        <w:rPr>
          <w:rFonts w:ascii="Times New Roman" w:hAnsi="Times New Roman" w:cs="Times New Roman"/>
        </w:rPr>
      </w:pPr>
    </w:p>
    <w:p w14:paraId="6F258E28" w14:textId="77777777" w:rsidR="008D7500" w:rsidRPr="007C6EBB" w:rsidRDefault="008D7500" w:rsidP="008D7500">
      <w:pPr>
        <w:rPr>
          <w:rFonts w:ascii="Times New Roman" w:hAnsi="Times New Roman" w:cs="Times New Roman"/>
        </w:rPr>
      </w:pPr>
    </w:p>
    <w:p w14:paraId="0ECB8D3E" w14:textId="77777777" w:rsidR="008D7500" w:rsidRPr="007C6EBB" w:rsidRDefault="008D7500" w:rsidP="008D7500">
      <w:pPr>
        <w:rPr>
          <w:rFonts w:ascii="Times New Roman" w:hAnsi="Times New Roman" w:cs="Times New Roman"/>
        </w:rPr>
      </w:pPr>
    </w:p>
    <w:p w14:paraId="31F64EFA" w14:textId="77777777" w:rsidR="008D7500" w:rsidRPr="007C6EBB" w:rsidRDefault="008D7500" w:rsidP="008D7500">
      <w:pPr>
        <w:rPr>
          <w:rFonts w:ascii="Times New Roman" w:hAnsi="Times New Roman" w:cs="Times New Roman"/>
        </w:rPr>
      </w:pPr>
    </w:p>
    <w:p w14:paraId="5140A349" w14:textId="77777777" w:rsidR="008D7500" w:rsidRPr="007C6EBB" w:rsidRDefault="008D7500" w:rsidP="008D7500">
      <w:pPr>
        <w:rPr>
          <w:rFonts w:ascii="Times New Roman" w:hAnsi="Times New Roman" w:cs="Times New Roman"/>
        </w:rPr>
      </w:pPr>
    </w:p>
    <w:p w14:paraId="37C518E3" w14:textId="77777777" w:rsidR="008D7500" w:rsidRPr="007C6EBB" w:rsidRDefault="008D7500" w:rsidP="008D7500">
      <w:pPr>
        <w:rPr>
          <w:rFonts w:ascii="Times New Roman" w:hAnsi="Times New Roman" w:cs="Times New Roman"/>
        </w:rPr>
      </w:pPr>
    </w:p>
    <w:p w14:paraId="23856BC7" w14:textId="77777777" w:rsidR="008D7500" w:rsidRPr="007C6EBB" w:rsidRDefault="008D7500" w:rsidP="008D7500">
      <w:pPr>
        <w:rPr>
          <w:rFonts w:ascii="Times New Roman" w:hAnsi="Times New Roman" w:cs="Times New Roman"/>
        </w:rPr>
      </w:pPr>
    </w:p>
    <w:p w14:paraId="50848211"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Projet : Amazon Review Analysis</w:t>
      </w:r>
    </w:p>
    <w:p w14:paraId="067E98AD"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Auteur : Amara NAIT SAIDI</w:t>
      </w:r>
    </w:p>
    <w:p w14:paraId="41B3D7CD"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Date : 12 novembre 2025</w:t>
      </w:r>
    </w:p>
    <w:p w14:paraId="2B6A9ABB" w14:textId="77777777" w:rsidR="008D7500" w:rsidRPr="007C6EBB" w:rsidRDefault="008D7500" w:rsidP="008D7500">
      <w:pPr>
        <w:rPr>
          <w:rFonts w:ascii="Times New Roman" w:hAnsi="Times New Roman" w:cs="Times New Roman"/>
          <w:sz w:val="36"/>
          <w:szCs w:val="36"/>
        </w:rPr>
      </w:pPr>
      <w:r w:rsidRPr="007C6EBB">
        <w:rPr>
          <w:rFonts w:ascii="Times New Roman" w:hAnsi="Times New Roman" w:cs="Times New Roman"/>
          <w:sz w:val="36"/>
          <w:szCs w:val="36"/>
        </w:rPr>
        <w:t>Version 1.0</w:t>
      </w:r>
    </w:p>
    <w:sdt>
      <w:sdtPr>
        <w:rPr>
          <w:rFonts w:ascii="Times New Roman" w:eastAsiaTheme="minorHAnsi" w:hAnsi="Times New Roman" w:cs="Times New Roman"/>
          <w:color w:val="auto"/>
          <w:kern w:val="2"/>
          <w:sz w:val="22"/>
          <w:szCs w:val="22"/>
          <w:lang w:eastAsia="en-US"/>
          <w14:ligatures w14:val="standardContextual"/>
        </w:rPr>
        <w:id w:val="-1888103358"/>
        <w:docPartObj>
          <w:docPartGallery w:val="Table of Contents"/>
          <w:docPartUnique/>
        </w:docPartObj>
      </w:sdtPr>
      <w:sdtEndPr>
        <w:rPr>
          <w:b/>
          <w:bCs/>
        </w:rPr>
      </w:sdtEndPr>
      <w:sdtContent>
        <w:p w14:paraId="00DC847E" w14:textId="2D022E67" w:rsidR="001B215C" w:rsidRPr="007C6EBB" w:rsidRDefault="001B215C">
          <w:pPr>
            <w:pStyle w:val="En-ttedetabledesmatires"/>
            <w:rPr>
              <w:rFonts w:ascii="Times New Roman" w:hAnsi="Times New Roman" w:cs="Times New Roman"/>
            </w:rPr>
          </w:pPr>
          <w:r w:rsidRPr="007C6EBB">
            <w:rPr>
              <w:rFonts w:ascii="Times New Roman" w:hAnsi="Times New Roman" w:cs="Times New Roman"/>
            </w:rPr>
            <w:t>Table des matières</w:t>
          </w:r>
        </w:p>
        <w:p w14:paraId="5E6165A6" w14:textId="3312444C" w:rsidR="007015D8" w:rsidRDefault="001B215C">
          <w:pPr>
            <w:pStyle w:val="TM1"/>
            <w:tabs>
              <w:tab w:val="left" w:pos="440"/>
              <w:tab w:val="right" w:leader="dot" w:pos="9396"/>
            </w:tabs>
            <w:rPr>
              <w:rFonts w:eastAsiaTheme="minorEastAsia"/>
              <w:noProof/>
              <w:sz w:val="24"/>
              <w:szCs w:val="24"/>
              <w:lang w:eastAsia="fr-FR"/>
            </w:rPr>
          </w:pPr>
          <w:r w:rsidRPr="007C6EBB">
            <w:rPr>
              <w:rFonts w:ascii="Times New Roman" w:hAnsi="Times New Roman" w:cs="Times New Roman"/>
            </w:rPr>
            <w:fldChar w:fldCharType="begin"/>
          </w:r>
          <w:r w:rsidRPr="007C6EBB">
            <w:rPr>
              <w:rFonts w:ascii="Times New Roman" w:hAnsi="Times New Roman" w:cs="Times New Roman"/>
            </w:rPr>
            <w:instrText xml:space="preserve"> TOC \o "1-3" \h \z \u </w:instrText>
          </w:r>
          <w:r w:rsidRPr="007C6EBB">
            <w:rPr>
              <w:rFonts w:ascii="Times New Roman" w:hAnsi="Times New Roman" w:cs="Times New Roman"/>
            </w:rPr>
            <w:fldChar w:fldCharType="separate"/>
          </w:r>
          <w:hyperlink w:anchor="_Toc216287119" w:history="1">
            <w:r w:rsidR="007015D8" w:rsidRPr="00A27F9F">
              <w:rPr>
                <w:rStyle w:val="Lienhypertexte"/>
                <w:rFonts w:ascii="Times New Roman" w:hAnsi="Times New Roman" w:cs="Times New Roman"/>
                <w:noProof/>
              </w:rPr>
              <w:t>1.</w:t>
            </w:r>
            <w:r w:rsidR="007015D8">
              <w:rPr>
                <w:rFonts w:eastAsiaTheme="minorEastAsia"/>
                <w:noProof/>
                <w:sz w:val="24"/>
                <w:szCs w:val="24"/>
                <w:lang w:eastAsia="fr-FR"/>
              </w:rPr>
              <w:tab/>
            </w:r>
            <w:r w:rsidR="007015D8" w:rsidRPr="00A27F9F">
              <w:rPr>
                <w:rStyle w:val="Lienhypertexte"/>
                <w:rFonts w:ascii="Times New Roman" w:hAnsi="Times New Roman" w:cs="Times New Roman"/>
                <w:noProof/>
              </w:rPr>
              <w:t>Système de Gestion des Incidents</w:t>
            </w:r>
            <w:r w:rsidR="007015D8">
              <w:rPr>
                <w:noProof/>
                <w:webHidden/>
              </w:rPr>
              <w:tab/>
            </w:r>
            <w:r w:rsidR="007015D8">
              <w:rPr>
                <w:noProof/>
                <w:webHidden/>
              </w:rPr>
              <w:fldChar w:fldCharType="begin"/>
            </w:r>
            <w:r w:rsidR="007015D8">
              <w:rPr>
                <w:noProof/>
                <w:webHidden/>
              </w:rPr>
              <w:instrText xml:space="preserve"> PAGEREF _Toc216287119 \h </w:instrText>
            </w:r>
            <w:r w:rsidR="007015D8">
              <w:rPr>
                <w:noProof/>
                <w:webHidden/>
              </w:rPr>
            </w:r>
            <w:r w:rsidR="007015D8">
              <w:rPr>
                <w:noProof/>
                <w:webHidden/>
              </w:rPr>
              <w:fldChar w:fldCharType="separate"/>
            </w:r>
            <w:r w:rsidR="007015D8">
              <w:rPr>
                <w:noProof/>
                <w:webHidden/>
              </w:rPr>
              <w:t>4</w:t>
            </w:r>
            <w:r w:rsidR="007015D8">
              <w:rPr>
                <w:noProof/>
                <w:webHidden/>
              </w:rPr>
              <w:fldChar w:fldCharType="end"/>
            </w:r>
          </w:hyperlink>
        </w:p>
        <w:p w14:paraId="59857B1A" w14:textId="5B18B662" w:rsidR="007015D8" w:rsidRDefault="007015D8">
          <w:pPr>
            <w:pStyle w:val="TM2"/>
            <w:tabs>
              <w:tab w:val="left" w:pos="960"/>
              <w:tab w:val="right" w:leader="dot" w:pos="9396"/>
            </w:tabs>
            <w:rPr>
              <w:rFonts w:eastAsiaTheme="minorEastAsia"/>
              <w:noProof/>
              <w:sz w:val="24"/>
              <w:szCs w:val="24"/>
              <w:lang w:eastAsia="fr-FR"/>
            </w:rPr>
          </w:pPr>
          <w:hyperlink w:anchor="_Toc216287120" w:history="1">
            <w:r w:rsidRPr="00A27F9F">
              <w:rPr>
                <w:rStyle w:val="Lienhypertexte"/>
                <w:rFonts w:ascii="Times New Roman" w:hAnsi="Times New Roman" w:cs="Times New Roman"/>
                <w:noProof/>
              </w:rPr>
              <w:t>1.1.</w:t>
            </w:r>
            <w:r>
              <w:rPr>
                <w:rFonts w:eastAsiaTheme="minorEastAsia"/>
                <w:noProof/>
                <w:sz w:val="24"/>
                <w:szCs w:val="24"/>
                <w:lang w:eastAsia="fr-FR"/>
              </w:rPr>
              <w:tab/>
            </w:r>
            <w:r w:rsidRPr="00A27F9F">
              <w:rPr>
                <w:rStyle w:val="Lienhypertexte"/>
                <w:rFonts w:ascii="Times New Roman" w:hAnsi="Times New Roman" w:cs="Times New Roman"/>
                <w:noProof/>
              </w:rPr>
              <w:t>Vue d’ensemble</w:t>
            </w:r>
            <w:r>
              <w:rPr>
                <w:noProof/>
                <w:webHidden/>
              </w:rPr>
              <w:tab/>
            </w:r>
            <w:r>
              <w:rPr>
                <w:noProof/>
                <w:webHidden/>
              </w:rPr>
              <w:fldChar w:fldCharType="begin"/>
            </w:r>
            <w:r>
              <w:rPr>
                <w:noProof/>
                <w:webHidden/>
              </w:rPr>
              <w:instrText xml:space="preserve"> PAGEREF _Toc216287120 \h </w:instrText>
            </w:r>
            <w:r>
              <w:rPr>
                <w:noProof/>
                <w:webHidden/>
              </w:rPr>
            </w:r>
            <w:r>
              <w:rPr>
                <w:noProof/>
                <w:webHidden/>
              </w:rPr>
              <w:fldChar w:fldCharType="separate"/>
            </w:r>
            <w:r>
              <w:rPr>
                <w:noProof/>
                <w:webHidden/>
              </w:rPr>
              <w:t>4</w:t>
            </w:r>
            <w:r>
              <w:rPr>
                <w:noProof/>
                <w:webHidden/>
              </w:rPr>
              <w:fldChar w:fldCharType="end"/>
            </w:r>
          </w:hyperlink>
        </w:p>
        <w:p w14:paraId="70D08090" w14:textId="1A531F0D" w:rsidR="007015D8" w:rsidRDefault="007015D8">
          <w:pPr>
            <w:pStyle w:val="TM2"/>
            <w:tabs>
              <w:tab w:val="left" w:pos="960"/>
              <w:tab w:val="right" w:leader="dot" w:pos="9396"/>
            </w:tabs>
            <w:rPr>
              <w:rFonts w:eastAsiaTheme="minorEastAsia"/>
              <w:noProof/>
              <w:sz w:val="24"/>
              <w:szCs w:val="24"/>
              <w:lang w:eastAsia="fr-FR"/>
            </w:rPr>
          </w:pPr>
          <w:hyperlink w:anchor="_Toc216287121" w:history="1">
            <w:r w:rsidRPr="00A27F9F">
              <w:rPr>
                <w:rStyle w:val="Lienhypertexte"/>
                <w:rFonts w:ascii="Times New Roman" w:hAnsi="Times New Roman" w:cs="Times New Roman"/>
                <w:noProof/>
              </w:rPr>
              <w:t>1.2.</w:t>
            </w:r>
            <w:r>
              <w:rPr>
                <w:rFonts w:eastAsiaTheme="minorEastAsia"/>
                <w:noProof/>
                <w:sz w:val="24"/>
                <w:szCs w:val="24"/>
                <w:lang w:eastAsia="fr-FR"/>
              </w:rPr>
              <w:tab/>
            </w:r>
            <w:r w:rsidRPr="00A27F9F">
              <w:rPr>
                <w:rStyle w:val="Lienhypertexte"/>
                <w:rFonts w:ascii="Times New Roman" w:hAnsi="Times New Roman" w:cs="Times New Roman"/>
                <w:noProof/>
              </w:rPr>
              <w:t>Matrice de Classification des Incidents</w:t>
            </w:r>
            <w:r>
              <w:rPr>
                <w:noProof/>
                <w:webHidden/>
              </w:rPr>
              <w:tab/>
            </w:r>
            <w:r>
              <w:rPr>
                <w:noProof/>
                <w:webHidden/>
              </w:rPr>
              <w:fldChar w:fldCharType="begin"/>
            </w:r>
            <w:r>
              <w:rPr>
                <w:noProof/>
                <w:webHidden/>
              </w:rPr>
              <w:instrText xml:space="preserve"> PAGEREF _Toc216287121 \h </w:instrText>
            </w:r>
            <w:r>
              <w:rPr>
                <w:noProof/>
                <w:webHidden/>
              </w:rPr>
            </w:r>
            <w:r>
              <w:rPr>
                <w:noProof/>
                <w:webHidden/>
              </w:rPr>
              <w:fldChar w:fldCharType="separate"/>
            </w:r>
            <w:r>
              <w:rPr>
                <w:noProof/>
                <w:webHidden/>
              </w:rPr>
              <w:t>4</w:t>
            </w:r>
            <w:r>
              <w:rPr>
                <w:noProof/>
                <w:webHidden/>
              </w:rPr>
              <w:fldChar w:fldCharType="end"/>
            </w:r>
          </w:hyperlink>
        </w:p>
        <w:p w14:paraId="09E118A4" w14:textId="48D77CAE" w:rsidR="007015D8" w:rsidRDefault="007015D8">
          <w:pPr>
            <w:pStyle w:val="TM1"/>
            <w:tabs>
              <w:tab w:val="left" w:pos="720"/>
              <w:tab w:val="right" w:leader="dot" w:pos="9396"/>
            </w:tabs>
            <w:rPr>
              <w:rFonts w:eastAsiaTheme="minorEastAsia"/>
              <w:noProof/>
              <w:sz w:val="24"/>
              <w:szCs w:val="24"/>
              <w:lang w:eastAsia="fr-FR"/>
            </w:rPr>
          </w:pPr>
          <w:hyperlink w:anchor="_Toc216287122" w:history="1">
            <w:r w:rsidRPr="00A27F9F">
              <w:rPr>
                <w:rStyle w:val="Lienhypertexte"/>
                <w:rFonts w:ascii="Times New Roman" w:hAnsi="Times New Roman" w:cs="Times New Roman"/>
                <w:noProof/>
              </w:rPr>
              <w:t>1.3</w:t>
            </w:r>
            <w:r>
              <w:rPr>
                <w:rFonts w:eastAsiaTheme="minorEastAsia"/>
                <w:noProof/>
                <w:sz w:val="24"/>
                <w:szCs w:val="24"/>
                <w:lang w:eastAsia="fr-FR"/>
              </w:rPr>
              <w:tab/>
            </w:r>
            <w:r w:rsidRPr="00A27F9F">
              <w:rPr>
                <w:rStyle w:val="Lienhypertexte"/>
                <w:rFonts w:ascii="Times New Roman" w:hAnsi="Times New Roman" w:cs="Times New Roman"/>
                <w:noProof/>
              </w:rPr>
              <w:t>Mécanismes de Détection des Incidents</w:t>
            </w:r>
            <w:r>
              <w:rPr>
                <w:noProof/>
                <w:webHidden/>
              </w:rPr>
              <w:tab/>
            </w:r>
            <w:r>
              <w:rPr>
                <w:noProof/>
                <w:webHidden/>
              </w:rPr>
              <w:fldChar w:fldCharType="begin"/>
            </w:r>
            <w:r>
              <w:rPr>
                <w:noProof/>
                <w:webHidden/>
              </w:rPr>
              <w:instrText xml:space="preserve"> PAGEREF _Toc216287122 \h </w:instrText>
            </w:r>
            <w:r>
              <w:rPr>
                <w:noProof/>
                <w:webHidden/>
              </w:rPr>
            </w:r>
            <w:r>
              <w:rPr>
                <w:noProof/>
                <w:webHidden/>
              </w:rPr>
              <w:fldChar w:fldCharType="separate"/>
            </w:r>
            <w:r>
              <w:rPr>
                <w:noProof/>
                <w:webHidden/>
              </w:rPr>
              <w:t>5</w:t>
            </w:r>
            <w:r>
              <w:rPr>
                <w:noProof/>
                <w:webHidden/>
              </w:rPr>
              <w:fldChar w:fldCharType="end"/>
            </w:r>
          </w:hyperlink>
        </w:p>
        <w:p w14:paraId="1B7AF6AA" w14:textId="0906A875" w:rsidR="007015D8" w:rsidRDefault="007015D8">
          <w:pPr>
            <w:pStyle w:val="TM2"/>
            <w:tabs>
              <w:tab w:val="left" w:pos="960"/>
              <w:tab w:val="right" w:leader="dot" w:pos="9396"/>
            </w:tabs>
            <w:rPr>
              <w:rFonts w:eastAsiaTheme="minorEastAsia"/>
              <w:noProof/>
              <w:sz w:val="24"/>
              <w:szCs w:val="24"/>
              <w:lang w:eastAsia="fr-FR"/>
            </w:rPr>
          </w:pPr>
          <w:hyperlink w:anchor="_Toc216287123" w:history="1">
            <w:r w:rsidRPr="00A27F9F">
              <w:rPr>
                <w:rStyle w:val="Lienhypertexte"/>
                <w:rFonts w:ascii="Times New Roman" w:hAnsi="Times New Roman" w:cs="Times New Roman"/>
                <w:noProof/>
              </w:rPr>
              <w:t>1.3.1</w:t>
            </w:r>
            <w:r>
              <w:rPr>
                <w:rFonts w:eastAsiaTheme="minorEastAsia"/>
                <w:noProof/>
                <w:sz w:val="24"/>
                <w:szCs w:val="24"/>
                <w:lang w:eastAsia="fr-FR"/>
              </w:rPr>
              <w:tab/>
            </w:r>
            <w:r w:rsidRPr="00A27F9F">
              <w:rPr>
                <w:rStyle w:val="Lienhypertexte"/>
                <w:rFonts w:ascii="Times New Roman" w:hAnsi="Times New Roman" w:cs="Times New Roman"/>
                <w:noProof/>
              </w:rPr>
              <w:t>Alertes Automatisées</w:t>
            </w:r>
            <w:r>
              <w:rPr>
                <w:noProof/>
                <w:webHidden/>
              </w:rPr>
              <w:tab/>
            </w:r>
            <w:r>
              <w:rPr>
                <w:noProof/>
                <w:webHidden/>
              </w:rPr>
              <w:fldChar w:fldCharType="begin"/>
            </w:r>
            <w:r>
              <w:rPr>
                <w:noProof/>
                <w:webHidden/>
              </w:rPr>
              <w:instrText xml:space="preserve"> PAGEREF _Toc216287123 \h </w:instrText>
            </w:r>
            <w:r>
              <w:rPr>
                <w:noProof/>
                <w:webHidden/>
              </w:rPr>
            </w:r>
            <w:r>
              <w:rPr>
                <w:noProof/>
                <w:webHidden/>
              </w:rPr>
              <w:fldChar w:fldCharType="separate"/>
            </w:r>
            <w:r>
              <w:rPr>
                <w:noProof/>
                <w:webHidden/>
              </w:rPr>
              <w:t>5</w:t>
            </w:r>
            <w:r>
              <w:rPr>
                <w:noProof/>
                <w:webHidden/>
              </w:rPr>
              <w:fldChar w:fldCharType="end"/>
            </w:r>
          </w:hyperlink>
        </w:p>
        <w:p w14:paraId="57559C3E" w14:textId="48A7F793" w:rsidR="007015D8" w:rsidRDefault="007015D8">
          <w:pPr>
            <w:pStyle w:val="TM2"/>
            <w:tabs>
              <w:tab w:val="left" w:pos="960"/>
              <w:tab w:val="right" w:leader="dot" w:pos="9396"/>
            </w:tabs>
            <w:rPr>
              <w:rFonts w:eastAsiaTheme="minorEastAsia"/>
              <w:noProof/>
              <w:sz w:val="24"/>
              <w:szCs w:val="24"/>
              <w:lang w:eastAsia="fr-FR"/>
            </w:rPr>
          </w:pPr>
          <w:hyperlink w:anchor="_Toc216287124" w:history="1">
            <w:r w:rsidRPr="00A27F9F">
              <w:rPr>
                <w:rStyle w:val="Lienhypertexte"/>
                <w:rFonts w:ascii="Times New Roman" w:hAnsi="Times New Roman" w:cs="Times New Roman"/>
                <w:noProof/>
              </w:rPr>
              <w:t>1.3.2</w:t>
            </w:r>
            <w:r>
              <w:rPr>
                <w:rFonts w:eastAsiaTheme="minorEastAsia"/>
                <w:noProof/>
                <w:sz w:val="24"/>
                <w:szCs w:val="24"/>
                <w:lang w:eastAsia="fr-FR"/>
              </w:rPr>
              <w:tab/>
            </w:r>
            <w:r w:rsidRPr="00A27F9F">
              <w:rPr>
                <w:rStyle w:val="Lienhypertexte"/>
                <w:rFonts w:ascii="Times New Roman" w:hAnsi="Times New Roman" w:cs="Times New Roman"/>
                <w:noProof/>
              </w:rPr>
              <w:t>Journalisation Centralisée (MongoDB)</w:t>
            </w:r>
            <w:r>
              <w:rPr>
                <w:noProof/>
                <w:webHidden/>
              </w:rPr>
              <w:tab/>
            </w:r>
            <w:r>
              <w:rPr>
                <w:noProof/>
                <w:webHidden/>
              </w:rPr>
              <w:fldChar w:fldCharType="begin"/>
            </w:r>
            <w:r>
              <w:rPr>
                <w:noProof/>
                <w:webHidden/>
              </w:rPr>
              <w:instrText xml:space="preserve"> PAGEREF _Toc216287124 \h </w:instrText>
            </w:r>
            <w:r>
              <w:rPr>
                <w:noProof/>
                <w:webHidden/>
              </w:rPr>
            </w:r>
            <w:r>
              <w:rPr>
                <w:noProof/>
                <w:webHidden/>
              </w:rPr>
              <w:fldChar w:fldCharType="separate"/>
            </w:r>
            <w:r>
              <w:rPr>
                <w:noProof/>
                <w:webHidden/>
              </w:rPr>
              <w:t>5</w:t>
            </w:r>
            <w:r>
              <w:rPr>
                <w:noProof/>
                <w:webHidden/>
              </w:rPr>
              <w:fldChar w:fldCharType="end"/>
            </w:r>
          </w:hyperlink>
        </w:p>
        <w:p w14:paraId="0A57D11E" w14:textId="78B1BBB8" w:rsidR="007015D8" w:rsidRDefault="007015D8">
          <w:pPr>
            <w:pStyle w:val="TM2"/>
            <w:tabs>
              <w:tab w:val="left" w:pos="960"/>
              <w:tab w:val="right" w:leader="dot" w:pos="9396"/>
            </w:tabs>
            <w:rPr>
              <w:rFonts w:eastAsiaTheme="minorEastAsia"/>
              <w:noProof/>
              <w:sz w:val="24"/>
              <w:szCs w:val="24"/>
              <w:lang w:eastAsia="fr-FR"/>
            </w:rPr>
          </w:pPr>
          <w:hyperlink w:anchor="_Toc216287125" w:history="1">
            <w:r w:rsidRPr="00A27F9F">
              <w:rPr>
                <w:rStyle w:val="Lienhypertexte"/>
                <w:rFonts w:ascii="Times New Roman" w:hAnsi="Times New Roman" w:cs="Times New Roman"/>
                <w:noProof/>
              </w:rPr>
              <w:t>1.3.3</w:t>
            </w:r>
            <w:r>
              <w:rPr>
                <w:rFonts w:eastAsiaTheme="minorEastAsia"/>
                <w:noProof/>
                <w:sz w:val="24"/>
                <w:szCs w:val="24"/>
                <w:lang w:eastAsia="fr-FR"/>
              </w:rPr>
              <w:tab/>
            </w:r>
            <w:r w:rsidRPr="00A27F9F">
              <w:rPr>
                <w:rStyle w:val="Lienhypertexte"/>
                <w:rFonts w:ascii="Times New Roman" w:hAnsi="Times New Roman" w:cs="Times New Roman"/>
                <w:noProof/>
              </w:rPr>
              <w:t>Monitoring de la qualité des données (tests automatisés)</w:t>
            </w:r>
            <w:r>
              <w:rPr>
                <w:noProof/>
                <w:webHidden/>
              </w:rPr>
              <w:tab/>
            </w:r>
            <w:r>
              <w:rPr>
                <w:noProof/>
                <w:webHidden/>
              </w:rPr>
              <w:fldChar w:fldCharType="begin"/>
            </w:r>
            <w:r>
              <w:rPr>
                <w:noProof/>
                <w:webHidden/>
              </w:rPr>
              <w:instrText xml:space="preserve"> PAGEREF _Toc216287125 \h </w:instrText>
            </w:r>
            <w:r>
              <w:rPr>
                <w:noProof/>
                <w:webHidden/>
              </w:rPr>
            </w:r>
            <w:r>
              <w:rPr>
                <w:noProof/>
                <w:webHidden/>
              </w:rPr>
              <w:fldChar w:fldCharType="separate"/>
            </w:r>
            <w:r>
              <w:rPr>
                <w:noProof/>
                <w:webHidden/>
              </w:rPr>
              <w:t>6</w:t>
            </w:r>
            <w:r>
              <w:rPr>
                <w:noProof/>
                <w:webHidden/>
              </w:rPr>
              <w:fldChar w:fldCharType="end"/>
            </w:r>
          </w:hyperlink>
        </w:p>
        <w:p w14:paraId="65FE1029" w14:textId="7F6F4A23" w:rsidR="007015D8" w:rsidRDefault="007015D8">
          <w:pPr>
            <w:pStyle w:val="TM1"/>
            <w:tabs>
              <w:tab w:val="left" w:pos="720"/>
              <w:tab w:val="right" w:leader="dot" w:pos="9396"/>
            </w:tabs>
            <w:rPr>
              <w:rFonts w:eastAsiaTheme="minorEastAsia"/>
              <w:noProof/>
              <w:sz w:val="24"/>
              <w:szCs w:val="24"/>
              <w:lang w:eastAsia="fr-FR"/>
            </w:rPr>
          </w:pPr>
          <w:hyperlink w:anchor="_Toc216287126" w:history="1">
            <w:r w:rsidRPr="00A27F9F">
              <w:rPr>
                <w:rStyle w:val="Lienhypertexte"/>
                <w:rFonts w:ascii="Times New Roman" w:hAnsi="Times New Roman" w:cs="Times New Roman"/>
                <w:noProof/>
              </w:rPr>
              <w:t>1.4</w:t>
            </w:r>
            <w:r>
              <w:rPr>
                <w:rFonts w:eastAsiaTheme="minorEastAsia"/>
                <w:noProof/>
                <w:sz w:val="24"/>
                <w:szCs w:val="24"/>
                <w:lang w:eastAsia="fr-FR"/>
              </w:rPr>
              <w:tab/>
            </w:r>
            <w:r w:rsidRPr="00A27F9F">
              <w:rPr>
                <w:rStyle w:val="Lienhypertexte"/>
                <w:rFonts w:ascii="Times New Roman" w:hAnsi="Times New Roman" w:cs="Times New Roman"/>
                <w:noProof/>
              </w:rPr>
              <w:t>Procédure de Réponse aux incidents</w:t>
            </w:r>
            <w:r>
              <w:rPr>
                <w:noProof/>
                <w:webHidden/>
              </w:rPr>
              <w:tab/>
            </w:r>
            <w:r>
              <w:rPr>
                <w:noProof/>
                <w:webHidden/>
              </w:rPr>
              <w:fldChar w:fldCharType="begin"/>
            </w:r>
            <w:r>
              <w:rPr>
                <w:noProof/>
                <w:webHidden/>
              </w:rPr>
              <w:instrText xml:space="preserve"> PAGEREF _Toc216287126 \h </w:instrText>
            </w:r>
            <w:r>
              <w:rPr>
                <w:noProof/>
                <w:webHidden/>
              </w:rPr>
            </w:r>
            <w:r>
              <w:rPr>
                <w:noProof/>
                <w:webHidden/>
              </w:rPr>
              <w:fldChar w:fldCharType="separate"/>
            </w:r>
            <w:r>
              <w:rPr>
                <w:noProof/>
                <w:webHidden/>
              </w:rPr>
              <w:t>6</w:t>
            </w:r>
            <w:r>
              <w:rPr>
                <w:noProof/>
                <w:webHidden/>
              </w:rPr>
              <w:fldChar w:fldCharType="end"/>
            </w:r>
          </w:hyperlink>
        </w:p>
        <w:p w14:paraId="5EBEF1CC" w14:textId="118C65C7" w:rsidR="007015D8" w:rsidRDefault="007015D8">
          <w:pPr>
            <w:pStyle w:val="TM2"/>
            <w:tabs>
              <w:tab w:val="left" w:pos="960"/>
              <w:tab w:val="right" w:leader="dot" w:pos="9396"/>
            </w:tabs>
            <w:rPr>
              <w:rFonts w:eastAsiaTheme="minorEastAsia"/>
              <w:noProof/>
              <w:sz w:val="24"/>
              <w:szCs w:val="24"/>
              <w:lang w:eastAsia="fr-FR"/>
            </w:rPr>
          </w:pPr>
          <w:hyperlink w:anchor="_Toc216287127" w:history="1">
            <w:r w:rsidRPr="00A27F9F">
              <w:rPr>
                <w:rStyle w:val="Lienhypertexte"/>
                <w:rFonts w:ascii="Times New Roman" w:hAnsi="Times New Roman" w:cs="Times New Roman"/>
                <w:noProof/>
              </w:rPr>
              <w:t>1.4.1</w:t>
            </w:r>
            <w:r>
              <w:rPr>
                <w:rFonts w:eastAsiaTheme="minorEastAsia"/>
                <w:noProof/>
                <w:sz w:val="24"/>
                <w:szCs w:val="24"/>
                <w:lang w:eastAsia="fr-FR"/>
              </w:rPr>
              <w:tab/>
            </w:r>
            <w:r w:rsidRPr="00A27F9F">
              <w:rPr>
                <w:rStyle w:val="Lienhypertexte"/>
                <w:rFonts w:ascii="Times New Roman" w:hAnsi="Times New Roman" w:cs="Times New Roman"/>
                <w:noProof/>
              </w:rPr>
              <w:t>Matrice d’Escalade</w:t>
            </w:r>
            <w:r>
              <w:rPr>
                <w:noProof/>
                <w:webHidden/>
              </w:rPr>
              <w:tab/>
            </w:r>
            <w:r>
              <w:rPr>
                <w:noProof/>
                <w:webHidden/>
              </w:rPr>
              <w:fldChar w:fldCharType="begin"/>
            </w:r>
            <w:r>
              <w:rPr>
                <w:noProof/>
                <w:webHidden/>
              </w:rPr>
              <w:instrText xml:space="preserve"> PAGEREF _Toc216287127 \h </w:instrText>
            </w:r>
            <w:r>
              <w:rPr>
                <w:noProof/>
                <w:webHidden/>
              </w:rPr>
            </w:r>
            <w:r>
              <w:rPr>
                <w:noProof/>
                <w:webHidden/>
              </w:rPr>
              <w:fldChar w:fldCharType="separate"/>
            </w:r>
            <w:r>
              <w:rPr>
                <w:noProof/>
                <w:webHidden/>
              </w:rPr>
              <w:t>6</w:t>
            </w:r>
            <w:r>
              <w:rPr>
                <w:noProof/>
                <w:webHidden/>
              </w:rPr>
              <w:fldChar w:fldCharType="end"/>
            </w:r>
          </w:hyperlink>
        </w:p>
        <w:p w14:paraId="5E4F1771" w14:textId="12B0EF09" w:rsidR="007015D8" w:rsidRDefault="007015D8">
          <w:pPr>
            <w:pStyle w:val="TM2"/>
            <w:tabs>
              <w:tab w:val="left" w:pos="960"/>
              <w:tab w:val="right" w:leader="dot" w:pos="9396"/>
            </w:tabs>
            <w:rPr>
              <w:rFonts w:eastAsiaTheme="minorEastAsia"/>
              <w:noProof/>
              <w:sz w:val="24"/>
              <w:szCs w:val="24"/>
              <w:lang w:eastAsia="fr-FR"/>
            </w:rPr>
          </w:pPr>
          <w:hyperlink w:anchor="_Toc216287128" w:history="1">
            <w:r w:rsidRPr="00A27F9F">
              <w:rPr>
                <w:rStyle w:val="Lienhypertexte"/>
                <w:rFonts w:ascii="Times New Roman" w:hAnsi="Times New Roman" w:cs="Times New Roman"/>
                <w:noProof/>
              </w:rPr>
              <w:t>1.4.2</w:t>
            </w:r>
            <w:r>
              <w:rPr>
                <w:rFonts w:eastAsiaTheme="minorEastAsia"/>
                <w:noProof/>
                <w:sz w:val="24"/>
                <w:szCs w:val="24"/>
                <w:lang w:eastAsia="fr-FR"/>
              </w:rPr>
              <w:tab/>
            </w:r>
            <w:r w:rsidRPr="00A27F9F">
              <w:rPr>
                <w:rStyle w:val="Lienhypertexte"/>
                <w:rFonts w:ascii="Times New Roman" w:hAnsi="Times New Roman" w:cs="Times New Roman"/>
                <w:noProof/>
              </w:rPr>
              <w:t>Scénario d’incidents courant et résolution</w:t>
            </w:r>
            <w:r>
              <w:rPr>
                <w:noProof/>
                <w:webHidden/>
              </w:rPr>
              <w:tab/>
            </w:r>
            <w:r>
              <w:rPr>
                <w:noProof/>
                <w:webHidden/>
              </w:rPr>
              <w:fldChar w:fldCharType="begin"/>
            </w:r>
            <w:r>
              <w:rPr>
                <w:noProof/>
                <w:webHidden/>
              </w:rPr>
              <w:instrText xml:space="preserve"> PAGEREF _Toc216287128 \h </w:instrText>
            </w:r>
            <w:r>
              <w:rPr>
                <w:noProof/>
                <w:webHidden/>
              </w:rPr>
            </w:r>
            <w:r>
              <w:rPr>
                <w:noProof/>
                <w:webHidden/>
              </w:rPr>
              <w:fldChar w:fldCharType="separate"/>
            </w:r>
            <w:r>
              <w:rPr>
                <w:noProof/>
                <w:webHidden/>
              </w:rPr>
              <w:t>7</w:t>
            </w:r>
            <w:r>
              <w:rPr>
                <w:noProof/>
                <w:webHidden/>
              </w:rPr>
              <w:fldChar w:fldCharType="end"/>
            </w:r>
          </w:hyperlink>
        </w:p>
        <w:p w14:paraId="1B433F51" w14:textId="22733F2F" w:rsidR="007015D8" w:rsidRDefault="007015D8">
          <w:pPr>
            <w:pStyle w:val="TM2"/>
            <w:tabs>
              <w:tab w:val="left" w:pos="960"/>
              <w:tab w:val="right" w:leader="dot" w:pos="9396"/>
            </w:tabs>
            <w:rPr>
              <w:rFonts w:eastAsiaTheme="minorEastAsia"/>
              <w:noProof/>
              <w:sz w:val="24"/>
              <w:szCs w:val="24"/>
              <w:lang w:eastAsia="fr-FR"/>
            </w:rPr>
          </w:pPr>
          <w:hyperlink w:anchor="_Toc216287129" w:history="1">
            <w:r w:rsidRPr="00A27F9F">
              <w:rPr>
                <w:rStyle w:val="Lienhypertexte"/>
                <w:rFonts w:ascii="Times New Roman" w:hAnsi="Times New Roman" w:cs="Times New Roman"/>
                <w:noProof/>
              </w:rPr>
              <w:t>1.4.3</w:t>
            </w:r>
            <w:r>
              <w:rPr>
                <w:rFonts w:eastAsiaTheme="minorEastAsia"/>
                <w:noProof/>
                <w:sz w:val="24"/>
                <w:szCs w:val="24"/>
                <w:lang w:eastAsia="fr-FR"/>
              </w:rPr>
              <w:tab/>
            </w:r>
            <w:r w:rsidRPr="00A27F9F">
              <w:rPr>
                <w:rStyle w:val="Lienhypertexte"/>
                <w:rFonts w:ascii="Times New Roman" w:hAnsi="Times New Roman" w:cs="Times New Roman"/>
                <w:noProof/>
              </w:rPr>
              <w:t>Recommandations pour le Monitoring</w:t>
            </w:r>
            <w:r>
              <w:rPr>
                <w:noProof/>
                <w:webHidden/>
              </w:rPr>
              <w:tab/>
            </w:r>
            <w:r>
              <w:rPr>
                <w:noProof/>
                <w:webHidden/>
              </w:rPr>
              <w:fldChar w:fldCharType="begin"/>
            </w:r>
            <w:r>
              <w:rPr>
                <w:noProof/>
                <w:webHidden/>
              </w:rPr>
              <w:instrText xml:space="preserve"> PAGEREF _Toc216287129 \h </w:instrText>
            </w:r>
            <w:r>
              <w:rPr>
                <w:noProof/>
                <w:webHidden/>
              </w:rPr>
            </w:r>
            <w:r>
              <w:rPr>
                <w:noProof/>
                <w:webHidden/>
              </w:rPr>
              <w:fldChar w:fldCharType="separate"/>
            </w:r>
            <w:r>
              <w:rPr>
                <w:noProof/>
                <w:webHidden/>
              </w:rPr>
              <w:t>8</w:t>
            </w:r>
            <w:r>
              <w:rPr>
                <w:noProof/>
                <w:webHidden/>
              </w:rPr>
              <w:fldChar w:fldCharType="end"/>
            </w:r>
          </w:hyperlink>
        </w:p>
        <w:p w14:paraId="7DE0C42A" w14:textId="03CEE0E6" w:rsidR="007015D8" w:rsidRDefault="007015D8">
          <w:pPr>
            <w:pStyle w:val="TM2"/>
            <w:tabs>
              <w:tab w:val="left" w:pos="960"/>
              <w:tab w:val="right" w:leader="dot" w:pos="9396"/>
            </w:tabs>
            <w:rPr>
              <w:rFonts w:eastAsiaTheme="minorEastAsia"/>
              <w:noProof/>
              <w:sz w:val="24"/>
              <w:szCs w:val="24"/>
              <w:lang w:eastAsia="fr-FR"/>
            </w:rPr>
          </w:pPr>
          <w:hyperlink w:anchor="_Toc216287130" w:history="1">
            <w:r w:rsidRPr="00A27F9F">
              <w:rPr>
                <w:rStyle w:val="Lienhypertexte"/>
                <w:rFonts w:ascii="Times New Roman" w:hAnsi="Times New Roman" w:cs="Times New Roman"/>
                <w:noProof/>
              </w:rPr>
              <w:t>1.4.4</w:t>
            </w:r>
            <w:r>
              <w:rPr>
                <w:rFonts w:eastAsiaTheme="minorEastAsia"/>
                <w:noProof/>
                <w:sz w:val="24"/>
                <w:szCs w:val="24"/>
                <w:lang w:eastAsia="fr-FR"/>
              </w:rPr>
              <w:tab/>
            </w:r>
            <w:r w:rsidRPr="00A27F9F">
              <w:rPr>
                <w:rStyle w:val="Lienhypertexte"/>
                <w:rFonts w:ascii="Times New Roman" w:hAnsi="Times New Roman" w:cs="Times New Roman"/>
                <w:noProof/>
              </w:rPr>
              <w:t>Model de Post-Incident Review</w:t>
            </w:r>
            <w:r>
              <w:rPr>
                <w:noProof/>
                <w:webHidden/>
              </w:rPr>
              <w:tab/>
            </w:r>
            <w:r>
              <w:rPr>
                <w:noProof/>
                <w:webHidden/>
              </w:rPr>
              <w:fldChar w:fldCharType="begin"/>
            </w:r>
            <w:r>
              <w:rPr>
                <w:noProof/>
                <w:webHidden/>
              </w:rPr>
              <w:instrText xml:space="preserve"> PAGEREF _Toc216287130 \h </w:instrText>
            </w:r>
            <w:r>
              <w:rPr>
                <w:noProof/>
                <w:webHidden/>
              </w:rPr>
            </w:r>
            <w:r>
              <w:rPr>
                <w:noProof/>
                <w:webHidden/>
              </w:rPr>
              <w:fldChar w:fldCharType="separate"/>
            </w:r>
            <w:r>
              <w:rPr>
                <w:noProof/>
                <w:webHidden/>
              </w:rPr>
              <w:t>8</w:t>
            </w:r>
            <w:r>
              <w:rPr>
                <w:noProof/>
                <w:webHidden/>
              </w:rPr>
              <w:fldChar w:fldCharType="end"/>
            </w:r>
          </w:hyperlink>
        </w:p>
        <w:p w14:paraId="32D272E0" w14:textId="51A8E2E0" w:rsidR="007015D8" w:rsidRDefault="007015D8">
          <w:pPr>
            <w:pStyle w:val="TM1"/>
            <w:tabs>
              <w:tab w:val="left" w:pos="440"/>
              <w:tab w:val="right" w:leader="dot" w:pos="9396"/>
            </w:tabs>
            <w:rPr>
              <w:rFonts w:eastAsiaTheme="minorEastAsia"/>
              <w:noProof/>
              <w:sz w:val="24"/>
              <w:szCs w:val="24"/>
              <w:lang w:eastAsia="fr-FR"/>
            </w:rPr>
          </w:pPr>
          <w:hyperlink w:anchor="_Toc216287131" w:history="1">
            <w:r w:rsidRPr="00A27F9F">
              <w:rPr>
                <w:rStyle w:val="Lienhypertexte"/>
                <w:rFonts w:ascii="Times New Roman" w:hAnsi="Times New Roman" w:cs="Times New Roman"/>
                <w:noProof/>
              </w:rPr>
              <w:t>2.</w:t>
            </w:r>
            <w:r>
              <w:rPr>
                <w:rFonts w:eastAsiaTheme="minorEastAsia"/>
                <w:noProof/>
                <w:sz w:val="24"/>
                <w:szCs w:val="24"/>
                <w:lang w:eastAsia="fr-FR"/>
              </w:rPr>
              <w:tab/>
            </w:r>
            <w:r w:rsidRPr="00A27F9F">
              <w:rPr>
                <w:rStyle w:val="Lienhypertexte"/>
                <w:rFonts w:ascii="Times New Roman" w:hAnsi="Times New Roman" w:cs="Times New Roman"/>
                <w:noProof/>
              </w:rPr>
              <w:t>Maintenance Corrective</w:t>
            </w:r>
            <w:r>
              <w:rPr>
                <w:noProof/>
                <w:webHidden/>
              </w:rPr>
              <w:tab/>
            </w:r>
            <w:r>
              <w:rPr>
                <w:noProof/>
                <w:webHidden/>
              </w:rPr>
              <w:fldChar w:fldCharType="begin"/>
            </w:r>
            <w:r>
              <w:rPr>
                <w:noProof/>
                <w:webHidden/>
              </w:rPr>
              <w:instrText xml:space="preserve"> PAGEREF _Toc216287131 \h </w:instrText>
            </w:r>
            <w:r>
              <w:rPr>
                <w:noProof/>
                <w:webHidden/>
              </w:rPr>
            </w:r>
            <w:r>
              <w:rPr>
                <w:noProof/>
                <w:webHidden/>
              </w:rPr>
              <w:fldChar w:fldCharType="separate"/>
            </w:r>
            <w:r>
              <w:rPr>
                <w:noProof/>
                <w:webHidden/>
              </w:rPr>
              <w:t>8</w:t>
            </w:r>
            <w:r>
              <w:rPr>
                <w:noProof/>
                <w:webHidden/>
              </w:rPr>
              <w:fldChar w:fldCharType="end"/>
            </w:r>
          </w:hyperlink>
        </w:p>
        <w:p w14:paraId="4E8DB957" w14:textId="493061B0" w:rsidR="007015D8" w:rsidRDefault="007015D8">
          <w:pPr>
            <w:pStyle w:val="TM2"/>
            <w:tabs>
              <w:tab w:val="right" w:leader="dot" w:pos="9396"/>
            </w:tabs>
            <w:rPr>
              <w:rFonts w:eastAsiaTheme="minorEastAsia"/>
              <w:noProof/>
              <w:sz w:val="24"/>
              <w:szCs w:val="24"/>
              <w:lang w:eastAsia="fr-FR"/>
            </w:rPr>
          </w:pPr>
          <w:hyperlink w:anchor="_Toc216287132" w:history="1">
            <w:r w:rsidRPr="00A27F9F">
              <w:rPr>
                <w:rStyle w:val="Lienhypertexte"/>
                <w:rFonts w:ascii="Times New Roman" w:hAnsi="Times New Roman" w:cs="Times New Roman"/>
                <w:noProof/>
              </w:rPr>
              <w:t>2.1 Vu d’ensemble</w:t>
            </w:r>
            <w:r>
              <w:rPr>
                <w:noProof/>
                <w:webHidden/>
              </w:rPr>
              <w:tab/>
            </w:r>
            <w:r>
              <w:rPr>
                <w:noProof/>
                <w:webHidden/>
              </w:rPr>
              <w:fldChar w:fldCharType="begin"/>
            </w:r>
            <w:r>
              <w:rPr>
                <w:noProof/>
                <w:webHidden/>
              </w:rPr>
              <w:instrText xml:space="preserve"> PAGEREF _Toc216287132 \h </w:instrText>
            </w:r>
            <w:r>
              <w:rPr>
                <w:noProof/>
                <w:webHidden/>
              </w:rPr>
            </w:r>
            <w:r>
              <w:rPr>
                <w:noProof/>
                <w:webHidden/>
              </w:rPr>
              <w:fldChar w:fldCharType="separate"/>
            </w:r>
            <w:r>
              <w:rPr>
                <w:noProof/>
                <w:webHidden/>
              </w:rPr>
              <w:t>8</w:t>
            </w:r>
            <w:r>
              <w:rPr>
                <w:noProof/>
                <w:webHidden/>
              </w:rPr>
              <w:fldChar w:fldCharType="end"/>
            </w:r>
          </w:hyperlink>
        </w:p>
        <w:p w14:paraId="2E0C20C3" w14:textId="57994C0D" w:rsidR="007015D8" w:rsidRDefault="007015D8">
          <w:pPr>
            <w:pStyle w:val="TM2"/>
            <w:tabs>
              <w:tab w:val="right" w:leader="dot" w:pos="9396"/>
            </w:tabs>
            <w:rPr>
              <w:rFonts w:eastAsiaTheme="minorEastAsia"/>
              <w:noProof/>
              <w:sz w:val="24"/>
              <w:szCs w:val="24"/>
              <w:lang w:eastAsia="fr-FR"/>
            </w:rPr>
          </w:pPr>
          <w:hyperlink w:anchor="_Toc216287133" w:history="1">
            <w:r w:rsidRPr="00A27F9F">
              <w:rPr>
                <w:rStyle w:val="Lienhypertexte"/>
                <w:rFonts w:ascii="Times New Roman" w:hAnsi="Times New Roman" w:cs="Times New Roman"/>
                <w:noProof/>
              </w:rPr>
              <w:t>2.2 Cartographie des défaillance par composant</w:t>
            </w:r>
            <w:r>
              <w:rPr>
                <w:noProof/>
                <w:webHidden/>
              </w:rPr>
              <w:tab/>
            </w:r>
            <w:r>
              <w:rPr>
                <w:noProof/>
                <w:webHidden/>
              </w:rPr>
              <w:fldChar w:fldCharType="begin"/>
            </w:r>
            <w:r>
              <w:rPr>
                <w:noProof/>
                <w:webHidden/>
              </w:rPr>
              <w:instrText xml:space="preserve"> PAGEREF _Toc216287133 \h </w:instrText>
            </w:r>
            <w:r>
              <w:rPr>
                <w:noProof/>
                <w:webHidden/>
              </w:rPr>
            </w:r>
            <w:r>
              <w:rPr>
                <w:noProof/>
                <w:webHidden/>
              </w:rPr>
              <w:fldChar w:fldCharType="separate"/>
            </w:r>
            <w:r>
              <w:rPr>
                <w:noProof/>
                <w:webHidden/>
              </w:rPr>
              <w:t>9</w:t>
            </w:r>
            <w:r>
              <w:rPr>
                <w:noProof/>
                <w:webHidden/>
              </w:rPr>
              <w:fldChar w:fldCharType="end"/>
            </w:r>
          </w:hyperlink>
        </w:p>
        <w:p w14:paraId="2251B0BC" w14:textId="4C5F95AC" w:rsidR="007015D8" w:rsidRDefault="007015D8">
          <w:pPr>
            <w:pStyle w:val="TM3"/>
            <w:tabs>
              <w:tab w:val="right" w:leader="dot" w:pos="9396"/>
            </w:tabs>
            <w:rPr>
              <w:rFonts w:eastAsiaTheme="minorEastAsia"/>
              <w:noProof/>
              <w:sz w:val="24"/>
              <w:szCs w:val="24"/>
              <w:lang w:eastAsia="fr-FR"/>
            </w:rPr>
          </w:pPr>
          <w:hyperlink w:anchor="_Toc216287134" w:history="1">
            <w:r w:rsidRPr="00A27F9F">
              <w:rPr>
                <w:rStyle w:val="Lienhypertexte"/>
                <w:rFonts w:ascii="Times New Roman" w:hAnsi="Times New Roman" w:cs="Times New Roman"/>
                <w:noProof/>
              </w:rPr>
              <w:t>2.2.1 Pipeline ETL – Extraction PostgreSQL vers S3</w:t>
            </w:r>
            <w:r>
              <w:rPr>
                <w:noProof/>
                <w:webHidden/>
              </w:rPr>
              <w:tab/>
            </w:r>
            <w:r>
              <w:rPr>
                <w:noProof/>
                <w:webHidden/>
              </w:rPr>
              <w:fldChar w:fldCharType="begin"/>
            </w:r>
            <w:r>
              <w:rPr>
                <w:noProof/>
                <w:webHidden/>
              </w:rPr>
              <w:instrText xml:space="preserve"> PAGEREF _Toc216287134 \h </w:instrText>
            </w:r>
            <w:r>
              <w:rPr>
                <w:noProof/>
                <w:webHidden/>
              </w:rPr>
            </w:r>
            <w:r>
              <w:rPr>
                <w:noProof/>
                <w:webHidden/>
              </w:rPr>
              <w:fldChar w:fldCharType="separate"/>
            </w:r>
            <w:r>
              <w:rPr>
                <w:noProof/>
                <w:webHidden/>
              </w:rPr>
              <w:t>9</w:t>
            </w:r>
            <w:r>
              <w:rPr>
                <w:noProof/>
                <w:webHidden/>
              </w:rPr>
              <w:fldChar w:fldCharType="end"/>
            </w:r>
          </w:hyperlink>
        </w:p>
        <w:p w14:paraId="32F5D23F" w14:textId="65BDAC88" w:rsidR="007015D8" w:rsidRDefault="007015D8">
          <w:pPr>
            <w:pStyle w:val="TM3"/>
            <w:tabs>
              <w:tab w:val="left" w:pos="1200"/>
              <w:tab w:val="right" w:leader="dot" w:pos="9396"/>
            </w:tabs>
            <w:rPr>
              <w:rFonts w:eastAsiaTheme="minorEastAsia"/>
              <w:noProof/>
              <w:sz w:val="24"/>
              <w:szCs w:val="24"/>
              <w:lang w:eastAsia="fr-FR"/>
            </w:rPr>
          </w:pPr>
          <w:hyperlink w:anchor="_Toc216287135" w:history="1">
            <w:r w:rsidRPr="00A27F9F">
              <w:rPr>
                <w:rStyle w:val="Lienhypertexte"/>
                <w:rFonts w:ascii="Times New Roman" w:hAnsi="Times New Roman" w:cs="Times New Roman"/>
                <w:noProof/>
              </w:rPr>
              <w:t>2.2.2</w:t>
            </w:r>
            <w:r>
              <w:rPr>
                <w:rFonts w:eastAsiaTheme="minorEastAsia"/>
                <w:noProof/>
                <w:sz w:val="24"/>
                <w:szCs w:val="24"/>
                <w:lang w:eastAsia="fr-FR"/>
              </w:rPr>
              <w:tab/>
            </w:r>
            <w:r w:rsidRPr="00A27F9F">
              <w:rPr>
                <w:rStyle w:val="Lienhypertexte"/>
                <w:rFonts w:ascii="Times New Roman" w:hAnsi="Times New Roman" w:cs="Times New Roman"/>
                <w:noProof/>
              </w:rPr>
              <w:t>ETL – Transformation et Chargement</w:t>
            </w:r>
            <w:r>
              <w:rPr>
                <w:noProof/>
                <w:webHidden/>
              </w:rPr>
              <w:tab/>
            </w:r>
            <w:r>
              <w:rPr>
                <w:noProof/>
                <w:webHidden/>
              </w:rPr>
              <w:fldChar w:fldCharType="begin"/>
            </w:r>
            <w:r>
              <w:rPr>
                <w:noProof/>
                <w:webHidden/>
              </w:rPr>
              <w:instrText xml:space="preserve"> PAGEREF _Toc216287135 \h </w:instrText>
            </w:r>
            <w:r>
              <w:rPr>
                <w:noProof/>
                <w:webHidden/>
              </w:rPr>
            </w:r>
            <w:r>
              <w:rPr>
                <w:noProof/>
                <w:webHidden/>
              </w:rPr>
              <w:fldChar w:fldCharType="separate"/>
            </w:r>
            <w:r>
              <w:rPr>
                <w:noProof/>
                <w:webHidden/>
              </w:rPr>
              <w:t>10</w:t>
            </w:r>
            <w:r>
              <w:rPr>
                <w:noProof/>
                <w:webHidden/>
              </w:rPr>
              <w:fldChar w:fldCharType="end"/>
            </w:r>
          </w:hyperlink>
        </w:p>
        <w:p w14:paraId="1B8F8C56" w14:textId="24FAA4BB" w:rsidR="007015D8" w:rsidRDefault="007015D8">
          <w:pPr>
            <w:pStyle w:val="TM3"/>
            <w:tabs>
              <w:tab w:val="right" w:leader="dot" w:pos="9396"/>
            </w:tabs>
            <w:rPr>
              <w:rFonts w:eastAsiaTheme="minorEastAsia"/>
              <w:noProof/>
              <w:sz w:val="24"/>
              <w:szCs w:val="24"/>
              <w:lang w:eastAsia="fr-FR"/>
            </w:rPr>
          </w:pPr>
          <w:hyperlink w:anchor="_Toc216287136" w:history="1">
            <w:r w:rsidRPr="00A27F9F">
              <w:rPr>
                <w:rStyle w:val="Lienhypertexte"/>
                <w:rFonts w:ascii="Times New Roman" w:hAnsi="Times New Roman" w:cs="Times New Roman"/>
                <w:noProof/>
              </w:rPr>
              <w:t>2.2.3 Application Streamlit &amp; FastAPI</w:t>
            </w:r>
            <w:r>
              <w:rPr>
                <w:noProof/>
                <w:webHidden/>
              </w:rPr>
              <w:tab/>
            </w:r>
            <w:r>
              <w:rPr>
                <w:noProof/>
                <w:webHidden/>
              </w:rPr>
              <w:fldChar w:fldCharType="begin"/>
            </w:r>
            <w:r>
              <w:rPr>
                <w:noProof/>
                <w:webHidden/>
              </w:rPr>
              <w:instrText xml:space="preserve"> PAGEREF _Toc216287136 \h </w:instrText>
            </w:r>
            <w:r>
              <w:rPr>
                <w:noProof/>
                <w:webHidden/>
              </w:rPr>
            </w:r>
            <w:r>
              <w:rPr>
                <w:noProof/>
                <w:webHidden/>
              </w:rPr>
              <w:fldChar w:fldCharType="separate"/>
            </w:r>
            <w:r>
              <w:rPr>
                <w:noProof/>
                <w:webHidden/>
              </w:rPr>
              <w:t>11</w:t>
            </w:r>
            <w:r>
              <w:rPr>
                <w:noProof/>
                <w:webHidden/>
              </w:rPr>
              <w:fldChar w:fldCharType="end"/>
            </w:r>
          </w:hyperlink>
        </w:p>
        <w:p w14:paraId="6D0783B9" w14:textId="76532EC2" w:rsidR="007015D8" w:rsidRDefault="007015D8">
          <w:pPr>
            <w:pStyle w:val="TM2"/>
            <w:tabs>
              <w:tab w:val="right" w:leader="dot" w:pos="9396"/>
            </w:tabs>
            <w:rPr>
              <w:rFonts w:eastAsiaTheme="minorEastAsia"/>
              <w:noProof/>
              <w:sz w:val="24"/>
              <w:szCs w:val="24"/>
              <w:lang w:eastAsia="fr-FR"/>
            </w:rPr>
          </w:pPr>
          <w:hyperlink w:anchor="_Toc216287137" w:history="1">
            <w:r w:rsidRPr="00A27F9F">
              <w:rPr>
                <w:rStyle w:val="Lienhypertexte"/>
                <w:rFonts w:ascii="Times New Roman" w:hAnsi="Times New Roman" w:cs="Times New Roman"/>
                <w:noProof/>
              </w:rPr>
              <w:t>2.3 Procédure générale de rollback</w:t>
            </w:r>
            <w:r>
              <w:rPr>
                <w:noProof/>
                <w:webHidden/>
              </w:rPr>
              <w:tab/>
            </w:r>
            <w:r>
              <w:rPr>
                <w:noProof/>
                <w:webHidden/>
              </w:rPr>
              <w:fldChar w:fldCharType="begin"/>
            </w:r>
            <w:r>
              <w:rPr>
                <w:noProof/>
                <w:webHidden/>
              </w:rPr>
              <w:instrText xml:space="preserve"> PAGEREF _Toc216287137 \h </w:instrText>
            </w:r>
            <w:r>
              <w:rPr>
                <w:noProof/>
                <w:webHidden/>
              </w:rPr>
            </w:r>
            <w:r>
              <w:rPr>
                <w:noProof/>
                <w:webHidden/>
              </w:rPr>
              <w:fldChar w:fldCharType="separate"/>
            </w:r>
            <w:r>
              <w:rPr>
                <w:noProof/>
                <w:webHidden/>
              </w:rPr>
              <w:t>12</w:t>
            </w:r>
            <w:r>
              <w:rPr>
                <w:noProof/>
                <w:webHidden/>
              </w:rPr>
              <w:fldChar w:fldCharType="end"/>
            </w:r>
          </w:hyperlink>
        </w:p>
        <w:p w14:paraId="54555128" w14:textId="5A6C0C70" w:rsidR="007015D8" w:rsidRDefault="007015D8">
          <w:pPr>
            <w:pStyle w:val="TM2"/>
            <w:tabs>
              <w:tab w:val="right" w:leader="dot" w:pos="9396"/>
            </w:tabs>
            <w:rPr>
              <w:rFonts w:eastAsiaTheme="minorEastAsia"/>
              <w:noProof/>
              <w:sz w:val="24"/>
              <w:szCs w:val="24"/>
              <w:lang w:eastAsia="fr-FR"/>
            </w:rPr>
          </w:pPr>
          <w:hyperlink w:anchor="_Toc216287138" w:history="1">
            <w:r w:rsidRPr="00A27F9F">
              <w:rPr>
                <w:rStyle w:val="Lienhypertexte"/>
                <w:rFonts w:ascii="Times New Roman" w:hAnsi="Times New Roman" w:cs="Times New Roman"/>
                <w:noProof/>
              </w:rPr>
              <w:t>2.4 Checklist de clôture d’intervention</w:t>
            </w:r>
            <w:r>
              <w:rPr>
                <w:noProof/>
                <w:webHidden/>
              </w:rPr>
              <w:tab/>
            </w:r>
            <w:r>
              <w:rPr>
                <w:noProof/>
                <w:webHidden/>
              </w:rPr>
              <w:fldChar w:fldCharType="begin"/>
            </w:r>
            <w:r>
              <w:rPr>
                <w:noProof/>
                <w:webHidden/>
              </w:rPr>
              <w:instrText xml:space="preserve"> PAGEREF _Toc216287138 \h </w:instrText>
            </w:r>
            <w:r>
              <w:rPr>
                <w:noProof/>
                <w:webHidden/>
              </w:rPr>
            </w:r>
            <w:r>
              <w:rPr>
                <w:noProof/>
                <w:webHidden/>
              </w:rPr>
              <w:fldChar w:fldCharType="separate"/>
            </w:r>
            <w:r>
              <w:rPr>
                <w:noProof/>
                <w:webHidden/>
              </w:rPr>
              <w:t>12</w:t>
            </w:r>
            <w:r>
              <w:rPr>
                <w:noProof/>
                <w:webHidden/>
              </w:rPr>
              <w:fldChar w:fldCharType="end"/>
            </w:r>
          </w:hyperlink>
        </w:p>
        <w:p w14:paraId="68175C99" w14:textId="16E6A193" w:rsidR="007015D8" w:rsidRDefault="007015D8">
          <w:pPr>
            <w:pStyle w:val="TM1"/>
            <w:tabs>
              <w:tab w:val="left" w:pos="440"/>
              <w:tab w:val="right" w:leader="dot" w:pos="9396"/>
            </w:tabs>
            <w:rPr>
              <w:rFonts w:eastAsiaTheme="minorEastAsia"/>
              <w:noProof/>
              <w:sz w:val="24"/>
              <w:szCs w:val="24"/>
              <w:lang w:eastAsia="fr-FR"/>
            </w:rPr>
          </w:pPr>
          <w:hyperlink w:anchor="_Toc216287139" w:history="1">
            <w:r w:rsidRPr="00A27F9F">
              <w:rPr>
                <w:rStyle w:val="Lienhypertexte"/>
                <w:rFonts w:ascii="Times New Roman" w:hAnsi="Times New Roman" w:cs="Times New Roman"/>
                <w:noProof/>
              </w:rPr>
              <w:t>3.</w:t>
            </w:r>
            <w:r>
              <w:rPr>
                <w:rFonts w:eastAsiaTheme="minorEastAsia"/>
                <w:noProof/>
                <w:sz w:val="24"/>
                <w:szCs w:val="24"/>
                <w:lang w:eastAsia="fr-FR"/>
              </w:rPr>
              <w:tab/>
            </w:r>
            <w:r w:rsidRPr="00A27F9F">
              <w:rPr>
                <w:rStyle w:val="Lienhypertexte"/>
                <w:rFonts w:ascii="Times New Roman" w:hAnsi="Times New Roman" w:cs="Times New Roman"/>
                <w:noProof/>
              </w:rPr>
              <w:t>Maintenance Préventive</w:t>
            </w:r>
            <w:r>
              <w:rPr>
                <w:noProof/>
                <w:webHidden/>
              </w:rPr>
              <w:tab/>
            </w:r>
            <w:r>
              <w:rPr>
                <w:noProof/>
                <w:webHidden/>
              </w:rPr>
              <w:fldChar w:fldCharType="begin"/>
            </w:r>
            <w:r>
              <w:rPr>
                <w:noProof/>
                <w:webHidden/>
              </w:rPr>
              <w:instrText xml:space="preserve"> PAGEREF _Toc216287139 \h </w:instrText>
            </w:r>
            <w:r>
              <w:rPr>
                <w:noProof/>
                <w:webHidden/>
              </w:rPr>
            </w:r>
            <w:r>
              <w:rPr>
                <w:noProof/>
                <w:webHidden/>
              </w:rPr>
              <w:fldChar w:fldCharType="separate"/>
            </w:r>
            <w:r>
              <w:rPr>
                <w:noProof/>
                <w:webHidden/>
              </w:rPr>
              <w:t>12</w:t>
            </w:r>
            <w:r>
              <w:rPr>
                <w:noProof/>
                <w:webHidden/>
              </w:rPr>
              <w:fldChar w:fldCharType="end"/>
            </w:r>
          </w:hyperlink>
        </w:p>
        <w:p w14:paraId="63483717" w14:textId="7E567907" w:rsidR="007015D8" w:rsidRDefault="007015D8">
          <w:pPr>
            <w:pStyle w:val="TM2"/>
            <w:tabs>
              <w:tab w:val="right" w:leader="dot" w:pos="9396"/>
            </w:tabs>
            <w:rPr>
              <w:rFonts w:eastAsiaTheme="minorEastAsia"/>
              <w:noProof/>
              <w:sz w:val="24"/>
              <w:szCs w:val="24"/>
              <w:lang w:eastAsia="fr-FR"/>
            </w:rPr>
          </w:pPr>
          <w:hyperlink w:anchor="_Toc216287140" w:history="1">
            <w:r w:rsidRPr="00A27F9F">
              <w:rPr>
                <w:rStyle w:val="Lienhypertexte"/>
                <w:rFonts w:ascii="Times New Roman" w:hAnsi="Times New Roman" w:cs="Times New Roman"/>
                <w:noProof/>
              </w:rPr>
              <w:t>3.1 Vue d’ensemble</w:t>
            </w:r>
            <w:r>
              <w:rPr>
                <w:noProof/>
                <w:webHidden/>
              </w:rPr>
              <w:tab/>
            </w:r>
            <w:r>
              <w:rPr>
                <w:noProof/>
                <w:webHidden/>
              </w:rPr>
              <w:fldChar w:fldCharType="begin"/>
            </w:r>
            <w:r>
              <w:rPr>
                <w:noProof/>
                <w:webHidden/>
              </w:rPr>
              <w:instrText xml:space="preserve"> PAGEREF _Toc216287140 \h </w:instrText>
            </w:r>
            <w:r>
              <w:rPr>
                <w:noProof/>
                <w:webHidden/>
              </w:rPr>
            </w:r>
            <w:r>
              <w:rPr>
                <w:noProof/>
                <w:webHidden/>
              </w:rPr>
              <w:fldChar w:fldCharType="separate"/>
            </w:r>
            <w:r>
              <w:rPr>
                <w:noProof/>
                <w:webHidden/>
              </w:rPr>
              <w:t>12</w:t>
            </w:r>
            <w:r>
              <w:rPr>
                <w:noProof/>
                <w:webHidden/>
              </w:rPr>
              <w:fldChar w:fldCharType="end"/>
            </w:r>
          </w:hyperlink>
        </w:p>
        <w:p w14:paraId="64766191" w14:textId="5299ACEA" w:rsidR="007015D8" w:rsidRDefault="007015D8">
          <w:pPr>
            <w:pStyle w:val="TM2"/>
            <w:tabs>
              <w:tab w:val="right" w:leader="dot" w:pos="9396"/>
            </w:tabs>
            <w:rPr>
              <w:rFonts w:eastAsiaTheme="minorEastAsia"/>
              <w:noProof/>
              <w:sz w:val="24"/>
              <w:szCs w:val="24"/>
              <w:lang w:eastAsia="fr-FR"/>
            </w:rPr>
          </w:pPr>
          <w:hyperlink w:anchor="_Toc216287141" w:history="1">
            <w:r w:rsidRPr="00A27F9F">
              <w:rPr>
                <w:rStyle w:val="Lienhypertexte"/>
                <w:rFonts w:ascii="Times New Roman" w:hAnsi="Times New Roman" w:cs="Times New Roman"/>
                <w:noProof/>
              </w:rPr>
              <w:t>3.2 Calendrier de maintenance</w:t>
            </w:r>
            <w:r>
              <w:rPr>
                <w:noProof/>
                <w:webHidden/>
              </w:rPr>
              <w:tab/>
            </w:r>
            <w:r>
              <w:rPr>
                <w:noProof/>
                <w:webHidden/>
              </w:rPr>
              <w:fldChar w:fldCharType="begin"/>
            </w:r>
            <w:r>
              <w:rPr>
                <w:noProof/>
                <w:webHidden/>
              </w:rPr>
              <w:instrText xml:space="preserve"> PAGEREF _Toc216287141 \h </w:instrText>
            </w:r>
            <w:r>
              <w:rPr>
                <w:noProof/>
                <w:webHidden/>
              </w:rPr>
            </w:r>
            <w:r>
              <w:rPr>
                <w:noProof/>
                <w:webHidden/>
              </w:rPr>
              <w:fldChar w:fldCharType="separate"/>
            </w:r>
            <w:r>
              <w:rPr>
                <w:noProof/>
                <w:webHidden/>
              </w:rPr>
              <w:t>13</w:t>
            </w:r>
            <w:r>
              <w:rPr>
                <w:noProof/>
                <w:webHidden/>
              </w:rPr>
              <w:fldChar w:fldCharType="end"/>
            </w:r>
          </w:hyperlink>
        </w:p>
        <w:p w14:paraId="2C89ED51" w14:textId="397155F7" w:rsidR="007015D8" w:rsidRDefault="007015D8">
          <w:pPr>
            <w:pStyle w:val="TM2"/>
            <w:tabs>
              <w:tab w:val="right" w:leader="dot" w:pos="9396"/>
            </w:tabs>
            <w:rPr>
              <w:rFonts w:eastAsiaTheme="minorEastAsia"/>
              <w:noProof/>
              <w:sz w:val="24"/>
              <w:szCs w:val="24"/>
              <w:lang w:eastAsia="fr-FR"/>
            </w:rPr>
          </w:pPr>
          <w:hyperlink w:anchor="_Toc216287142" w:history="1">
            <w:r w:rsidRPr="00A27F9F">
              <w:rPr>
                <w:rStyle w:val="Lienhypertexte"/>
                <w:rFonts w:ascii="Times New Roman" w:hAnsi="Times New Roman" w:cs="Times New Roman"/>
                <w:noProof/>
              </w:rPr>
              <w:t>3.3 Tâches de maintenance quotidienne</w:t>
            </w:r>
            <w:r>
              <w:rPr>
                <w:noProof/>
                <w:webHidden/>
              </w:rPr>
              <w:tab/>
            </w:r>
            <w:r>
              <w:rPr>
                <w:noProof/>
                <w:webHidden/>
              </w:rPr>
              <w:fldChar w:fldCharType="begin"/>
            </w:r>
            <w:r>
              <w:rPr>
                <w:noProof/>
                <w:webHidden/>
              </w:rPr>
              <w:instrText xml:space="preserve"> PAGEREF _Toc216287142 \h </w:instrText>
            </w:r>
            <w:r>
              <w:rPr>
                <w:noProof/>
                <w:webHidden/>
              </w:rPr>
            </w:r>
            <w:r>
              <w:rPr>
                <w:noProof/>
                <w:webHidden/>
              </w:rPr>
              <w:fldChar w:fldCharType="separate"/>
            </w:r>
            <w:r>
              <w:rPr>
                <w:noProof/>
                <w:webHidden/>
              </w:rPr>
              <w:t>13</w:t>
            </w:r>
            <w:r>
              <w:rPr>
                <w:noProof/>
                <w:webHidden/>
              </w:rPr>
              <w:fldChar w:fldCharType="end"/>
            </w:r>
          </w:hyperlink>
        </w:p>
        <w:p w14:paraId="4261F6A5" w14:textId="10DF5A57" w:rsidR="007015D8" w:rsidRDefault="007015D8">
          <w:pPr>
            <w:pStyle w:val="TM3"/>
            <w:tabs>
              <w:tab w:val="right" w:leader="dot" w:pos="9396"/>
            </w:tabs>
            <w:rPr>
              <w:rFonts w:eastAsiaTheme="minorEastAsia"/>
              <w:noProof/>
              <w:sz w:val="24"/>
              <w:szCs w:val="24"/>
              <w:lang w:eastAsia="fr-FR"/>
            </w:rPr>
          </w:pPr>
          <w:hyperlink w:anchor="_Toc216287143" w:history="1">
            <w:r w:rsidRPr="00A27F9F">
              <w:rPr>
                <w:rStyle w:val="Lienhypertexte"/>
                <w:rFonts w:ascii="Times New Roman" w:hAnsi="Times New Roman" w:cs="Times New Roman"/>
                <w:noProof/>
              </w:rPr>
              <w:t>3.3.1 Vérification des exécutions Airflow</w:t>
            </w:r>
            <w:r>
              <w:rPr>
                <w:noProof/>
                <w:webHidden/>
              </w:rPr>
              <w:tab/>
            </w:r>
            <w:r>
              <w:rPr>
                <w:noProof/>
                <w:webHidden/>
              </w:rPr>
              <w:fldChar w:fldCharType="begin"/>
            </w:r>
            <w:r>
              <w:rPr>
                <w:noProof/>
                <w:webHidden/>
              </w:rPr>
              <w:instrText xml:space="preserve"> PAGEREF _Toc216287143 \h </w:instrText>
            </w:r>
            <w:r>
              <w:rPr>
                <w:noProof/>
                <w:webHidden/>
              </w:rPr>
            </w:r>
            <w:r>
              <w:rPr>
                <w:noProof/>
                <w:webHidden/>
              </w:rPr>
              <w:fldChar w:fldCharType="separate"/>
            </w:r>
            <w:r>
              <w:rPr>
                <w:noProof/>
                <w:webHidden/>
              </w:rPr>
              <w:t>13</w:t>
            </w:r>
            <w:r>
              <w:rPr>
                <w:noProof/>
                <w:webHidden/>
              </w:rPr>
              <w:fldChar w:fldCharType="end"/>
            </w:r>
          </w:hyperlink>
        </w:p>
        <w:p w14:paraId="433FF6F3" w14:textId="0FCE8FBC" w:rsidR="007015D8" w:rsidRDefault="007015D8">
          <w:pPr>
            <w:pStyle w:val="TM3"/>
            <w:tabs>
              <w:tab w:val="right" w:leader="dot" w:pos="9396"/>
            </w:tabs>
            <w:rPr>
              <w:rFonts w:eastAsiaTheme="minorEastAsia"/>
              <w:noProof/>
              <w:sz w:val="24"/>
              <w:szCs w:val="24"/>
              <w:lang w:eastAsia="fr-FR"/>
            </w:rPr>
          </w:pPr>
          <w:hyperlink w:anchor="_Toc216287144" w:history="1">
            <w:r w:rsidRPr="00A27F9F">
              <w:rPr>
                <w:rStyle w:val="Lienhypertexte"/>
                <w:rFonts w:ascii="Times New Roman" w:hAnsi="Times New Roman" w:cs="Times New Roman"/>
                <w:noProof/>
              </w:rPr>
              <w:t>3.3.2 Consultation des alertes email</w:t>
            </w:r>
            <w:r>
              <w:rPr>
                <w:noProof/>
                <w:webHidden/>
              </w:rPr>
              <w:tab/>
            </w:r>
            <w:r>
              <w:rPr>
                <w:noProof/>
                <w:webHidden/>
              </w:rPr>
              <w:fldChar w:fldCharType="begin"/>
            </w:r>
            <w:r>
              <w:rPr>
                <w:noProof/>
                <w:webHidden/>
              </w:rPr>
              <w:instrText xml:space="preserve"> PAGEREF _Toc216287144 \h </w:instrText>
            </w:r>
            <w:r>
              <w:rPr>
                <w:noProof/>
                <w:webHidden/>
              </w:rPr>
            </w:r>
            <w:r>
              <w:rPr>
                <w:noProof/>
                <w:webHidden/>
              </w:rPr>
              <w:fldChar w:fldCharType="separate"/>
            </w:r>
            <w:r>
              <w:rPr>
                <w:noProof/>
                <w:webHidden/>
              </w:rPr>
              <w:t>13</w:t>
            </w:r>
            <w:r>
              <w:rPr>
                <w:noProof/>
                <w:webHidden/>
              </w:rPr>
              <w:fldChar w:fldCharType="end"/>
            </w:r>
          </w:hyperlink>
        </w:p>
        <w:p w14:paraId="07F1AE69" w14:textId="26BEA67F" w:rsidR="007015D8" w:rsidRDefault="007015D8">
          <w:pPr>
            <w:pStyle w:val="TM3"/>
            <w:tabs>
              <w:tab w:val="right" w:leader="dot" w:pos="9396"/>
            </w:tabs>
            <w:rPr>
              <w:rFonts w:eastAsiaTheme="minorEastAsia"/>
              <w:noProof/>
              <w:sz w:val="24"/>
              <w:szCs w:val="24"/>
              <w:lang w:eastAsia="fr-FR"/>
            </w:rPr>
          </w:pPr>
          <w:hyperlink w:anchor="_Toc216287145" w:history="1">
            <w:r w:rsidRPr="00A27F9F">
              <w:rPr>
                <w:rStyle w:val="Lienhypertexte"/>
                <w:rFonts w:ascii="Times New Roman" w:hAnsi="Times New Roman" w:cs="Times New Roman"/>
                <w:noProof/>
              </w:rPr>
              <w:t>3.3.3 Monitoring des logs MongoDB</w:t>
            </w:r>
            <w:r>
              <w:rPr>
                <w:noProof/>
                <w:webHidden/>
              </w:rPr>
              <w:tab/>
            </w:r>
            <w:r>
              <w:rPr>
                <w:noProof/>
                <w:webHidden/>
              </w:rPr>
              <w:fldChar w:fldCharType="begin"/>
            </w:r>
            <w:r>
              <w:rPr>
                <w:noProof/>
                <w:webHidden/>
              </w:rPr>
              <w:instrText xml:space="preserve"> PAGEREF _Toc216287145 \h </w:instrText>
            </w:r>
            <w:r>
              <w:rPr>
                <w:noProof/>
                <w:webHidden/>
              </w:rPr>
            </w:r>
            <w:r>
              <w:rPr>
                <w:noProof/>
                <w:webHidden/>
              </w:rPr>
              <w:fldChar w:fldCharType="separate"/>
            </w:r>
            <w:r>
              <w:rPr>
                <w:noProof/>
                <w:webHidden/>
              </w:rPr>
              <w:t>14</w:t>
            </w:r>
            <w:r>
              <w:rPr>
                <w:noProof/>
                <w:webHidden/>
              </w:rPr>
              <w:fldChar w:fldCharType="end"/>
            </w:r>
          </w:hyperlink>
        </w:p>
        <w:p w14:paraId="5DBC955C" w14:textId="347A5461" w:rsidR="007015D8" w:rsidRDefault="007015D8">
          <w:pPr>
            <w:pStyle w:val="TM2"/>
            <w:tabs>
              <w:tab w:val="right" w:leader="dot" w:pos="9396"/>
            </w:tabs>
            <w:rPr>
              <w:rFonts w:eastAsiaTheme="minorEastAsia"/>
              <w:noProof/>
              <w:sz w:val="24"/>
              <w:szCs w:val="24"/>
              <w:lang w:eastAsia="fr-FR"/>
            </w:rPr>
          </w:pPr>
          <w:hyperlink w:anchor="_Toc216287146" w:history="1">
            <w:r w:rsidRPr="00A27F9F">
              <w:rPr>
                <w:rStyle w:val="Lienhypertexte"/>
                <w:rFonts w:ascii="Times New Roman" w:hAnsi="Times New Roman" w:cs="Times New Roman"/>
                <w:noProof/>
              </w:rPr>
              <w:t>3.4 Tâches de maintenance Mensuelle</w:t>
            </w:r>
            <w:r>
              <w:rPr>
                <w:noProof/>
                <w:webHidden/>
              </w:rPr>
              <w:tab/>
            </w:r>
            <w:r>
              <w:rPr>
                <w:noProof/>
                <w:webHidden/>
              </w:rPr>
              <w:fldChar w:fldCharType="begin"/>
            </w:r>
            <w:r>
              <w:rPr>
                <w:noProof/>
                <w:webHidden/>
              </w:rPr>
              <w:instrText xml:space="preserve"> PAGEREF _Toc216287146 \h </w:instrText>
            </w:r>
            <w:r>
              <w:rPr>
                <w:noProof/>
                <w:webHidden/>
              </w:rPr>
            </w:r>
            <w:r>
              <w:rPr>
                <w:noProof/>
                <w:webHidden/>
              </w:rPr>
              <w:fldChar w:fldCharType="separate"/>
            </w:r>
            <w:r>
              <w:rPr>
                <w:noProof/>
                <w:webHidden/>
              </w:rPr>
              <w:t>14</w:t>
            </w:r>
            <w:r>
              <w:rPr>
                <w:noProof/>
                <w:webHidden/>
              </w:rPr>
              <w:fldChar w:fldCharType="end"/>
            </w:r>
          </w:hyperlink>
        </w:p>
        <w:p w14:paraId="26BAD280" w14:textId="342F42AA" w:rsidR="007015D8" w:rsidRDefault="007015D8">
          <w:pPr>
            <w:pStyle w:val="TM2"/>
            <w:tabs>
              <w:tab w:val="right" w:leader="dot" w:pos="9396"/>
            </w:tabs>
            <w:rPr>
              <w:rFonts w:eastAsiaTheme="minorEastAsia"/>
              <w:noProof/>
              <w:sz w:val="24"/>
              <w:szCs w:val="24"/>
              <w:lang w:eastAsia="fr-FR"/>
            </w:rPr>
          </w:pPr>
          <w:hyperlink w:anchor="_Toc216287147" w:history="1">
            <w:r w:rsidRPr="00A27F9F">
              <w:rPr>
                <w:rStyle w:val="Lienhypertexte"/>
                <w:rFonts w:ascii="Times New Roman" w:hAnsi="Times New Roman" w:cs="Times New Roman"/>
                <w:noProof/>
              </w:rPr>
              <w:t>3.5 Tâches de maintenance trimestrielle</w:t>
            </w:r>
            <w:r>
              <w:rPr>
                <w:noProof/>
                <w:webHidden/>
              </w:rPr>
              <w:tab/>
            </w:r>
            <w:r>
              <w:rPr>
                <w:noProof/>
                <w:webHidden/>
              </w:rPr>
              <w:fldChar w:fldCharType="begin"/>
            </w:r>
            <w:r>
              <w:rPr>
                <w:noProof/>
                <w:webHidden/>
              </w:rPr>
              <w:instrText xml:space="preserve"> PAGEREF _Toc216287147 \h </w:instrText>
            </w:r>
            <w:r>
              <w:rPr>
                <w:noProof/>
                <w:webHidden/>
              </w:rPr>
            </w:r>
            <w:r>
              <w:rPr>
                <w:noProof/>
                <w:webHidden/>
              </w:rPr>
              <w:fldChar w:fldCharType="separate"/>
            </w:r>
            <w:r>
              <w:rPr>
                <w:noProof/>
                <w:webHidden/>
              </w:rPr>
              <w:t>14</w:t>
            </w:r>
            <w:r>
              <w:rPr>
                <w:noProof/>
                <w:webHidden/>
              </w:rPr>
              <w:fldChar w:fldCharType="end"/>
            </w:r>
          </w:hyperlink>
        </w:p>
        <w:p w14:paraId="682A3770" w14:textId="40C41472" w:rsidR="007015D8" w:rsidRDefault="007015D8">
          <w:pPr>
            <w:pStyle w:val="TM2"/>
            <w:tabs>
              <w:tab w:val="right" w:leader="dot" w:pos="9396"/>
            </w:tabs>
            <w:rPr>
              <w:rFonts w:eastAsiaTheme="minorEastAsia"/>
              <w:noProof/>
              <w:sz w:val="24"/>
              <w:szCs w:val="24"/>
              <w:lang w:eastAsia="fr-FR"/>
            </w:rPr>
          </w:pPr>
          <w:hyperlink w:anchor="_Toc216287148" w:history="1">
            <w:r w:rsidRPr="00A27F9F">
              <w:rPr>
                <w:rStyle w:val="Lienhypertexte"/>
                <w:rFonts w:ascii="Times New Roman" w:hAnsi="Times New Roman" w:cs="Times New Roman"/>
                <w:noProof/>
              </w:rPr>
              <w:t>3.6 Audit de sécurité</w:t>
            </w:r>
            <w:r>
              <w:rPr>
                <w:noProof/>
                <w:webHidden/>
              </w:rPr>
              <w:tab/>
            </w:r>
            <w:r>
              <w:rPr>
                <w:noProof/>
                <w:webHidden/>
              </w:rPr>
              <w:fldChar w:fldCharType="begin"/>
            </w:r>
            <w:r>
              <w:rPr>
                <w:noProof/>
                <w:webHidden/>
              </w:rPr>
              <w:instrText xml:space="preserve"> PAGEREF _Toc216287148 \h </w:instrText>
            </w:r>
            <w:r>
              <w:rPr>
                <w:noProof/>
                <w:webHidden/>
              </w:rPr>
            </w:r>
            <w:r>
              <w:rPr>
                <w:noProof/>
                <w:webHidden/>
              </w:rPr>
              <w:fldChar w:fldCharType="separate"/>
            </w:r>
            <w:r>
              <w:rPr>
                <w:noProof/>
                <w:webHidden/>
              </w:rPr>
              <w:t>15</w:t>
            </w:r>
            <w:r>
              <w:rPr>
                <w:noProof/>
                <w:webHidden/>
              </w:rPr>
              <w:fldChar w:fldCharType="end"/>
            </w:r>
          </w:hyperlink>
        </w:p>
        <w:p w14:paraId="369DB3B5" w14:textId="717DFB62" w:rsidR="007015D8" w:rsidRDefault="007015D8">
          <w:pPr>
            <w:pStyle w:val="TM2"/>
            <w:tabs>
              <w:tab w:val="right" w:leader="dot" w:pos="9396"/>
            </w:tabs>
            <w:rPr>
              <w:rFonts w:eastAsiaTheme="minorEastAsia"/>
              <w:noProof/>
              <w:sz w:val="24"/>
              <w:szCs w:val="24"/>
              <w:lang w:eastAsia="fr-FR"/>
            </w:rPr>
          </w:pPr>
          <w:hyperlink w:anchor="_Toc216287149" w:history="1">
            <w:r w:rsidRPr="00A27F9F">
              <w:rPr>
                <w:rStyle w:val="Lienhypertexte"/>
                <w:rFonts w:ascii="Times New Roman" w:hAnsi="Times New Roman" w:cs="Times New Roman"/>
                <w:noProof/>
              </w:rPr>
              <w:t>3.7 Tâches de maintenance Annuelle</w:t>
            </w:r>
            <w:r>
              <w:rPr>
                <w:noProof/>
                <w:webHidden/>
              </w:rPr>
              <w:tab/>
            </w:r>
            <w:r>
              <w:rPr>
                <w:noProof/>
                <w:webHidden/>
              </w:rPr>
              <w:fldChar w:fldCharType="begin"/>
            </w:r>
            <w:r>
              <w:rPr>
                <w:noProof/>
                <w:webHidden/>
              </w:rPr>
              <w:instrText xml:space="preserve"> PAGEREF _Toc216287149 \h </w:instrText>
            </w:r>
            <w:r>
              <w:rPr>
                <w:noProof/>
                <w:webHidden/>
              </w:rPr>
            </w:r>
            <w:r>
              <w:rPr>
                <w:noProof/>
                <w:webHidden/>
              </w:rPr>
              <w:fldChar w:fldCharType="separate"/>
            </w:r>
            <w:r>
              <w:rPr>
                <w:noProof/>
                <w:webHidden/>
              </w:rPr>
              <w:t>15</w:t>
            </w:r>
            <w:r>
              <w:rPr>
                <w:noProof/>
                <w:webHidden/>
              </w:rPr>
              <w:fldChar w:fldCharType="end"/>
            </w:r>
          </w:hyperlink>
        </w:p>
        <w:p w14:paraId="5B03EF6F" w14:textId="71622E1E" w:rsidR="007015D8" w:rsidRDefault="007015D8">
          <w:pPr>
            <w:pStyle w:val="TM2"/>
            <w:tabs>
              <w:tab w:val="right" w:leader="dot" w:pos="9396"/>
            </w:tabs>
            <w:rPr>
              <w:rFonts w:eastAsiaTheme="minorEastAsia"/>
              <w:noProof/>
              <w:sz w:val="24"/>
              <w:szCs w:val="24"/>
              <w:lang w:eastAsia="fr-FR"/>
            </w:rPr>
          </w:pPr>
          <w:hyperlink w:anchor="_Toc216287150" w:history="1">
            <w:r w:rsidRPr="00A27F9F">
              <w:rPr>
                <w:rStyle w:val="Lienhypertexte"/>
                <w:rFonts w:ascii="Times New Roman" w:hAnsi="Times New Roman" w:cs="Times New Roman"/>
                <w:noProof/>
              </w:rPr>
              <w:t>3.8 Indicateurs de santé du système</w:t>
            </w:r>
            <w:r>
              <w:rPr>
                <w:noProof/>
                <w:webHidden/>
              </w:rPr>
              <w:tab/>
            </w:r>
            <w:r>
              <w:rPr>
                <w:noProof/>
                <w:webHidden/>
              </w:rPr>
              <w:fldChar w:fldCharType="begin"/>
            </w:r>
            <w:r>
              <w:rPr>
                <w:noProof/>
                <w:webHidden/>
              </w:rPr>
              <w:instrText xml:space="preserve"> PAGEREF _Toc216287150 \h </w:instrText>
            </w:r>
            <w:r>
              <w:rPr>
                <w:noProof/>
                <w:webHidden/>
              </w:rPr>
            </w:r>
            <w:r>
              <w:rPr>
                <w:noProof/>
                <w:webHidden/>
              </w:rPr>
              <w:fldChar w:fldCharType="separate"/>
            </w:r>
            <w:r>
              <w:rPr>
                <w:noProof/>
                <w:webHidden/>
              </w:rPr>
              <w:t>15</w:t>
            </w:r>
            <w:r>
              <w:rPr>
                <w:noProof/>
                <w:webHidden/>
              </w:rPr>
              <w:fldChar w:fldCharType="end"/>
            </w:r>
          </w:hyperlink>
        </w:p>
        <w:p w14:paraId="41055682" w14:textId="5BB6EA9C" w:rsidR="007015D8" w:rsidRDefault="007015D8">
          <w:pPr>
            <w:pStyle w:val="TM1"/>
            <w:tabs>
              <w:tab w:val="left" w:pos="440"/>
              <w:tab w:val="right" w:leader="dot" w:pos="9396"/>
            </w:tabs>
            <w:rPr>
              <w:rFonts w:eastAsiaTheme="minorEastAsia"/>
              <w:noProof/>
              <w:sz w:val="24"/>
              <w:szCs w:val="24"/>
              <w:lang w:eastAsia="fr-FR"/>
            </w:rPr>
          </w:pPr>
          <w:hyperlink w:anchor="_Toc216287151" w:history="1">
            <w:r w:rsidRPr="00A27F9F">
              <w:rPr>
                <w:rStyle w:val="Lienhypertexte"/>
                <w:rFonts w:ascii="Times New Roman" w:hAnsi="Times New Roman" w:cs="Times New Roman"/>
                <w:noProof/>
              </w:rPr>
              <w:t>4.</w:t>
            </w:r>
            <w:r>
              <w:rPr>
                <w:rFonts w:eastAsiaTheme="minorEastAsia"/>
                <w:noProof/>
                <w:sz w:val="24"/>
                <w:szCs w:val="24"/>
                <w:lang w:eastAsia="fr-FR"/>
              </w:rPr>
              <w:tab/>
            </w:r>
            <w:r w:rsidRPr="00A27F9F">
              <w:rPr>
                <w:rStyle w:val="Lienhypertexte"/>
                <w:rFonts w:ascii="Times New Roman" w:hAnsi="Times New Roman" w:cs="Times New Roman"/>
                <w:noProof/>
              </w:rPr>
              <w:t>Grille de Suivi des Risques (Risk Tracking Grid)</w:t>
            </w:r>
            <w:r>
              <w:rPr>
                <w:noProof/>
                <w:webHidden/>
              </w:rPr>
              <w:tab/>
            </w:r>
            <w:r>
              <w:rPr>
                <w:noProof/>
                <w:webHidden/>
              </w:rPr>
              <w:fldChar w:fldCharType="begin"/>
            </w:r>
            <w:r>
              <w:rPr>
                <w:noProof/>
                <w:webHidden/>
              </w:rPr>
              <w:instrText xml:space="preserve"> PAGEREF _Toc216287151 \h </w:instrText>
            </w:r>
            <w:r>
              <w:rPr>
                <w:noProof/>
                <w:webHidden/>
              </w:rPr>
            </w:r>
            <w:r>
              <w:rPr>
                <w:noProof/>
                <w:webHidden/>
              </w:rPr>
              <w:fldChar w:fldCharType="separate"/>
            </w:r>
            <w:r>
              <w:rPr>
                <w:noProof/>
                <w:webHidden/>
              </w:rPr>
              <w:t>16</w:t>
            </w:r>
            <w:r>
              <w:rPr>
                <w:noProof/>
                <w:webHidden/>
              </w:rPr>
              <w:fldChar w:fldCharType="end"/>
            </w:r>
          </w:hyperlink>
        </w:p>
        <w:p w14:paraId="04D48342" w14:textId="7D47C81C" w:rsidR="007015D8" w:rsidRDefault="007015D8">
          <w:pPr>
            <w:pStyle w:val="TM2"/>
            <w:tabs>
              <w:tab w:val="right" w:leader="dot" w:pos="9396"/>
            </w:tabs>
            <w:rPr>
              <w:rFonts w:eastAsiaTheme="minorEastAsia"/>
              <w:noProof/>
              <w:sz w:val="24"/>
              <w:szCs w:val="24"/>
              <w:lang w:eastAsia="fr-FR"/>
            </w:rPr>
          </w:pPr>
          <w:hyperlink w:anchor="_Toc216287152" w:history="1">
            <w:r w:rsidRPr="00A27F9F">
              <w:rPr>
                <w:rStyle w:val="Lienhypertexte"/>
                <w:rFonts w:ascii="Times New Roman" w:hAnsi="Times New Roman" w:cs="Times New Roman"/>
                <w:noProof/>
              </w:rPr>
              <w:t>4.1 Grille des risques techniques</w:t>
            </w:r>
            <w:r>
              <w:rPr>
                <w:noProof/>
                <w:webHidden/>
              </w:rPr>
              <w:tab/>
            </w:r>
            <w:r>
              <w:rPr>
                <w:noProof/>
                <w:webHidden/>
              </w:rPr>
              <w:fldChar w:fldCharType="begin"/>
            </w:r>
            <w:r>
              <w:rPr>
                <w:noProof/>
                <w:webHidden/>
              </w:rPr>
              <w:instrText xml:space="preserve"> PAGEREF _Toc216287152 \h </w:instrText>
            </w:r>
            <w:r>
              <w:rPr>
                <w:noProof/>
                <w:webHidden/>
              </w:rPr>
            </w:r>
            <w:r>
              <w:rPr>
                <w:noProof/>
                <w:webHidden/>
              </w:rPr>
              <w:fldChar w:fldCharType="separate"/>
            </w:r>
            <w:r>
              <w:rPr>
                <w:noProof/>
                <w:webHidden/>
              </w:rPr>
              <w:t>16</w:t>
            </w:r>
            <w:r>
              <w:rPr>
                <w:noProof/>
                <w:webHidden/>
              </w:rPr>
              <w:fldChar w:fldCharType="end"/>
            </w:r>
          </w:hyperlink>
        </w:p>
        <w:p w14:paraId="67BC4022" w14:textId="1068D675" w:rsidR="007015D8" w:rsidRDefault="007015D8">
          <w:pPr>
            <w:pStyle w:val="TM2"/>
            <w:tabs>
              <w:tab w:val="right" w:leader="dot" w:pos="9396"/>
            </w:tabs>
            <w:rPr>
              <w:rFonts w:eastAsiaTheme="minorEastAsia"/>
              <w:noProof/>
              <w:sz w:val="24"/>
              <w:szCs w:val="24"/>
              <w:lang w:eastAsia="fr-FR"/>
            </w:rPr>
          </w:pPr>
          <w:hyperlink w:anchor="_Toc216287153" w:history="1">
            <w:r w:rsidRPr="00A27F9F">
              <w:rPr>
                <w:rStyle w:val="Lienhypertexte"/>
                <w:rFonts w:ascii="Times New Roman" w:hAnsi="Times New Roman" w:cs="Times New Roman"/>
                <w:noProof/>
              </w:rPr>
              <w:t>4.2  Grille des risques opérationnels</w:t>
            </w:r>
            <w:r>
              <w:rPr>
                <w:noProof/>
                <w:webHidden/>
              </w:rPr>
              <w:tab/>
            </w:r>
            <w:r>
              <w:rPr>
                <w:noProof/>
                <w:webHidden/>
              </w:rPr>
              <w:fldChar w:fldCharType="begin"/>
            </w:r>
            <w:r>
              <w:rPr>
                <w:noProof/>
                <w:webHidden/>
              </w:rPr>
              <w:instrText xml:space="preserve"> PAGEREF _Toc216287153 \h </w:instrText>
            </w:r>
            <w:r>
              <w:rPr>
                <w:noProof/>
                <w:webHidden/>
              </w:rPr>
            </w:r>
            <w:r>
              <w:rPr>
                <w:noProof/>
                <w:webHidden/>
              </w:rPr>
              <w:fldChar w:fldCharType="separate"/>
            </w:r>
            <w:r>
              <w:rPr>
                <w:noProof/>
                <w:webHidden/>
              </w:rPr>
              <w:t>18</w:t>
            </w:r>
            <w:r>
              <w:rPr>
                <w:noProof/>
                <w:webHidden/>
              </w:rPr>
              <w:fldChar w:fldCharType="end"/>
            </w:r>
          </w:hyperlink>
        </w:p>
        <w:p w14:paraId="3BF54B4B" w14:textId="6565F688" w:rsidR="007015D8" w:rsidRDefault="007015D8">
          <w:pPr>
            <w:pStyle w:val="TM2"/>
            <w:tabs>
              <w:tab w:val="right" w:leader="dot" w:pos="9396"/>
            </w:tabs>
            <w:rPr>
              <w:rFonts w:eastAsiaTheme="minorEastAsia"/>
              <w:noProof/>
              <w:sz w:val="24"/>
              <w:szCs w:val="24"/>
              <w:lang w:eastAsia="fr-FR"/>
            </w:rPr>
          </w:pPr>
          <w:hyperlink w:anchor="_Toc216287154" w:history="1">
            <w:r w:rsidRPr="00A27F9F">
              <w:rPr>
                <w:rStyle w:val="Lienhypertexte"/>
                <w:rFonts w:ascii="Times New Roman" w:hAnsi="Times New Roman" w:cs="Times New Roman"/>
                <w:noProof/>
              </w:rPr>
              <w:t>4.3  Grille des risques sécurité</w:t>
            </w:r>
            <w:r>
              <w:rPr>
                <w:noProof/>
                <w:webHidden/>
              </w:rPr>
              <w:tab/>
            </w:r>
            <w:r>
              <w:rPr>
                <w:noProof/>
                <w:webHidden/>
              </w:rPr>
              <w:fldChar w:fldCharType="begin"/>
            </w:r>
            <w:r>
              <w:rPr>
                <w:noProof/>
                <w:webHidden/>
              </w:rPr>
              <w:instrText xml:space="preserve"> PAGEREF _Toc216287154 \h </w:instrText>
            </w:r>
            <w:r>
              <w:rPr>
                <w:noProof/>
                <w:webHidden/>
              </w:rPr>
            </w:r>
            <w:r>
              <w:rPr>
                <w:noProof/>
                <w:webHidden/>
              </w:rPr>
              <w:fldChar w:fldCharType="separate"/>
            </w:r>
            <w:r>
              <w:rPr>
                <w:noProof/>
                <w:webHidden/>
              </w:rPr>
              <w:t>19</w:t>
            </w:r>
            <w:r>
              <w:rPr>
                <w:noProof/>
                <w:webHidden/>
              </w:rPr>
              <w:fldChar w:fldCharType="end"/>
            </w:r>
          </w:hyperlink>
        </w:p>
        <w:p w14:paraId="4C564826" w14:textId="57E67A63" w:rsidR="007015D8" w:rsidRDefault="007015D8">
          <w:pPr>
            <w:pStyle w:val="TM2"/>
            <w:tabs>
              <w:tab w:val="right" w:leader="dot" w:pos="9396"/>
            </w:tabs>
            <w:rPr>
              <w:rFonts w:eastAsiaTheme="minorEastAsia"/>
              <w:noProof/>
              <w:sz w:val="24"/>
              <w:szCs w:val="24"/>
              <w:lang w:eastAsia="fr-FR"/>
            </w:rPr>
          </w:pPr>
          <w:hyperlink w:anchor="_Toc216287155" w:history="1">
            <w:r w:rsidRPr="00A27F9F">
              <w:rPr>
                <w:rStyle w:val="Lienhypertexte"/>
                <w:rFonts w:ascii="Times New Roman" w:hAnsi="Times New Roman" w:cs="Times New Roman"/>
                <w:noProof/>
              </w:rPr>
              <w:t>4.4  Grille des risques sécurité</w:t>
            </w:r>
            <w:r>
              <w:rPr>
                <w:noProof/>
                <w:webHidden/>
              </w:rPr>
              <w:tab/>
            </w:r>
            <w:r>
              <w:rPr>
                <w:noProof/>
                <w:webHidden/>
              </w:rPr>
              <w:fldChar w:fldCharType="begin"/>
            </w:r>
            <w:r>
              <w:rPr>
                <w:noProof/>
                <w:webHidden/>
              </w:rPr>
              <w:instrText xml:space="preserve"> PAGEREF _Toc216287155 \h </w:instrText>
            </w:r>
            <w:r>
              <w:rPr>
                <w:noProof/>
                <w:webHidden/>
              </w:rPr>
            </w:r>
            <w:r>
              <w:rPr>
                <w:noProof/>
                <w:webHidden/>
              </w:rPr>
              <w:fldChar w:fldCharType="separate"/>
            </w:r>
            <w:r>
              <w:rPr>
                <w:noProof/>
                <w:webHidden/>
              </w:rPr>
              <w:t>20</w:t>
            </w:r>
            <w:r>
              <w:rPr>
                <w:noProof/>
                <w:webHidden/>
              </w:rPr>
              <w:fldChar w:fldCharType="end"/>
            </w:r>
          </w:hyperlink>
        </w:p>
        <w:p w14:paraId="251AB3B8" w14:textId="4341A1BD" w:rsidR="007015D8" w:rsidRDefault="007015D8">
          <w:pPr>
            <w:pStyle w:val="TM2"/>
            <w:tabs>
              <w:tab w:val="right" w:leader="dot" w:pos="9396"/>
            </w:tabs>
            <w:rPr>
              <w:rFonts w:eastAsiaTheme="minorEastAsia"/>
              <w:noProof/>
              <w:sz w:val="24"/>
              <w:szCs w:val="24"/>
              <w:lang w:eastAsia="fr-FR"/>
            </w:rPr>
          </w:pPr>
          <w:hyperlink w:anchor="_Toc216287156" w:history="1">
            <w:r w:rsidRPr="00A27F9F">
              <w:rPr>
                <w:rStyle w:val="Lienhypertexte"/>
                <w:rFonts w:ascii="Times New Roman" w:hAnsi="Times New Roman" w:cs="Times New Roman"/>
                <w:noProof/>
              </w:rPr>
              <w:t>4.4  Plan d'action prioritaire (Criticité ≥ 12)</w:t>
            </w:r>
            <w:r>
              <w:rPr>
                <w:noProof/>
                <w:webHidden/>
              </w:rPr>
              <w:tab/>
            </w:r>
            <w:r>
              <w:rPr>
                <w:noProof/>
                <w:webHidden/>
              </w:rPr>
              <w:fldChar w:fldCharType="begin"/>
            </w:r>
            <w:r>
              <w:rPr>
                <w:noProof/>
                <w:webHidden/>
              </w:rPr>
              <w:instrText xml:space="preserve"> PAGEREF _Toc216287156 \h </w:instrText>
            </w:r>
            <w:r>
              <w:rPr>
                <w:noProof/>
                <w:webHidden/>
              </w:rPr>
            </w:r>
            <w:r>
              <w:rPr>
                <w:noProof/>
                <w:webHidden/>
              </w:rPr>
              <w:fldChar w:fldCharType="separate"/>
            </w:r>
            <w:r>
              <w:rPr>
                <w:noProof/>
                <w:webHidden/>
              </w:rPr>
              <w:t>21</w:t>
            </w:r>
            <w:r>
              <w:rPr>
                <w:noProof/>
                <w:webHidden/>
              </w:rPr>
              <w:fldChar w:fldCharType="end"/>
            </w:r>
          </w:hyperlink>
        </w:p>
        <w:p w14:paraId="0C6D727D" w14:textId="783AB712" w:rsidR="007015D8" w:rsidRDefault="007015D8">
          <w:pPr>
            <w:pStyle w:val="TM1"/>
            <w:tabs>
              <w:tab w:val="left" w:pos="440"/>
              <w:tab w:val="right" w:leader="dot" w:pos="9396"/>
            </w:tabs>
            <w:rPr>
              <w:rFonts w:eastAsiaTheme="minorEastAsia"/>
              <w:noProof/>
              <w:sz w:val="24"/>
              <w:szCs w:val="24"/>
              <w:lang w:eastAsia="fr-FR"/>
            </w:rPr>
          </w:pPr>
          <w:hyperlink w:anchor="_Toc216287157" w:history="1">
            <w:r w:rsidRPr="00A27F9F">
              <w:rPr>
                <w:rStyle w:val="Lienhypertexte"/>
                <w:rFonts w:ascii="Times New Roman" w:hAnsi="Times New Roman" w:cs="Times New Roman"/>
                <w:noProof/>
              </w:rPr>
              <w:t>5.</w:t>
            </w:r>
            <w:r>
              <w:rPr>
                <w:rFonts w:eastAsiaTheme="minorEastAsia"/>
                <w:noProof/>
                <w:sz w:val="24"/>
                <w:szCs w:val="24"/>
                <w:lang w:eastAsia="fr-FR"/>
              </w:rPr>
              <w:tab/>
            </w:r>
            <w:r w:rsidRPr="00A27F9F">
              <w:rPr>
                <w:rStyle w:val="Lienhypertexte"/>
                <w:rFonts w:ascii="Times New Roman" w:hAnsi="Times New Roman" w:cs="Times New Roman"/>
                <w:noProof/>
              </w:rPr>
              <w:t>Exigences d’Evolution</w:t>
            </w:r>
            <w:r>
              <w:rPr>
                <w:noProof/>
                <w:webHidden/>
              </w:rPr>
              <w:tab/>
            </w:r>
            <w:r>
              <w:rPr>
                <w:noProof/>
                <w:webHidden/>
              </w:rPr>
              <w:fldChar w:fldCharType="begin"/>
            </w:r>
            <w:r>
              <w:rPr>
                <w:noProof/>
                <w:webHidden/>
              </w:rPr>
              <w:instrText xml:space="preserve"> PAGEREF _Toc216287157 \h </w:instrText>
            </w:r>
            <w:r>
              <w:rPr>
                <w:noProof/>
                <w:webHidden/>
              </w:rPr>
            </w:r>
            <w:r>
              <w:rPr>
                <w:noProof/>
                <w:webHidden/>
              </w:rPr>
              <w:fldChar w:fldCharType="separate"/>
            </w:r>
            <w:r>
              <w:rPr>
                <w:noProof/>
                <w:webHidden/>
              </w:rPr>
              <w:t>22</w:t>
            </w:r>
            <w:r>
              <w:rPr>
                <w:noProof/>
                <w:webHidden/>
              </w:rPr>
              <w:fldChar w:fldCharType="end"/>
            </w:r>
          </w:hyperlink>
        </w:p>
        <w:p w14:paraId="5DCDD450" w14:textId="0E18B15B" w:rsidR="007015D8" w:rsidRDefault="007015D8">
          <w:pPr>
            <w:pStyle w:val="TM2"/>
            <w:tabs>
              <w:tab w:val="right" w:leader="dot" w:pos="9396"/>
            </w:tabs>
            <w:rPr>
              <w:rFonts w:eastAsiaTheme="minorEastAsia"/>
              <w:noProof/>
              <w:sz w:val="24"/>
              <w:szCs w:val="24"/>
              <w:lang w:eastAsia="fr-FR"/>
            </w:rPr>
          </w:pPr>
          <w:hyperlink w:anchor="_Toc216287158" w:history="1">
            <w:r w:rsidRPr="00A27F9F">
              <w:rPr>
                <w:rStyle w:val="Lienhypertexte"/>
                <w:rFonts w:ascii="Times New Roman" w:hAnsi="Times New Roman" w:cs="Times New Roman"/>
                <w:noProof/>
              </w:rPr>
              <w:t>5.1 Exigences fonctionnelles</w:t>
            </w:r>
            <w:r>
              <w:rPr>
                <w:noProof/>
                <w:webHidden/>
              </w:rPr>
              <w:tab/>
            </w:r>
            <w:r>
              <w:rPr>
                <w:noProof/>
                <w:webHidden/>
              </w:rPr>
              <w:fldChar w:fldCharType="begin"/>
            </w:r>
            <w:r>
              <w:rPr>
                <w:noProof/>
                <w:webHidden/>
              </w:rPr>
              <w:instrText xml:space="preserve"> PAGEREF _Toc216287158 \h </w:instrText>
            </w:r>
            <w:r>
              <w:rPr>
                <w:noProof/>
                <w:webHidden/>
              </w:rPr>
            </w:r>
            <w:r>
              <w:rPr>
                <w:noProof/>
                <w:webHidden/>
              </w:rPr>
              <w:fldChar w:fldCharType="separate"/>
            </w:r>
            <w:r>
              <w:rPr>
                <w:noProof/>
                <w:webHidden/>
              </w:rPr>
              <w:t>22</w:t>
            </w:r>
            <w:r>
              <w:rPr>
                <w:noProof/>
                <w:webHidden/>
              </w:rPr>
              <w:fldChar w:fldCharType="end"/>
            </w:r>
          </w:hyperlink>
        </w:p>
        <w:p w14:paraId="3C56F607" w14:textId="377B10F6" w:rsidR="007015D8" w:rsidRDefault="007015D8">
          <w:pPr>
            <w:pStyle w:val="TM2"/>
            <w:tabs>
              <w:tab w:val="right" w:leader="dot" w:pos="9396"/>
            </w:tabs>
            <w:rPr>
              <w:rFonts w:eastAsiaTheme="minorEastAsia"/>
              <w:noProof/>
              <w:sz w:val="24"/>
              <w:szCs w:val="24"/>
              <w:lang w:eastAsia="fr-FR"/>
            </w:rPr>
          </w:pPr>
          <w:hyperlink w:anchor="_Toc216287159" w:history="1">
            <w:r w:rsidRPr="00A27F9F">
              <w:rPr>
                <w:rStyle w:val="Lienhypertexte"/>
                <w:rFonts w:ascii="Times New Roman" w:hAnsi="Times New Roman" w:cs="Times New Roman"/>
                <w:noProof/>
              </w:rPr>
              <w:t>5.1 Exigences techniques</w:t>
            </w:r>
            <w:r>
              <w:rPr>
                <w:noProof/>
                <w:webHidden/>
              </w:rPr>
              <w:tab/>
            </w:r>
            <w:r>
              <w:rPr>
                <w:noProof/>
                <w:webHidden/>
              </w:rPr>
              <w:fldChar w:fldCharType="begin"/>
            </w:r>
            <w:r>
              <w:rPr>
                <w:noProof/>
                <w:webHidden/>
              </w:rPr>
              <w:instrText xml:space="preserve"> PAGEREF _Toc216287159 \h </w:instrText>
            </w:r>
            <w:r>
              <w:rPr>
                <w:noProof/>
                <w:webHidden/>
              </w:rPr>
            </w:r>
            <w:r>
              <w:rPr>
                <w:noProof/>
                <w:webHidden/>
              </w:rPr>
              <w:fldChar w:fldCharType="separate"/>
            </w:r>
            <w:r>
              <w:rPr>
                <w:noProof/>
                <w:webHidden/>
              </w:rPr>
              <w:t>23</w:t>
            </w:r>
            <w:r>
              <w:rPr>
                <w:noProof/>
                <w:webHidden/>
              </w:rPr>
              <w:fldChar w:fldCharType="end"/>
            </w:r>
          </w:hyperlink>
        </w:p>
        <w:p w14:paraId="6F2932C5" w14:textId="34653477" w:rsidR="007015D8" w:rsidRDefault="007015D8">
          <w:pPr>
            <w:pStyle w:val="TM2"/>
            <w:tabs>
              <w:tab w:val="right" w:leader="dot" w:pos="9396"/>
            </w:tabs>
            <w:rPr>
              <w:rFonts w:eastAsiaTheme="minorEastAsia"/>
              <w:noProof/>
              <w:sz w:val="24"/>
              <w:szCs w:val="24"/>
              <w:lang w:eastAsia="fr-FR"/>
            </w:rPr>
          </w:pPr>
          <w:hyperlink w:anchor="_Toc216287160" w:history="1">
            <w:r w:rsidRPr="00A27F9F">
              <w:rPr>
                <w:rStyle w:val="Lienhypertexte"/>
                <w:rFonts w:ascii="Times New Roman" w:hAnsi="Times New Roman" w:cs="Times New Roman"/>
                <w:noProof/>
              </w:rPr>
              <w:t>5.2 Exigences de performance</w:t>
            </w:r>
            <w:r>
              <w:rPr>
                <w:noProof/>
                <w:webHidden/>
              </w:rPr>
              <w:tab/>
            </w:r>
            <w:r>
              <w:rPr>
                <w:noProof/>
                <w:webHidden/>
              </w:rPr>
              <w:fldChar w:fldCharType="begin"/>
            </w:r>
            <w:r>
              <w:rPr>
                <w:noProof/>
                <w:webHidden/>
              </w:rPr>
              <w:instrText xml:space="preserve"> PAGEREF _Toc216287160 \h </w:instrText>
            </w:r>
            <w:r>
              <w:rPr>
                <w:noProof/>
                <w:webHidden/>
              </w:rPr>
            </w:r>
            <w:r>
              <w:rPr>
                <w:noProof/>
                <w:webHidden/>
              </w:rPr>
              <w:fldChar w:fldCharType="separate"/>
            </w:r>
            <w:r>
              <w:rPr>
                <w:noProof/>
                <w:webHidden/>
              </w:rPr>
              <w:t>23</w:t>
            </w:r>
            <w:r>
              <w:rPr>
                <w:noProof/>
                <w:webHidden/>
              </w:rPr>
              <w:fldChar w:fldCharType="end"/>
            </w:r>
          </w:hyperlink>
        </w:p>
        <w:p w14:paraId="1A8DB3AB" w14:textId="2A08EB36" w:rsidR="007015D8" w:rsidRDefault="007015D8">
          <w:pPr>
            <w:pStyle w:val="TM2"/>
            <w:tabs>
              <w:tab w:val="right" w:leader="dot" w:pos="9396"/>
            </w:tabs>
            <w:rPr>
              <w:rFonts w:eastAsiaTheme="minorEastAsia"/>
              <w:noProof/>
              <w:sz w:val="24"/>
              <w:szCs w:val="24"/>
              <w:lang w:eastAsia="fr-FR"/>
            </w:rPr>
          </w:pPr>
          <w:hyperlink w:anchor="_Toc216287161" w:history="1">
            <w:r w:rsidRPr="00A27F9F">
              <w:rPr>
                <w:rStyle w:val="Lienhypertexte"/>
                <w:rFonts w:ascii="Times New Roman" w:hAnsi="Times New Roman" w:cs="Times New Roman"/>
                <w:noProof/>
              </w:rPr>
              <w:t>5.3 Exigences de sécurité et conformité</w:t>
            </w:r>
            <w:r>
              <w:rPr>
                <w:noProof/>
                <w:webHidden/>
              </w:rPr>
              <w:tab/>
            </w:r>
            <w:r>
              <w:rPr>
                <w:noProof/>
                <w:webHidden/>
              </w:rPr>
              <w:fldChar w:fldCharType="begin"/>
            </w:r>
            <w:r>
              <w:rPr>
                <w:noProof/>
                <w:webHidden/>
              </w:rPr>
              <w:instrText xml:space="preserve"> PAGEREF _Toc216287161 \h </w:instrText>
            </w:r>
            <w:r>
              <w:rPr>
                <w:noProof/>
                <w:webHidden/>
              </w:rPr>
            </w:r>
            <w:r>
              <w:rPr>
                <w:noProof/>
                <w:webHidden/>
              </w:rPr>
              <w:fldChar w:fldCharType="separate"/>
            </w:r>
            <w:r>
              <w:rPr>
                <w:noProof/>
                <w:webHidden/>
              </w:rPr>
              <w:t>24</w:t>
            </w:r>
            <w:r>
              <w:rPr>
                <w:noProof/>
                <w:webHidden/>
              </w:rPr>
              <w:fldChar w:fldCharType="end"/>
            </w:r>
          </w:hyperlink>
        </w:p>
        <w:p w14:paraId="49326397" w14:textId="78EE2AF3" w:rsidR="007015D8" w:rsidRDefault="007015D8">
          <w:pPr>
            <w:pStyle w:val="TM2"/>
            <w:tabs>
              <w:tab w:val="right" w:leader="dot" w:pos="9396"/>
            </w:tabs>
            <w:rPr>
              <w:rFonts w:eastAsiaTheme="minorEastAsia"/>
              <w:noProof/>
              <w:sz w:val="24"/>
              <w:szCs w:val="24"/>
              <w:lang w:eastAsia="fr-FR"/>
            </w:rPr>
          </w:pPr>
          <w:hyperlink w:anchor="_Toc216287162" w:history="1">
            <w:r w:rsidRPr="00A27F9F">
              <w:rPr>
                <w:rStyle w:val="Lienhypertexte"/>
                <w:rFonts w:ascii="Times New Roman" w:hAnsi="Times New Roman" w:cs="Times New Roman"/>
                <w:noProof/>
              </w:rPr>
              <w:t>5.4 Exigences d’exploitabilité</w:t>
            </w:r>
            <w:r>
              <w:rPr>
                <w:noProof/>
                <w:webHidden/>
              </w:rPr>
              <w:tab/>
            </w:r>
            <w:r>
              <w:rPr>
                <w:noProof/>
                <w:webHidden/>
              </w:rPr>
              <w:fldChar w:fldCharType="begin"/>
            </w:r>
            <w:r>
              <w:rPr>
                <w:noProof/>
                <w:webHidden/>
              </w:rPr>
              <w:instrText xml:space="preserve"> PAGEREF _Toc216287162 \h </w:instrText>
            </w:r>
            <w:r>
              <w:rPr>
                <w:noProof/>
                <w:webHidden/>
              </w:rPr>
            </w:r>
            <w:r>
              <w:rPr>
                <w:noProof/>
                <w:webHidden/>
              </w:rPr>
              <w:fldChar w:fldCharType="separate"/>
            </w:r>
            <w:r>
              <w:rPr>
                <w:noProof/>
                <w:webHidden/>
              </w:rPr>
              <w:t>24</w:t>
            </w:r>
            <w:r>
              <w:rPr>
                <w:noProof/>
                <w:webHidden/>
              </w:rPr>
              <w:fldChar w:fldCharType="end"/>
            </w:r>
          </w:hyperlink>
        </w:p>
        <w:p w14:paraId="2D2361BC" w14:textId="6DB354BE" w:rsidR="007015D8" w:rsidRDefault="007015D8">
          <w:pPr>
            <w:pStyle w:val="TM2"/>
            <w:tabs>
              <w:tab w:val="right" w:leader="dot" w:pos="9396"/>
            </w:tabs>
            <w:rPr>
              <w:rFonts w:eastAsiaTheme="minorEastAsia"/>
              <w:noProof/>
              <w:sz w:val="24"/>
              <w:szCs w:val="24"/>
              <w:lang w:eastAsia="fr-FR"/>
            </w:rPr>
          </w:pPr>
          <w:hyperlink w:anchor="_Toc216287163" w:history="1">
            <w:r w:rsidRPr="00A27F9F">
              <w:rPr>
                <w:rStyle w:val="Lienhypertexte"/>
                <w:rFonts w:ascii="Times New Roman" w:hAnsi="Times New Roman" w:cs="Times New Roman"/>
                <w:noProof/>
              </w:rPr>
              <w:t>5</w:t>
            </w:r>
            <w:r w:rsidRPr="00A27F9F">
              <w:rPr>
                <w:rStyle w:val="Lienhypertexte"/>
                <w:rFonts w:ascii="Times New Roman" w:hAnsi="Times New Roman" w:cs="Times New Roman"/>
                <w:b/>
                <w:bCs/>
                <w:noProof/>
              </w:rPr>
              <w:t>.</w:t>
            </w:r>
            <w:r w:rsidRPr="00A27F9F">
              <w:rPr>
                <w:rStyle w:val="Lienhypertexte"/>
                <w:rFonts w:ascii="Times New Roman" w:hAnsi="Times New Roman" w:cs="Times New Roman"/>
                <w:noProof/>
              </w:rPr>
              <w:t>5</w:t>
            </w:r>
            <w:r w:rsidRPr="00A27F9F">
              <w:rPr>
                <w:rStyle w:val="Lienhypertexte"/>
                <w:rFonts w:ascii="Times New Roman" w:hAnsi="Times New Roman" w:cs="Times New Roman"/>
                <w:b/>
                <w:bCs/>
                <w:noProof/>
              </w:rPr>
              <w:t xml:space="preserve"> </w:t>
            </w:r>
            <w:r w:rsidRPr="00A27F9F">
              <w:rPr>
                <w:rStyle w:val="Lienhypertexte"/>
                <w:rFonts w:ascii="Times New Roman" w:hAnsi="Times New Roman" w:cs="Times New Roman"/>
                <w:noProof/>
              </w:rPr>
              <w:t>Roadmap</w:t>
            </w:r>
            <w:r w:rsidRPr="00A27F9F">
              <w:rPr>
                <w:rStyle w:val="Lienhypertexte"/>
                <w:rFonts w:ascii="Times New Roman" w:hAnsi="Times New Roman" w:cs="Times New Roman"/>
                <w:b/>
                <w:bCs/>
                <w:noProof/>
              </w:rPr>
              <w:t xml:space="preserve"> </w:t>
            </w:r>
            <w:r w:rsidRPr="00A27F9F">
              <w:rPr>
                <w:rStyle w:val="Lienhypertexte"/>
                <w:rFonts w:ascii="Times New Roman" w:hAnsi="Times New Roman" w:cs="Times New Roman"/>
                <w:noProof/>
              </w:rPr>
              <w:t>priorisée</w:t>
            </w:r>
            <w:r>
              <w:rPr>
                <w:noProof/>
                <w:webHidden/>
              </w:rPr>
              <w:tab/>
            </w:r>
            <w:r>
              <w:rPr>
                <w:noProof/>
                <w:webHidden/>
              </w:rPr>
              <w:fldChar w:fldCharType="begin"/>
            </w:r>
            <w:r>
              <w:rPr>
                <w:noProof/>
                <w:webHidden/>
              </w:rPr>
              <w:instrText xml:space="preserve"> PAGEREF _Toc216287163 \h </w:instrText>
            </w:r>
            <w:r>
              <w:rPr>
                <w:noProof/>
                <w:webHidden/>
              </w:rPr>
            </w:r>
            <w:r>
              <w:rPr>
                <w:noProof/>
                <w:webHidden/>
              </w:rPr>
              <w:fldChar w:fldCharType="separate"/>
            </w:r>
            <w:r>
              <w:rPr>
                <w:noProof/>
                <w:webHidden/>
              </w:rPr>
              <w:t>24</w:t>
            </w:r>
            <w:r>
              <w:rPr>
                <w:noProof/>
                <w:webHidden/>
              </w:rPr>
              <w:fldChar w:fldCharType="end"/>
            </w:r>
          </w:hyperlink>
        </w:p>
        <w:p w14:paraId="416946E2" w14:textId="504735EC" w:rsidR="007015D8" w:rsidRDefault="007015D8">
          <w:pPr>
            <w:pStyle w:val="TM2"/>
            <w:tabs>
              <w:tab w:val="right" w:leader="dot" w:pos="9396"/>
            </w:tabs>
            <w:rPr>
              <w:rFonts w:eastAsiaTheme="minorEastAsia"/>
              <w:noProof/>
              <w:sz w:val="24"/>
              <w:szCs w:val="24"/>
              <w:lang w:eastAsia="fr-FR"/>
            </w:rPr>
          </w:pPr>
          <w:hyperlink w:anchor="_Toc216287164" w:history="1">
            <w:r w:rsidRPr="00A27F9F">
              <w:rPr>
                <w:rStyle w:val="Lienhypertexte"/>
                <w:rFonts w:ascii="Times New Roman" w:hAnsi="Times New Roman" w:cs="Times New Roman"/>
                <w:noProof/>
              </w:rPr>
              <w:t>5.6 Budget prévisionnel global</w:t>
            </w:r>
            <w:r>
              <w:rPr>
                <w:noProof/>
                <w:webHidden/>
              </w:rPr>
              <w:tab/>
            </w:r>
            <w:r>
              <w:rPr>
                <w:noProof/>
                <w:webHidden/>
              </w:rPr>
              <w:fldChar w:fldCharType="begin"/>
            </w:r>
            <w:r>
              <w:rPr>
                <w:noProof/>
                <w:webHidden/>
              </w:rPr>
              <w:instrText xml:space="preserve"> PAGEREF _Toc216287164 \h </w:instrText>
            </w:r>
            <w:r>
              <w:rPr>
                <w:noProof/>
                <w:webHidden/>
              </w:rPr>
            </w:r>
            <w:r>
              <w:rPr>
                <w:noProof/>
                <w:webHidden/>
              </w:rPr>
              <w:fldChar w:fldCharType="separate"/>
            </w:r>
            <w:r>
              <w:rPr>
                <w:noProof/>
                <w:webHidden/>
              </w:rPr>
              <w:t>24</w:t>
            </w:r>
            <w:r>
              <w:rPr>
                <w:noProof/>
                <w:webHidden/>
              </w:rPr>
              <w:fldChar w:fldCharType="end"/>
            </w:r>
          </w:hyperlink>
        </w:p>
        <w:p w14:paraId="7ED120EB" w14:textId="4A5E7F9D" w:rsidR="007015D8" w:rsidRDefault="007015D8">
          <w:pPr>
            <w:pStyle w:val="TM1"/>
            <w:tabs>
              <w:tab w:val="left" w:pos="440"/>
              <w:tab w:val="right" w:leader="dot" w:pos="9396"/>
            </w:tabs>
            <w:rPr>
              <w:rFonts w:eastAsiaTheme="minorEastAsia"/>
              <w:noProof/>
              <w:sz w:val="24"/>
              <w:szCs w:val="24"/>
              <w:lang w:eastAsia="fr-FR"/>
            </w:rPr>
          </w:pPr>
          <w:hyperlink w:anchor="_Toc216287165" w:history="1">
            <w:r w:rsidRPr="00A27F9F">
              <w:rPr>
                <w:rStyle w:val="Lienhypertexte"/>
                <w:noProof/>
              </w:rPr>
              <w:t>6.</w:t>
            </w:r>
            <w:r>
              <w:rPr>
                <w:rFonts w:eastAsiaTheme="minorEastAsia"/>
                <w:noProof/>
                <w:sz w:val="24"/>
                <w:szCs w:val="24"/>
                <w:lang w:eastAsia="fr-FR"/>
              </w:rPr>
              <w:tab/>
            </w:r>
            <w:r w:rsidRPr="00A27F9F">
              <w:rPr>
                <w:rStyle w:val="Lienhypertexte"/>
                <w:noProof/>
              </w:rPr>
              <w:t>Exigences d’Evolution</w:t>
            </w:r>
            <w:r>
              <w:rPr>
                <w:noProof/>
                <w:webHidden/>
              </w:rPr>
              <w:tab/>
            </w:r>
            <w:r>
              <w:rPr>
                <w:noProof/>
                <w:webHidden/>
              </w:rPr>
              <w:fldChar w:fldCharType="begin"/>
            </w:r>
            <w:r>
              <w:rPr>
                <w:noProof/>
                <w:webHidden/>
              </w:rPr>
              <w:instrText xml:space="preserve"> PAGEREF _Toc216287165 \h </w:instrText>
            </w:r>
            <w:r>
              <w:rPr>
                <w:noProof/>
                <w:webHidden/>
              </w:rPr>
            </w:r>
            <w:r>
              <w:rPr>
                <w:noProof/>
                <w:webHidden/>
              </w:rPr>
              <w:fldChar w:fldCharType="separate"/>
            </w:r>
            <w:r>
              <w:rPr>
                <w:noProof/>
                <w:webHidden/>
              </w:rPr>
              <w:t>25</w:t>
            </w:r>
            <w:r>
              <w:rPr>
                <w:noProof/>
                <w:webHidden/>
              </w:rPr>
              <w:fldChar w:fldCharType="end"/>
            </w:r>
          </w:hyperlink>
        </w:p>
        <w:p w14:paraId="37E8C8E3" w14:textId="4965B9D8" w:rsidR="007015D8" w:rsidRDefault="007015D8">
          <w:pPr>
            <w:pStyle w:val="TM2"/>
            <w:tabs>
              <w:tab w:val="right" w:leader="dot" w:pos="9396"/>
            </w:tabs>
            <w:rPr>
              <w:rFonts w:eastAsiaTheme="minorEastAsia"/>
              <w:noProof/>
              <w:sz w:val="24"/>
              <w:szCs w:val="24"/>
              <w:lang w:eastAsia="fr-FR"/>
            </w:rPr>
          </w:pPr>
          <w:hyperlink w:anchor="_Toc216287166" w:history="1">
            <w:r w:rsidRPr="00A27F9F">
              <w:rPr>
                <w:rStyle w:val="Lienhypertexte"/>
                <w:noProof/>
              </w:rPr>
              <w:t>6.2 Propositions d’évolution de l’architecture actuelle</w:t>
            </w:r>
            <w:r>
              <w:rPr>
                <w:noProof/>
                <w:webHidden/>
              </w:rPr>
              <w:tab/>
            </w:r>
            <w:r>
              <w:rPr>
                <w:noProof/>
                <w:webHidden/>
              </w:rPr>
              <w:fldChar w:fldCharType="begin"/>
            </w:r>
            <w:r>
              <w:rPr>
                <w:noProof/>
                <w:webHidden/>
              </w:rPr>
              <w:instrText xml:space="preserve"> PAGEREF _Toc216287166 \h </w:instrText>
            </w:r>
            <w:r>
              <w:rPr>
                <w:noProof/>
                <w:webHidden/>
              </w:rPr>
            </w:r>
            <w:r>
              <w:rPr>
                <w:noProof/>
                <w:webHidden/>
              </w:rPr>
              <w:fldChar w:fldCharType="separate"/>
            </w:r>
            <w:r>
              <w:rPr>
                <w:noProof/>
                <w:webHidden/>
              </w:rPr>
              <w:t>25</w:t>
            </w:r>
            <w:r>
              <w:rPr>
                <w:noProof/>
                <w:webHidden/>
              </w:rPr>
              <w:fldChar w:fldCharType="end"/>
            </w:r>
          </w:hyperlink>
        </w:p>
        <w:p w14:paraId="786F8D7E" w14:textId="73AAD176" w:rsidR="007015D8" w:rsidRDefault="007015D8">
          <w:pPr>
            <w:pStyle w:val="TM2"/>
            <w:tabs>
              <w:tab w:val="right" w:leader="dot" w:pos="9396"/>
            </w:tabs>
            <w:rPr>
              <w:rFonts w:eastAsiaTheme="minorEastAsia"/>
              <w:noProof/>
              <w:sz w:val="24"/>
              <w:szCs w:val="24"/>
              <w:lang w:eastAsia="fr-FR"/>
            </w:rPr>
          </w:pPr>
          <w:hyperlink w:anchor="_Toc216287167" w:history="1">
            <w:r w:rsidRPr="00A27F9F">
              <w:rPr>
                <w:rStyle w:val="Lienhypertexte"/>
                <w:noProof/>
              </w:rPr>
              <w:t>6.3 Matrice de priorisation des propositions</w:t>
            </w:r>
            <w:r>
              <w:rPr>
                <w:noProof/>
                <w:webHidden/>
              </w:rPr>
              <w:tab/>
            </w:r>
            <w:r>
              <w:rPr>
                <w:noProof/>
                <w:webHidden/>
              </w:rPr>
              <w:fldChar w:fldCharType="begin"/>
            </w:r>
            <w:r>
              <w:rPr>
                <w:noProof/>
                <w:webHidden/>
              </w:rPr>
              <w:instrText xml:space="preserve"> PAGEREF _Toc216287167 \h </w:instrText>
            </w:r>
            <w:r>
              <w:rPr>
                <w:noProof/>
                <w:webHidden/>
              </w:rPr>
            </w:r>
            <w:r>
              <w:rPr>
                <w:noProof/>
                <w:webHidden/>
              </w:rPr>
              <w:fldChar w:fldCharType="separate"/>
            </w:r>
            <w:r>
              <w:rPr>
                <w:noProof/>
                <w:webHidden/>
              </w:rPr>
              <w:t>26</w:t>
            </w:r>
            <w:r>
              <w:rPr>
                <w:noProof/>
                <w:webHidden/>
              </w:rPr>
              <w:fldChar w:fldCharType="end"/>
            </w:r>
          </w:hyperlink>
        </w:p>
        <w:p w14:paraId="6A942397" w14:textId="5E4F9F15" w:rsidR="007015D8" w:rsidRDefault="007015D8">
          <w:pPr>
            <w:pStyle w:val="TM2"/>
            <w:tabs>
              <w:tab w:val="right" w:leader="dot" w:pos="9396"/>
            </w:tabs>
            <w:rPr>
              <w:rFonts w:eastAsiaTheme="minorEastAsia"/>
              <w:noProof/>
              <w:sz w:val="24"/>
              <w:szCs w:val="24"/>
              <w:lang w:eastAsia="fr-FR"/>
            </w:rPr>
          </w:pPr>
          <w:hyperlink w:anchor="_Toc216287168" w:history="1">
            <w:r w:rsidRPr="00A27F9F">
              <w:rPr>
                <w:rStyle w:val="Lienhypertexte"/>
                <w:noProof/>
              </w:rPr>
              <w:t>6.4 Plan de déploiement recommandé</w:t>
            </w:r>
            <w:r>
              <w:rPr>
                <w:noProof/>
                <w:webHidden/>
              </w:rPr>
              <w:tab/>
            </w:r>
            <w:r>
              <w:rPr>
                <w:noProof/>
                <w:webHidden/>
              </w:rPr>
              <w:fldChar w:fldCharType="begin"/>
            </w:r>
            <w:r>
              <w:rPr>
                <w:noProof/>
                <w:webHidden/>
              </w:rPr>
              <w:instrText xml:space="preserve"> PAGEREF _Toc216287168 \h </w:instrText>
            </w:r>
            <w:r>
              <w:rPr>
                <w:noProof/>
                <w:webHidden/>
              </w:rPr>
            </w:r>
            <w:r>
              <w:rPr>
                <w:noProof/>
                <w:webHidden/>
              </w:rPr>
              <w:fldChar w:fldCharType="separate"/>
            </w:r>
            <w:r>
              <w:rPr>
                <w:noProof/>
                <w:webHidden/>
              </w:rPr>
              <w:t>26</w:t>
            </w:r>
            <w:r>
              <w:rPr>
                <w:noProof/>
                <w:webHidden/>
              </w:rPr>
              <w:fldChar w:fldCharType="end"/>
            </w:r>
          </w:hyperlink>
        </w:p>
        <w:p w14:paraId="50264BC5" w14:textId="47A93081" w:rsidR="007015D8" w:rsidRDefault="007015D8">
          <w:pPr>
            <w:pStyle w:val="TM2"/>
            <w:tabs>
              <w:tab w:val="right" w:leader="dot" w:pos="9396"/>
            </w:tabs>
            <w:rPr>
              <w:rFonts w:eastAsiaTheme="minorEastAsia"/>
              <w:noProof/>
              <w:sz w:val="24"/>
              <w:szCs w:val="24"/>
              <w:lang w:eastAsia="fr-FR"/>
            </w:rPr>
          </w:pPr>
          <w:hyperlink w:anchor="_Toc216287169" w:history="1">
            <w:r w:rsidRPr="00A27F9F">
              <w:rPr>
                <w:rStyle w:val="Lienhypertexte"/>
                <w:noProof/>
              </w:rPr>
              <w:t>6.5 Critères de succès et suivi</w:t>
            </w:r>
            <w:r>
              <w:rPr>
                <w:noProof/>
                <w:webHidden/>
              </w:rPr>
              <w:tab/>
            </w:r>
            <w:r>
              <w:rPr>
                <w:noProof/>
                <w:webHidden/>
              </w:rPr>
              <w:fldChar w:fldCharType="begin"/>
            </w:r>
            <w:r>
              <w:rPr>
                <w:noProof/>
                <w:webHidden/>
              </w:rPr>
              <w:instrText xml:space="preserve"> PAGEREF _Toc216287169 \h </w:instrText>
            </w:r>
            <w:r>
              <w:rPr>
                <w:noProof/>
                <w:webHidden/>
              </w:rPr>
            </w:r>
            <w:r>
              <w:rPr>
                <w:noProof/>
                <w:webHidden/>
              </w:rPr>
              <w:fldChar w:fldCharType="separate"/>
            </w:r>
            <w:r>
              <w:rPr>
                <w:noProof/>
                <w:webHidden/>
              </w:rPr>
              <w:t>26</w:t>
            </w:r>
            <w:r>
              <w:rPr>
                <w:noProof/>
                <w:webHidden/>
              </w:rPr>
              <w:fldChar w:fldCharType="end"/>
            </w:r>
          </w:hyperlink>
        </w:p>
        <w:p w14:paraId="68359E54" w14:textId="396BEBA2" w:rsidR="007015D8" w:rsidRDefault="007015D8">
          <w:pPr>
            <w:pStyle w:val="TM1"/>
            <w:tabs>
              <w:tab w:val="right" w:leader="dot" w:pos="9396"/>
            </w:tabs>
            <w:rPr>
              <w:rFonts w:eastAsiaTheme="minorEastAsia"/>
              <w:noProof/>
              <w:sz w:val="24"/>
              <w:szCs w:val="24"/>
              <w:lang w:eastAsia="fr-FR"/>
            </w:rPr>
          </w:pPr>
          <w:hyperlink w:anchor="_Toc216287170" w:history="1">
            <w:r w:rsidRPr="00A27F9F">
              <w:rPr>
                <w:rStyle w:val="Lienhypertexte"/>
                <w:noProof/>
              </w:rPr>
              <w:t>Conclusion</w:t>
            </w:r>
            <w:r>
              <w:rPr>
                <w:noProof/>
                <w:webHidden/>
              </w:rPr>
              <w:tab/>
            </w:r>
            <w:r>
              <w:rPr>
                <w:noProof/>
                <w:webHidden/>
              </w:rPr>
              <w:fldChar w:fldCharType="begin"/>
            </w:r>
            <w:r>
              <w:rPr>
                <w:noProof/>
                <w:webHidden/>
              </w:rPr>
              <w:instrText xml:space="preserve"> PAGEREF _Toc216287170 \h </w:instrText>
            </w:r>
            <w:r>
              <w:rPr>
                <w:noProof/>
                <w:webHidden/>
              </w:rPr>
            </w:r>
            <w:r>
              <w:rPr>
                <w:noProof/>
                <w:webHidden/>
              </w:rPr>
              <w:fldChar w:fldCharType="separate"/>
            </w:r>
            <w:r>
              <w:rPr>
                <w:noProof/>
                <w:webHidden/>
              </w:rPr>
              <w:t>27</w:t>
            </w:r>
            <w:r>
              <w:rPr>
                <w:noProof/>
                <w:webHidden/>
              </w:rPr>
              <w:fldChar w:fldCharType="end"/>
            </w:r>
          </w:hyperlink>
        </w:p>
        <w:p w14:paraId="26D390D2" w14:textId="6C07ED94" w:rsidR="001B215C" w:rsidRPr="007C6EBB" w:rsidRDefault="001B215C">
          <w:pPr>
            <w:rPr>
              <w:rFonts w:ascii="Times New Roman" w:hAnsi="Times New Roman" w:cs="Times New Roman"/>
            </w:rPr>
          </w:pPr>
          <w:r w:rsidRPr="007C6EBB">
            <w:rPr>
              <w:rFonts w:ascii="Times New Roman" w:hAnsi="Times New Roman" w:cs="Times New Roman"/>
              <w:b/>
              <w:bCs/>
            </w:rPr>
            <w:fldChar w:fldCharType="end"/>
          </w:r>
        </w:p>
      </w:sdtContent>
    </w:sdt>
    <w:p w14:paraId="33BEC7CF" w14:textId="77777777" w:rsidR="008D7500" w:rsidRPr="007C6EBB" w:rsidRDefault="008D7500" w:rsidP="008D7500">
      <w:pPr>
        <w:rPr>
          <w:rFonts w:ascii="Times New Roman" w:hAnsi="Times New Roman" w:cs="Times New Roman"/>
        </w:rPr>
      </w:pPr>
    </w:p>
    <w:p w14:paraId="39041BCD" w14:textId="77777777" w:rsidR="008D7500" w:rsidRPr="007C6EBB" w:rsidRDefault="008D7500" w:rsidP="008D7500">
      <w:pPr>
        <w:rPr>
          <w:rFonts w:ascii="Times New Roman" w:hAnsi="Times New Roman" w:cs="Times New Roman"/>
        </w:rPr>
      </w:pPr>
    </w:p>
    <w:p w14:paraId="6DAB6BE0" w14:textId="77777777" w:rsidR="008D7500" w:rsidRPr="007C6EBB" w:rsidRDefault="008D7500" w:rsidP="008D7500">
      <w:pPr>
        <w:rPr>
          <w:rFonts w:ascii="Times New Roman" w:hAnsi="Times New Roman" w:cs="Times New Roman"/>
        </w:rPr>
      </w:pPr>
    </w:p>
    <w:p w14:paraId="6BF892C7" w14:textId="475FB4C4" w:rsidR="008D7500" w:rsidRPr="007C6EBB" w:rsidRDefault="008D7500" w:rsidP="008D7500">
      <w:pPr>
        <w:rPr>
          <w:rFonts w:ascii="Times New Roman" w:hAnsi="Times New Roman" w:cs="Times New Roman"/>
        </w:rPr>
      </w:pPr>
    </w:p>
    <w:p w14:paraId="3A23D694" w14:textId="77777777" w:rsidR="008D7500" w:rsidRPr="007C6EBB" w:rsidRDefault="008D7500" w:rsidP="008D7500">
      <w:pPr>
        <w:rPr>
          <w:rFonts w:ascii="Times New Roman" w:hAnsi="Times New Roman" w:cs="Times New Roman"/>
          <w:b/>
          <w:bCs/>
        </w:rPr>
      </w:pPr>
    </w:p>
    <w:p w14:paraId="0BEBB007" w14:textId="77777777" w:rsidR="008D7500" w:rsidRPr="007C6EBB" w:rsidRDefault="008D7500" w:rsidP="008D7500">
      <w:pPr>
        <w:rPr>
          <w:rFonts w:ascii="Times New Roman" w:hAnsi="Times New Roman" w:cs="Times New Roman"/>
          <w:b/>
          <w:bCs/>
        </w:rPr>
      </w:pPr>
    </w:p>
    <w:p w14:paraId="6BCCC239" w14:textId="77777777" w:rsidR="008D7500" w:rsidRPr="007C6EBB" w:rsidRDefault="008D7500" w:rsidP="008D7500">
      <w:pPr>
        <w:rPr>
          <w:rFonts w:ascii="Times New Roman" w:hAnsi="Times New Roman" w:cs="Times New Roman"/>
          <w:b/>
          <w:bCs/>
        </w:rPr>
      </w:pPr>
    </w:p>
    <w:p w14:paraId="29440210" w14:textId="77777777" w:rsidR="008D7500" w:rsidRPr="007C6EBB" w:rsidRDefault="008D7500" w:rsidP="008D7500">
      <w:pPr>
        <w:rPr>
          <w:rFonts w:ascii="Times New Roman" w:hAnsi="Times New Roman" w:cs="Times New Roman"/>
          <w:b/>
          <w:bCs/>
        </w:rPr>
      </w:pPr>
    </w:p>
    <w:p w14:paraId="310FF54F" w14:textId="77777777" w:rsidR="008D7500" w:rsidRPr="007C6EBB" w:rsidRDefault="008D7500" w:rsidP="008D7500">
      <w:pPr>
        <w:rPr>
          <w:rFonts w:ascii="Times New Roman" w:hAnsi="Times New Roman" w:cs="Times New Roman"/>
          <w:b/>
          <w:bCs/>
        </w:rPr>
      </w:pPr>
    </w:p>
    <w:p w14:paraId="4C4294D7" w14:textId="77777777" w:rsidR="008D7500" w:rsidRPr="007C6EBB" w:rsidRDefault="008D7500" w:rsidP="008D7500">
      <w:pPr>
        <w:rPr>
          <w:rFonts w:ascii="Times New Roman" w:hAnsi="Times New Roman" w:cs="Times New Roman"/>
          <w:b/>
          <w:bCs/>
        </w:rPr>
      </w:pPr>
    </w:p>
    <w:p w14:paraId="3154DE56" w14:textId="77777777" w:rsidR="008D7500" w:rsidRPr="007C6EBB" w:rsidRDefault="008D7500" w:rsidP="008D7500">
      <w:pPr>
        <w:rPr>
          <w:rFonts w:ascii="Times New Roman" w:hAnsi="Times New Roman" w:cs="Times New Roman"/>
          <w:b/>
          <w:bCs/>
        </w:rPr>
      </w:pPr>
    </w:p>
    <w:p w14:paraId="56499098" w14:textId="77777777" w:rsidR="008D7500" w:rsidRPr="007C6EBB" w:rsidRDefault="008D7500" w:rsidP="008D7500">
      <w:pPr>
        <w:pStyle w:val="Titre1"/>
        <w:numPr>
          <w:ilvl w:val="0"/>
          <w:numId w:val="3"/>
        </w:numPr>
        <w:rPr>
          <w:rFonts w:ascii="Times New Roman" w:hAnsi="Times New Roman" w:cs="Times New Roman"/>
        </w:rPr>
      </w:pPr>
      <w:bookmarkStart w:id="0" w:name="_Toc216281082"/>
      <w:bookmarkStart w:id="1" w:name="_Toc216287119"/>
      <w:r w:rsidRPr="007C6EBB">
        <w:rPr>
          <w:rFonts w:ascii="Times New Roman" w:hAnsi="Times New Roman" w:cs="Times New Roman"/>
        </w:rPr>
        <w:lastRenderedPageBreak/>
        <w:t>Système de Gestion des Incidents</w:t>
      </w:r>
      <w:bookmarkEnd w:id="0"/>
      <w:bookmarkEnd w:id="1"/>
    </w:p>
    <w:p w14:paraId="5F3D0390" w14:textId="77777777" w:rsidR="008D7500" w:rsidRPr="007C6EBB" w:rsidRDefault="008D7500" w:rsidP="008D7500">
      <w:pPr>
        <w:pStyle w:val="Titre2"/>
        <w:numPr>
          <w:ilvl w:val="1"/>
          <w:numId w:val="3"/>
        </w:numPr>
        <w:rPr>
          <w:rFonts w:ascii="Times New Roman" w:hAnsi="Times New Roman" w:cs="Times New Roman"/>
        </w:rPr>
      </w:pPr>
      <w:bookmarkStart w:id="2" w:name="_Toc216281083"/>
      <w:bookmarkStart w:id="3" w:name="_Toc216287120"/>
      <w:r w:rsidRPr="007C6EBB">
        <w:rPr>
          <w:rFonts w:ascii="Times New Roman" w:hAnsi="Times New Roman" w:cs="Times New Roman"/>
        </w:rPr>
        <w:t>Vue d’ensemble</w:t>
      </w:r>
      <w:bookmarkEnd w:id="2"/>
      <w:bookmarkEnd w:id="3"/>
      <w:r w:rsidRPr="007C6EBB">
        <w:rPr>
          <w:rFonts w:ascii="Times New Roman" w:hAnsi="Times New Roman" w:cs="Times New Roman"/>
        </w:rPr>
        <w:t xml:space="preserve"> </w:t>
      </w:r>
    </w:p>
    <w:p w14:paraId="42BE9E2D" w14:textId="77777777" w:rsidR="008D7500" w:rsidRPr="003776F1" w:rsidRDefault="008D7500" w:rsidP="008D7500">
      <w:pPr>
        <w:rPr>
          <w:rFonts w:ascii="Times New Roman" w:hAnsi="Times New Roman" w:cs="Times New Roman"/>
          <w:sz w:val="24"/>
          <w:szCs w:val="24"/>
        </w:rPr>
      </w:pPr>
      <w:r w:rsidRPr="003776F1">
        <w:rPr>
          <w:rFonts w:ascii="Times New Roman" w:hAnsi="Times New Roman" w:cs="Times New Roman"/>
          <w:sz w:val="24"/>
          <w:szCs w:val="24"/>
        </w:rPr>
        <w:t xml:space="preserve">Le Système de Gestion des Incidents du pipeline ETL </w:t>
      </w:r>
      <w:r w:rsidRPr="003776F1">
        <w:rPr>
          <w:rFonts w:ascii="Times New Roman" w:hAnsi="Times New Roman" w:cs="Times New Roman"/>
          <w:i/>
          <w:iCs/>
          <w:sz w:val="24"/>
          <w:szCs w:val="24"/>
        </w:rPr>
        <w:t>Amazon Reviews</w:t>
      </w:r>
      <w:r w:rsidRPr="007C6EBB">
        <w:rPr>
          <w:rFonts w:ascii="Times New Roman" w:hAnsi="Times New Roman" w:cs="Times New Roman"/>
          <w:i/>
          <w:iCs/>
          <w:sz w:val="24"/>
          <w:szCs w:val="24"/>
        </w:rPr>
        <w:t xml:space="preserve"> Analysis</w:t>
      </w:r>
      <w:r w:rsidRPr="003776F1">
        <w:rPr>
          <w:rFonts w:ascii="Times New Roman" w:hAnsi="Times New Roman" w:cs="Times New Roman"/>
          <w:sz w:val="24"/>
          <w:szCs w:val="24"/>
        </w:rPr>
        <w:t xml:space="preserve"> et de l’application de visualisation fournit une approche structurée pour détecter, classifier, diagnostiquer et résoudre les incidents en production.</w:t>
      </w:r>
    </w:p>
    <w:p w14:paraId="25C70FA6" w14:textId="77777777" w:rsidR="008D7500" w:rsidRPr="003776F1" w:rsidRDefault="008D7500" w:rsidP="008D7500">
      <w:pPr>
        <w:rPr>
          <w:rFonts w:ascii="Times New Roman" w:hAnsi="Times New Roman" w:cs="Times New Roman"/>
          <w:sz w:val="24"/>
          <w:szCs w:val="24"/>
        </w:rPr>
      </w:pPr>
      <w:r w:rsidRPr="003776F1">
        <w:rPr>
          <w:rFonts w:ascii="Times New Roman" w:hAnsi="Times New Roman" w:cs="Times New Roman"/>
          <w:sz w:val="24"/>
          <w:szCs w:val="24"/>
        </w:rPr>
        <w:t>Il s’appuie sur :</w:t>
      </w:r>
    </w:p>
    <w:p w14:paraId="60B00AFA" w14:textId="77777777" w:rsidR="008D7500" w:rsidRPr="003776F1" w:rsidRDefault="008D7500" w:rsidP="008D7500">
      <w:pPr>
        <w:numPr>
          <w:ilvl w:val="0"/>
          <w:numId w:val="31"/>
        </w:numPr>
        <w:rPr>
          <w:rFonts w:ascii="Times New Roman" w:hAnsi="Times New Roman" w:cs="Times New Roman"/>
          <w:sz w:val="24"/>
          <w:szCs w:val="24"/>
        </w:rPr>
      </w:pPr>
      <w:r w:rsidRPr="003776F1">
        <w:rPr>
          <w:rFonts w:ascii="Times New Roman" w:hAnsi="Times New Roman" w:cs="Times New Roman"/>
          <w:sz w:val="24"/>
          <w:szCs w:val="24"/>
        </w:rPr>
        <w:t>un système d’alertes e-mail automatique,</w:t>
      </w:r>
    </w:p>
    <w:p w14:paraId="5CA1F116" w14:textId="77777777" w:rsidR="008D7500" w:rsidRPr="003776F1" w:rsidRDefault="008D7500" w:rsidP="008D7500">
      <w:pPr>
        <w:numPr>
          <w:ilvl w:val="0"/>
          <w:numId w:val="31"/>
        </w:numPr>
        <w:rPr>
          <w:rFonts w:ascii="Times New Roman" w:hAnsi="Times New Roman" w:cs="Times New Roman"/>
          <w:sz w:val="24"/>
          <w:szCs w:val="24"/>
        </w:rPr>
      </w:pPr>
      <w:r w:rsidRPr="003776F1">
        <w:rPr>
          <w:rFonts w:ascii="Times New Roman" w:hAnsi="Times New Roman" w:cs="Times New Roman"/>
          <w:sz w:val="24"/>
          <w:szCs w:val="24"/>
        </w:rPr>
        <w:t>une journalisation centralisée (MongoDB),</w:t>
      </w:r>
    </w:p>
    <w:p w14:paraId="4BAAB1C8" w14:textId="77777777" w:rsidR="008D7500" w:rsidRPr="003776F1" w:rsidRDefault="008D7500" w:rsidP="008D7500">
      <w:pPr>
        <w:numPr>
          <w:ilvl w:val="0"/>
          <w:numId w:val="31"/>
        </w:numPr>
        <w:rPr>
          <w:rFonts w:ascii="Times New Roman" w:hAnsi="Times New Roman" w:cs="Times New Roman"/>
          <w:sz w:val="24"/>
          <w:szCs w:val="24"/>
        </w:rPr>
      </w:pPr>
      <w:r w:rsidRPr="003776F1">
        <w:rPr>
          <w:rFonts w:ascii="Times New Roman" w:hAnsi="Times New Roman" w:cs="Times New Roman"/>
          <w:sz w:val="24"/>
          <w:szCs w:val="24"/>
        </w:rPr>
        <w:t>des tests automatisés (pytest),</w:t>
      </w:r>
    </w:p>
    <w:p w14:paraId="6E7328DC" w14:textId="77777777" w:rsidR="008D7500" w:rsidRPr="003776F1" w:rsidRDefault="008D7500" w:rsidP="008D7500">
      <w:pPr>
        <w:numPr>
          <w:ilvl w:val="0"/>
          <w:numId w:val="31"/>
        </w:numPr>
        <w:rPr>
          <w:rFonts w:ascii="Times New Roman" w:hAnsi="Times New Roman" w:cs="Times New Roman"/>
          <w:sz w:val="24"/>
          <w:szCs w:val="24"/>
        </w:rPr>
      </w:pPr>
      <w:r w:rsidRPr="003776F1">
        <w:rPr>
          <w:rFonts w:ascii="Times New Roman" w:hAnsi="Times New Roman" w:cs="Times New Roman"/>
          <w:sz w:val="24"/>
          <w:szCs w:val="24"/>
        </w:rPr>
        <w:t>un monitoring continu des DAG Airflow,</w:t>
      </w:r>
    </w:p>
    <w:p w14:paraId="52F36CA4" w14:textId="77777777" w:rsidR="008D7500" w:rsidRPr="003776F1" w:rsidRDefault="008D7500" w:rsidP="008D7500">
      <w:pPr>
        <w:numPr>
          <w:ilvl w:val="0"/>
          <w:numId w:val="31"/>
        </w:numPr>
        <w:rPr>
          <w:rFonts w:ascii="Times New Roman" w:hAnsi="Times New Roman" w:cs="Times New Roman"/>
          <w:sz w:val="24"/>
          <w:szCs w:val="24"/>
        </w:rPr>
      </w:pPr>
      <w:r w:rsidRPr="003776F1">
        <w:rPr>
          <w:rFonts w:ascii="Times New Roman" w:hAnsi="Times New Roman" w:cs="Times New Roman"/>
          <w:sz w:val="24"/>
          <w:szCs w:val="24"/>
        </w:rPr>
        <w:t>et un workflow d’escalade clair.</w:t>
      </w:r>
    </w:p>
    <w:p w14:paraId="5F9BBEFF" w14:textId="77777777" w:rsidR="008D7500" w:rsidRPr="007C6EBB" w:rsidRDefault="008D7500" w:rsidP="008D7500">
      <w:pPr>
        <w:rPr>
          <w:rFonts w:ascii="Times New Roman" w:hAnsi="Times New Roman" w:cs="Times New Roman"/>
        </w:rPr>
      </w:pPr>
    </w:p>
    <w:p w14:paraId="74FB1A4B" w14:textId="77777777" w:rsidR="008D7500" w:rsidRPr="007C6EBB" w:rsidRDefault="008D7500" w:rsidP="008D7500">
      <w:pPr>
        <w:pStyle w:val="Titre2"/>
        <w:numPr>
          <w:ilvl w:val="1"/>
          <w:numId w:val="3"/>
        </w:numPr>
        <w:rPr>
          <w:rFonts w:ascii="Times New Roman" w:hAnsi="Times New Roman" w:cs="Times New Roman"/>
        </w:rPr>
      </w:pPr>
      <w:bookmarkStart w:id="4" w:name="_Toc216281084"/>
      <w:bookmarkStart w:id="5" w:name="_Toc216287121"/>
      <w:r w:rsidRPr="007C6EBB">
        <w:rPr>
          <w:rFonts w:ascii="Times New Roman" w:hAnsi="Times New Roman" w:cs="Times New Roman"/>
        </w:rPr>
        <w:t>Matrice de Classification des Incidents</w:t>
      </w:r>
      <w:bookmarkEnd w:id="4"/>
      <w:bookmarkEnd w:id="5"/>
      <w:r w:rsidRPr="007C6EBB">
        <w:rPr>
          <w:rFonts w:ascii="Times New Roman" w:hAnsi="Times New Roman" w:cs="Times New Roman"/>
        </w:rPr>
        <w:t xml:space="preserve"> </w:t>
      </w:r>
    </w:p>
    <w:p w14:paraId="602CB165" w14:textId="77777777" w:rsidR="008D7500" w:rsidRPr="007C6EBB" w:rsidRDefault="008D7500" w:rsidP="008D7500">
      <w:pPr>
        <w:rPr>
          <w:rFonts w:ascii="Times New Roman" w:hAnsi="Times New Roman" w:cs="Times New Roman"/>
        </w:rPr>
      </w:pPr>
    </w:p>
    <w:tbl>
      <w:tblPr>
        <w:tblStyle w:val="Grilledutableau"/>
        <w:tblW w:w="10915" w:type="dxa"/>
        <w:tblInd w:w="-714" w:type="dxa"/>
        <w:tblLook w:val="04A0" w:firstRow="1" w:lastRow="0" w:firstColumn="1" w:lastColumn="0" w:noHBand="0" w:noVBand="1"/>
      </w:tblPr>
      <w:tblGrid>
        <w:gridCol w:w="2203"/>
        <w:gridCol w:w="1879"/>
        <w:gridCol w:w="1426"/>
        <w:gridCol w:w="1564"/>
        <w:gridCol w:w="3843"/>
      </w:tblGrid>
      <w:tr w:rsidR="007C6EBB" w:rsidRPr="007C6EBB" w14:paraId="71FE6165" w14:textId="77777777" w:rsidTr="0065499C">
        <w:trPr>
          <w:trHeight w:val="253"/>
        </w:trPr>
        <w:tc>
          <w:tcPr>
            <w:tcW w:w="2203" w:type="dxa"/>
            <w:hideMark/>
          </w:tcPr>
          <w:p w14:paraId="2D9E5D2A"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Gravité</w:t>
            </w:r>
          </w:p>
        </w:tc>
        <w:tc>
          <w:tcPr>
            <w:tcW w:w="1879" w:type="dxa"/>
            <w:hideMark/>
          </w:tcPr>
          <w:p w14:paraId="2F68D632"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Définition</w:t>
            </w:r>
          </w:p>
        </w:tc>
        <w:tc>
          <w:tcPr>
            <w:tcW w:w="1426" w:type="dxa"/>
            <w:hideMark/>
          </w:tcPr>
          <w:p w14:paraId="63EE1002"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Temps de réponse</w:t>
            </w:r>
          </w:p>
        </w:tc>
        <w:tc>
          <w:tcPr>
            <w:tcW w:w="1564" w:type="dxa"/>
            <w:hideMark/>
          </w:tcPr>
          <w:p w14:paraId="3EE90062"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Escalade</w:t>
            </w:r>
          </w:p>
        </w:tc>
        <w:tc>
          <w:tcPr>
            <w:tcW w:w="3843" w:type="dxa"/>
            <w:hideMark/>
          </w:tcPr>
          <w:p w14:paraId="0BC07969"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Exemples</w:t>
            </w:r>
          </w:p>
        </w:tc>
      </w:tr>
      <w:tr w:rsidR="007C6EBB" w:rsidRPr="007C6EBB" w14:paraId="542B9C80" w14:textId="77777777" w:rsidTr="0065499C">
        <w:trPr>
          <w:trHeight w:val="887"/>
        </w:trPr>
        <w:tc>
          <w:tcPr>
            <w:tcW w:w="2203" w:type="dxa"/>
            <w:hideMark/>
          </w:tcPr>
          <w:p w14:paraId="46EB5EFF"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P0 – Critique</w:t>
            </w:r>
          </w:p>
        </w:tc>
        <w:tc>
          <w:tcPr>
            <w:tcW w:w="1879" w:type="dxa"/>
            <w:hideMark/>
          </w:tcPr>
          <w:p w14:paraId="4EA8277D"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Panne totale du système, impact complet pour tous les utilisateurs</w:t>
            </w:r>
          </w:p>
        </w:tc>
        <w:tc>
          <w:tcPr>
            <w:tcW w:w="1426" w:type="dxa"/>
            <w:hideMark/>
          </w:tcPr>
          <w:p w14:paraId="23FFD1DC"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15 min</w:t>
            </w:r>
          </w:p>
        </w:tc>
        <w:tc>
          <w:tcPr>
            <w:tcW w:w="1564" w:type="dxa"/>
            <w:hideMark/>
          </w:tcPr>
          <w:p w14:paraId="2822AA88"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Escalade immédiate à l’ingénieur d’astreinte</w:t>
            </w:r>
          </w:p>
        </w:tc>
        <w:tc>
          <w:tcPr>
            <w:tcW w:w="3843" w:type="dxa"/>
            <w:hideMark/>
          </w:tcPr>
          <w:p w14:paraId="54F4F36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 Rupture de connexion Snowflake- Tous les DAG en échec- Application hors service</w:t>
            </w:r>
          </w:p>
        </w:tc>
      </w:tr>
      <w:tr w:rsidR="007C6EBB" w:rsidRPr="007C6EBB" w14:paraId="39A9E7A6" w14:textId="77777777" w:rsidTr="0065499C">
        <w:trPr>
          <w:trHeight w:val="1395"/>
        </w:trPr>
        <w:tc>
          <w:tcPr>
            <w:tcW w:w="2203" w:type="dxa"/>
            <w:hideMark/>
          </w:tcPr>
          <w:p w14:paraId="281FB6AA"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P1 – Haute</w:t>
            </w:r>
          </w:p>
        </w:tc>
        <w:tc>
          <w:tcPr>
            <w:tcW w:w="1879" w:type="dxa"/>
            <w:hideMark/>
          </w:tcPr>
          <w:p w14:paraId="63AF5B4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Fonctionnalité majeure dégradée, impact sévère</w:t>
            </w:r>
          </w:p>
        </w:tc>
        <w:tc>
          <w:tcPr>
            <w:tcW w:w="1426" w:type="dxa"/>
            <w:hideMark/>
          </w:tcPr>
          <w:p w14:paraId="594D32C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1 h</w:t>
            </w:r>
          </w:p>
        </w:tc>
        <w:tc>
          <w:tcPr>
            <w:tcW w:w="1564" w:type="dxa"/>
            <w:hideMark/>
          </w:tcPr>
          <w:p w14:paraId="01A26F9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Escalade après 2 h</w:t>
            </w:r>
          </w:p>
        </w:tc>
        <w:tc>
          <w:tcPr>
            <w:tcW w:w="3843" w:type="dxa"/>
            <w:hideMark/>
          </w:tcPr>
          <w:p w14:paraId="4F9F9F2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 Échec extraction S3 pour toutes les tables- MongoDB indisponible pour les rejets- Alertes e-mail inactives</w:t>
            </w:r>
          </w:p>
        </w:tc>
      </w:tr>
      <w:tr w:rsidR="007C6EBB" w:rsidRPr="007C6EBB" w14:paraId="3D9D89E9" w14:textId="77777777" w:rsidTr="0065499C">
        <w:trPr>
          <w:trHeight w:val="887"/>
        </w:trPr>
        <w:tc>
          <w:tcPr>
            <w:tcW w:w="2203" w:type="dxa"/>
            <w:hideMark/>
          </w:tcPr>
          <w:p w14:paraId="4628A4FE"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P2 – Moyenne</w:t>
            </w:r>
          </w:p>
        </w:tc>
        <w:tc>
          <w:tcPr>
            <w:tcW w:w="1879" w:type="dxa"/>
            <w:hideMark/>
          </w:tcPr>
          <w:p w14:paraId="204E8E6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Fonctionnalité limitée, contournement possible</w:t>
            </w:r>
          </w:p>
        </w:tc>
        <w:tc>
          <w:tcPr>
            <w:tcW w:w="1426" w:type="dxa"/>
            <w:hideMark/>
          </w:tcPr>
          <w:p w14:paraId="00B8B42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4 h</w:t>
            </w:r>
          </w:p>
        </w:tc>
        <w:tc>
          <w:tcPr>
            <w:tcW w:w="1564" w:type="dxa"/>
            <w:hideMark/>
          </w:tcPr>
          <w:p w14:paraId="48E3BCE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Escalade après 24 h</w:t>
            </w:r>
          </w:p>
        </w:tc>
        <w:tc>
          <w:tcPr>
            <w:tcW w:w="3843" w:type="dxa"/>
            <w:hideMark/>
          </w:tcPr>
          <w:p w14:paraId="63D3562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 Extraction échouée pour 1 table- UI Streamlit lente- Tests de qualité échoués</w:t>
            </w:r>
          </w:p>
        </w:tc>
      </w:tr>
      <w:tr w:rsidR="007C6EBB" w:rsidRPr="007C6EBB" w14:paraId="613CA9A0" w14:textId="77777777" w:rsidTr="0065499C">
        <w:trPr>
          <w:trHeight w:val="887"/>
        </w:trPr>
        <w:tc>
          <w:tcPr>
            <w:tcW w:w="2203" w:type="dxa"/>
            <w:hideMark/>
          </w:tcPr>
          <w:p w14:paraId="5FC084C3"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P3 – Basse</w:t>
            </w:r>
          </w:p>
        </w:tc>
        <w:tc>
          <w:tcPr>
            <w:tcW w:w="1879" w:type="dxa"/>
            <w:hideMark/>
          </w:tcPr>
          <w:p w14:paraId="77B213DD"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Problème mineur, aucun impact immédiat</w:t>
            </w:r>
          </w:p>
        </w:tc>
        <w:tc>
          <w:tcPr>
            <w:tcW w:w="1426" w:type="dxa"/>
            <w:hideMark/>
          </w:tcPr>
          <w:p w14:paraId="05B0FC2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1 jour ouvré</w:t>
            </w:r>
          </w:p>
        </w:tc>
        <w:tc>
          <w:tcPr>
            <w:tcW w:w="1564" w:type="dxa"/>
            <w:hideMark/>
          </w:tcPr>
          <w:p w14:paraId="71C50E6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Escalade après 1 semaine</w:t>
            </w:r>
          </w:p>
        </w:tc>
        <w:tc>
          <w:tcPr>
            <w:tcW w:w="3843" w:type="dxa"/>
            <w:hideMark/>
          </w:tcPr>
          <w:p w14:paraId="2FC6306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 Verbosité excessive des logs- Avertissements mineurs- Défauts cosmétiques</w:t>
            </w:r>
          </w:p>
        </w:tc>
      </w:tr>
    </w:tbl>
    <w:p w14:paraId="6F444BC5" w14:textId="77777777" w:rsidR="008D7500" w:rsidRPr="007C6EBB" w:rsidRDefault="008D7500" w:rsidP="008D7500">
      <w:pPr>
        <w:rPr>
          <w:rFonts w:ascii="Times New Roman" w:hAnsi="Times New Roman" w:cs="Times New Roman"/>
        </w:rPr>
      </w:pPr>
    </w:p>
    <w:p w14:paraId="2A1BACF1" w14:textId="77777777" w:rsidR="008D7500" w:rsidRPr="007C6EBB" w:rsidRDefault="008D7500" w:rsidP="008D7500">
      <w:pPr>
        <w:rPr>
          <w:rFonts w:ascii="Times New Roman" w:hAnsi="Times New Roman" w:cs="Times New Roman"/>
        </w:rPr>
      </w:pPr>
    </w:p>
    <w:p w14:paraId="02C67471" w14:textId="77777777" w:rsidR="008D7500" w:rsidRPr="007C6EBB" w:rsidRDefault="008D7500" w:rsidP="008D7500">
      <w:pPr>
        <w:rPr>
          <w:rFonts w:ascii="Times New Roman" w:hAnsi="Times New Roman" w:cs="Times New Roman"/>
        </w:rPr>
      </w:pPr>
    </w:p>
    <w:p w14:paraId="126DD331" w14:textId="77777777" w:rsidR="008D7500" w:rsidRPr="007C6EBB" w:rsidRDefault="008D7500" w:rsidP="008D7500">
      <w:pPr>
        <w:pStyle w:val="Titre1"/>
        <w:numPr>
          <w:ilvl w:val="1"/>
          <w:numId w:val="32"/>
        </w:numPr>
        <w:rPr>
          <w:rFonts w:ascii="Times New Roman" w:hAnsi="Times New Roman" w:cs="Times New Roman"/>
        </w:rPr>
      </w:pPr>
      <w:bookmarkStart w:id="6" w:name="_Toc216281085"/>
      <w:bookmarkStart w:id="7" w:name="_Toc216287122"/>
      <w:r w:rsidRPr="007C6EBB">
        <w:rPr>
          <w:rFonts w:ascii="Times New Roman" w:hAnsi="Times New Roman" w:cs="Times New Roman"/>
        </w:rPr>
        <w:lastRenderedPageBreak/>
        <w:t>Mécanismes de Détection des Incidents</w:t>
      </w:r>
      <w:bookmarkEnd w:id="6"/>
      <w:bookmarkEnd w:id="7"/>
    </w:p>
    <w:p w14:paraId="1A4BC4DD" w14:textId="77777777" w:rsidR="008D7500" w:rsidRPr="007C6EBB" w:rsidRDefault="008D7500" w:rsidP="008D7500">
      <w:pPr>
        <w:pStyle w:val="Titre2"/>
        <w:numPr>
          <w:ilvl w:val="2"/>
          <w:numId w:val="32"/>
        </w:numPr>
        <w:rPr>
          <w:rFonts w:ascii="Times New Roman" w:hAnsi="Times New Roman" w:cs="Times New Roman"/>
        </w:rPr>
      </w:pPr>
      <w:bookmarkStart w:id="8" w:name="_Toc216281086"/>
      <w:bookmarkStart w:id="9" w:name="_Toc216287123"/>
      <w:r w:rsidRPr="007C6EBB">
        <w:rPr>
          <w:rFonts w:ascii="Times New Roman" w:hAnsi="Times New Roman" w:cs="Times New Roman"/>
        </w:rPr>
        <w:t>Alertes Automatisées</w:t>
      </w:r>
      <w:bookmarkEnd w:id="8"/>
      <w:bookmarkEnd w:id="9"/>
    </w:p>
    <w:p w14:paraId="67CC1665" w14:textId="77777777" w:rsidR="008D7500" w:rsidRPr="007C6EBB" w:rsidRDefault="008D7500" w:rsidP="008D7500">
      <w:pPr>
        <w:rPr>
          <w:rFonts w:ascii="Times New Roman" w:hAnsi="Times New Roman" w:cs="Times New Roman"/>
        </w:rPr>
      </w:pPr>
    </w:p>
    <w:p w14:paraId="1B83FECE"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u w:val="single"/>
        </w:rPr>
        <w:t xml:space="preserve">Alerte 1 : </w:t>
      </w:r>
      <w:r w:rsidRPr="007C6EBB">
        <w:rPr>
          <w:rFonts w:ascii="Times New Roman" w:hAnsi="Times New Roman" w:cs="Times New Roman"/>
          <w:sz w:val="24"/>
          <w:szCs w:val="24"/>
        </w:rPr>
        <w:t xml:space="preserve"> Echec d’Extraction S3</w:t>
      </w:r>
    </w:p>
    <w:p w14:paraId="31D2DDB5"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ab/>
        <w:t xml:space="preserve">Le système d’alerte se déclenche si une ou plusieurs tables ne sont pas extraite. Un mail est systématiquement envoyé afin d’Alerter et de prendre les actions nécessaire pour investiguer et corriger le problème. </w:t>
      </w:r>
    </w:p>
    <w:p w14:paraId="01903D6D"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rPr>
        <w:t>Gravité </w:t>
      </w:r>
      <w:r w:rsidRPr="007C6EBB">
        <w:rPr>
          <w:rFonts w:ascii="Times New Roman" w:hAnsi="Times New Roman" w:cs="Times New Roman"/>
          <w:sz w:val="24"/>
          <w:szCs w:val="24"/>
        </w:rPr>
        <w:t xml:space="preserve">: P1 si toutes les tables échouent. </w:t>
      </w:r>
    </w:p>
    <w:p w14:paraId="15913BD1" w14:textId="457AA5F8"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ab/>
        <w:t xml:space="preserve">   </w:t>
      </w:r>
      <w:r w:rsidR="00183534">
        <w:rPr>
          <w:rFonts w:ascii="Times New Roman" w:hAnsi="Times New Roman" w:cs="Times New Roman"/>
          <w:sz w:val="24"/>
          <w:szCs w:val="24"/>
        </w:rPr>
        <w:t xml:space="preserve"> </w:t>
      </w:r>
      <w:r w:rsidRPr="007C6EBB">
        <w:rPr>
          <w:rFonts w:ascii="Times New Roman" w:hAnsi="Times New Roman" w:cs="Times New Roman"/>
          <w:sz w:val="24"/>
          <w:szCs w:val="24"/>
        </w:rPr>
        <w:t xml:space="preserve">P2 une ou une partie des tables échouent. </w:t>
      </w:r>
    </w:p>
    <w:p w14:paraId="7FB083C2"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u w:val="single"/>
        </w:rPr>
        <w:t>Alerte 3 :</w:t>
      </w:r>
      <w:r w:rsidRPr="007C6EBB">
        <w:rPr>
          <w:rFonts w:ascii="Times New Roman" w:hAnsi="Times New Roman" w:cs="Times New Roman"/>
          <w:b/>
          <w:bCs/>
          <w:sz w:val="24"/>
          <w:szCs w:val="24"/>
        </w:rPr>
        <w:t xml:space="preserve"> </w:t>
      </w:r>
      <w:r w:rsidRPr="007C6EBB">
        <w:rPr>
          <w:rFonts w:ascii="Times New Roman" w:hAnsi="Times New Roman" w:cs="Times New Roman"/>
          <w:sz w:val="24"/>
          <w:szCs w:val="24"/>
        </w:rPr>
        <w:t>Echec de chargement Snowflake</w:t>
      </w:r>
    </w:p>
    <w:p w14:paraId="31BBB615"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ab/>
        <w:t xml:space="preserve">Le système se déclenche si Aucune ligne n’est inséré dans le datawarehouse Snowflake. </w:t>
      </w:r>
    </w:p>
    <w:p w14:paraId="09450498"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b/>
          <w:bCs/>
          <w:sz w:val="24"/>
          <w:szCs w:val="24"/>
        </w:rPr>
        <w:t>Gravité</w:t>
      </w:r>
      <w:r w:rsidRPr="007C6EBB">
        <w:rPr>
          <w:rFonts w:ascii="Times New Roman" w:hAnsi="Times New Roman" w:cs="Times New Roman"/>
          <w:sz w:val="24"/>
          <w:szCs w:val="24"/>
        </w:rPr>
        <w:t> : P1</w:t>
      </w:r>
    </w:p>
    <w:p w14:paraId="37CE0134" w14:textId="77777777" w:rsidR="008D7500" w:rsidRPr="007C6EBB" w:rsidRDefault="008D7500" w:rsidP="008D7500">
      <w:pPr>
        <w:pStyle w:val="Titre2"/>
        <w:numPr>
          <w:ilvl w:val="2"/>
          <w:numId w:val="32"/>
        </w:numPr>
        <w:rPr>
          <w:rFonts w:ascii="Times New Roman" w:hAnsi="Times New Roman" w:cs="Times New Roman"/>
        </w:rPr>
      </w:pPr>
      <w:bookmarkStart w:id="10" w:name="_Toc216281087"/>
      <w:bookmarkStart w:id="11" w:name="_Toc216287124"/>
      <w:r w:rsidRPr="007C6EBB">
        <w:rPr>
          <w:rFonts w:ascii="Times New Roman" w:hAnsi="Times New Roman" w:cs="Times New Roman"/>
        </w:rPr>
        <w:t>Journalisation Centralisée (MongoDB)</w:t>
      </w:r>
      <w:bookmarkEnd w:id="10"/>
      <w:bookmarkEnd w:id="11"/>
    </w:p>
    <w:p w14:paraId="7510F464" w14:textId="77777777" w:rsidR="008D7500" w:rsidRPr="007C6EBB" w:rsidRDefault="008D7500" w:rsidP="008D7500">
      <w:pPr>
        <w:ind w:firstLine="360"/>
        <w:rPr>
          <w:rFonts w:ascii="Times New Roman" w:hAnsi="Times New Roman" w:cs="Times New Roman"/>
          <w:sz w:val="24"/>
          <w:szCs w:val="24"/>
        </w:rPr>
      </w:pPr>
      <w:r w:rsidRPr="007C6EBB">
        <w:rPr>
          <w:rFonts w:ascii="Times New Roman" w:hAnsi="Times New Roman" w:cs="Times New Roman"/>
          <w:sz w:val="24"/>
          <w:szCs w:val="24"/>
        </w:rPr>
        <w:t xml:space="preserve">Toutes les opérations du pipeline ETL sont systématiquement enregistrées. Cela permet de rechercher rapidement les erreurs et d’analyser les événements récents. Cette fonctionnalité est assurée par un système de gestion des logs et de suivi des données rejetées, avec stockage dans la base de données NoSQL </w:t>
      </w:r>
      <w:r w:rsidRPr="007C6EBB">
        <w:rPr>
          <w:rFonts w:ascii="Times New Roman" w:hAnsi="Times New Roman" w:cs="Times New Roman"/>
          <w:b/>
          <w:bCs/>
          <w:sz w:val="24"/>
          <w:szCs w:val="24"/>
        </w:rPr>
        <w:t>MongoDB</w:t>
      </w:r>
      <w:r w:rsidRPr="007C6EBB">
        <w:rPr>
          <w:rFonts w:ascii="Times New Roman" w:hAnsi="Times New Roman" w:cs="Times New Roman"/>
          <w:sz w:val="24"/>
          <w:szCs w:val="24"/>
        </w:rPr>
        <w:t>. Grâce à cette approche, l’équipe peut identifier efficacement les incidents, comprendre leur origine et prendre les mesures correctives appropriées.</w:t>
      </w:r>
    </w:p>
    <w:p w14:paraId="267C8BA1" w14:textId="77777777" w:rsidR="008D7500" w:rsidRPr="007C6EBB" w:rsidRDefault="008D7500" w:rsidP="008D7500">
      <w:pPr>
        <w:pStyle w:val="Titre2"/>
        <w:numPr>
          <w:ilvl w:val="2"/>
          <w:numId w:val="32"/>
        </w:numPr>
        <w:rPr>
          <w:rFonts w:ascii="Times New Roman" w:hAnsi="Times New Roman" w:cs="Times New Roman"/>
        </w:rPr>
      </w:pPr>
      <w:bookmarkStart w:id="12" w:name="_Toc216281088"/>
      <w:bookmarkStart w:id="13" w:name="_Toc216287125"/>
      <w:r w:rsidRPr="007C6EBB">
        <w:rPr>
          <w:rFonts w:ascii="Times New Roman" w:hAnsi="Times New Roman" w:cs="Times New Roman"/>
        </w:rPr>
        <w:t>Monitoring de la qualité des données (tests automatisés)</w:t>
      </w:r>
      <w:bookmarkEnd w:id="12"/>
      <w:bookmarkEnd w:id="13"/>
    </w:p>
    <w:p w14:paraId="1305572A" w14:textId="77777777" w:rsidR="008D7500" w:rsidRPr="007C6EBB" w:rsidRDefault="008D7500" w:rsidP="008D7500">
      <w:pPr>
        <w:ind w:left="360"/>
        <w:rPr>
          <w:rFonts w:ascii="Times New Roman" w:hAnsi="Times New Roman" w:cs="Times New Roman"/>
        </w:rPr>
      </w:pPr>
      <w:r w:rsidRPr="007C6EBB">
        <w:rPr>
          <w:rFonts w:ascii="Times New Roman" w:hAnsi="Times New Roman" w:cs="Times New Roman"/>
        </w:rPr>
        <w:t xml:space="preserve">Une batterie de tests automatisées ont été mis en place afin de vérifier des points critiques : </w:t>
      </w:r>
    </w:p>
    <w:p w14:paraId="4EED9829" w14:textId="77777777" w:rsidR="008D7500" w:rsidRPr="007C6EBB" w:rsidRDefault="008D7500" w:rsidP="008D7500">
      <w:pPr>
        <w:pStyle w:val="Paragraphedeliste"/>
        <w:numPr>
          <w:ilvl w:val="0"/>
          <w:numId w:val="37"/>
        </w:numPr>
        <w:rPr>
          <w:rFonts w:ascii="Times New Roman" w:hAnsi="Times New Roman" w:cs="Times New Roman"/>
        </w:rPr>
      </w:pPr>
      <w:r w:rsidRPr="007C6EBB">
        <w:rPr>
          <w:rFonts w:ascii="Times New Roman" w:hAnsi="Times New Roman" w:cs="Times New Roman"/>
          <w:b/>
          <w:bCs/>
        </w:rPr>
        <w:t>Connexion PostgreSQL</w:t>
      </w:r>
      <w:r w:rsidRPr="007C6EBB">
        <w:rPr>
          <w:rFonts w:ascii="Times New Roman" w:hAnsi="Times New Roman" w:cs="Times New Roman"/>
        </w:rPr>
        <w:t xml:space="preserve"> — Gravité P0</w:t>
      </w:r>
    </w:p>
    <w:p w14:paraId="0BF335B0" w14:textId="77777777" w:rsidR="008D7500" w:rsidRPr="007C6EBB" w:rsidRDefault="008D7500" w:rsidP="008D7500">
      <w:pPr>
        <w:pStyle w:val="Paragraphedeliste"/>
        <w:numPr>
          <w:ilvl w:val="0"/>
          <w:numId w:val="37"/>
        </w:numPr>
        <w:rPr>
          <w:rFonts w:ascii="Times New Roman" w:hAnsi="Times New Roman" w:cs="Times New Roman"/>
        </w:rPr>
      </w:pPr>
      <w:r w:rsidRPr="007C6EBB">
        <w:rPr>
          <w:rFonts w:ascii="Times New Roman" w:hAnsi="Times New Roman" w:cs="Times New Roman"/>
          <w:b/>
          <w:bCs/>
        </w:rPr>
        <w:t>Validité des notes (1-5)</w:t>
      </w:r>
      <w:r w:rsidRPr="007C6EBB">
        <w:rPr>
          <w:rFonts w:ascii="Times New Roman" w:hAnsi="Times New Roman" w:cs="Times New Roman"/>
        </w:rPr>
        <w:t xml:space="preserve"> — Gravité P2</w:t>
      </w:r>
    </w:p>
    <w:p w14:paraId="0C5F5DC8" w14:textId="77777777" w:rsidR="008D7500" w:rsidRPr="007C6EBB" w:rsidRDefault="008D7500" w:rsidP="008D7500">
      <w:pPr>
        <w:pStyle w:val="Paragraphedeliste"/>
        <w:numPr>
          <w:ilvl w:val="0"/>
          <w:numId w:val="37"/>
        </w:numPr>
        <w:rPr>
          <w:rFonts w:ascii="Times New Roman" w:hAnsi="Times New Roman" w:cs="Times New Roman"/>
        </w:rPr>
      </w:pPr>
      <w:r w:rsidRPr="007C6EBB">
        <w:rPr>
          <w:rFonts w:ascii="Times New Roman" w:hAnsi="Times New Roman" w:cs="Times New Roman"/>
          <w:b/>
          <w:bCs/>
        </w:rPr>
        <w:t>Détection de doublons</w:t>
      </w:r>
      <w:r w:rsidRPr="007C6EBB">
        <w:rPr>
          <w:rFonts w:ascii="Times New Roman" w:hAnsi="Times New Roman" w:cs="Times New Roman"/>
        </w:rPr>
        <w:t xml:space="preserve"> — Gravité P2</w:t>
      </w:r>
    </w:p>
    <w:p w14:paraId="419D8804" w14:textId="77777777" w:rsidR="008D7500" w:rsidRPr="007C6EBB" w:rsidRDefault="008D7500" w:rsidP="008D7500">
      <w:pPr>
        <w:pStyle w:val="Paragraphedeliste"/>
        <w:numPr>
          <w:ilvl w:val="0"/>
          <w:numId w:val="37"/>
        </w:numPr>
        <w:rPr>
          <w:rFonts w:ascii="Times New Roman" w:hAnsi="Times New Roman" w:cs="Times New Roman"/>
        </w:rPr>
      </w:pPr>
      <w:r w:rsidRPr="007C6EBB">
        <w:rPr>
          <w:rFonts w:ascii="Times New Roman" w:hAnsi="Times New Roman" w:cs="Times New Roman"/>
          <w:b/>
          <w:bCs/>
        </w:rPr>
        <w:t>Intégrité référentielle</w:t>
      </w:r>
      <w:r w:rsidRPr="007C6EBB">
        <w:rPr>
          <w:rFonts w:ascii="Times New Roman" w:hAnsi="Times New Roman" w:cs="Times New Roman"/>
        </w:rPr>
        <w:t xml:space="preserve"> — Gravité P1</w:t>
      </w:r>
    </w:p>
    <w:p w14:paraId="5377CA6F" w14:textId="77777777" w:rsidR="008D7500" w:rsidRPr="007C6EBB" w:rsidRDefault="008D7500" w:rsidP="008D7500">
      <w:pPr>
        <w:rPr>
          <w:rFonts w:ascii="Times New Roman" w:hAnsi="Times New Roman" w:cs="Times New Roman"/>
        </w:rPr>
      </w:pPr>
    </w:p>
    <w:p w14:paraId="359DDB04" w14:textId="77777777" w:rsidR="008D7500" w:rsidRPr="007C6EBB" w:rsidRDefault="008D7500" w:rsidP="008D7500">
      <w:pPr>
        <w:rPr>
          <w:rFonts w:ascii="Times New Roman" w:hAnsi="Times New Roman" w:cs="Times New Roman"/>
        </w:rPr>
      </w:pPr>
    </w:p>
    <w:p w14:paraId="03E8085E" w14:textId="77777777" w:rsidR="008D7500" w:rsidRPr="007C6EBB" w:rsidRDefault="008D7500" w:rsidP="008D7500">
      <w:pPr>
        <w:rPr>
          <w:rFonts w:ascii="Times New Roman" w:hAnsi="Times New Roman" w:cs="Times New Roman"/>
        </w:rPr>
      </w:pPr>
    </w:p>
    <w:p w14:paraId="77959E71" w14:textId="77777777" w:rsidR="008D7500" w:rsidRDefault="008D7500" w:rsidP="008D7500">
      <w:pPr>
        <w:rPr>
          <w:rFonts w:ascii="Times New Roman" w:hAnsi="Times New Roman" w:cs="Times New Roman"/>
        </w:rPr>
      </w:pPr>
    </w:p>
    <w:p w14:paraId="1FBEA5E9" w14:textId="3A08FB75" w:rsidR="00183534" w:rsidRDefault="00183534" w:rsidP="008D7500">
      <w:pPr>
        <w:rPr>
          <w:rFonts w:ascii="Times New Roman" w:hAnsi="Times New Roman" w:cs="Times New Roman"/>
        </w:rPr>
      </w:pPr>
    </w:p>
    <w:p w14:paraId="6BF53234" w14:textId="77777777" w:rsidR="00183534" w:rsidRPr="007C6EBB" w:rsidRDefault="00183534" w:rsidP="008D7500">
      <w:pPr>
        <w:rPr>
          <w:rFonts w:ascii="Times New Roman" w:hAnsi="Times New Roman" w:cs="Times New Roman"/>
        </w:rPr>
      </w:pPr>
    </w:p>
    <w:p w14:paraId="41EC39E8" w14:textId="77777777" w:rsidR="008D7500" w:rsidRPr="007C6EBB" w:rsidRDefault="008D7500" w:rsidP="008D7500">
      <w:pPr>
        <w:pStyle w:val="Titre1"/>
        <w:numPr>
          <w:ilvl w:val="1"/>
          <w:numId w:val="32"/>
        </w:numPr>
        <w:rPr>
          <w:rFonts w:ascii="Times New Roman" w:hAnsi="Times New Roman" w:cs="Times New Roman"/>
        </w:rPr>
      </w:pPr>
      <w:bookmarkStart w:id="14" w:name="_Toc216281089"/>
      <w:bookmarkStart w:id="15" w:name="_Toc216287126"/>
      <w:r w:rsidRPr="007C6EBB">
        <w:rPr>
          <w:rFonts w:ascii="Times New Roman" w:hAnsi="Times New Roman" w:cs="Times New Roman"/>
        </w:rPr>
        <w:lastRenderedPageBreak/>
        <w:t>Procédure de Réponse aux incidents</w:t>
      </w:r>
      <w:bookmarkEnd w:id="14"/>
      <w:bookmarkEnd w:id="15"/>
    </w:p>
    <w:p w14:paraId="1E763FA4" w14:textId="77777777" w:rsidR="008D7500" w:rsidRPr="007C6EBB" w:rsidRDefault="008D7500" w:rsidP="008D7500">
      <w:pPr>
        <w:rPr>
          <w:rFonts w:ascii="Times New Roman" w:hAnsi="Times New Roman" w:cs="Times New Roman"/>
        </w:rPr>
      </w:pPr>
    </w:p>
    <w:p w14:paraId="39743F8F" w14:textId="2487243D" w:rsidR="008D7500" w:rsidRPr="007C6EBB" w:rsidRDefault="00E405F5" w:rsidP="008D7500">
      <w:pPr>
        <w:rPr>
          <w:rFonts w:ascii="Times New Roman" w:hAnsi="Times New Roman" w:cs="Times New Roman"/>
        </w:rPr>
      </w:pPr>
      <w:r w:rsidRPr="007C6EBB">
        <w:rPr>
          <w:rFonts w:ascii="Times New Roman" w:hAnsi="Times New Roman" w:cs="Times New Roman"/>
          <w:noProof/>
        </w:rPr>
        <w:drawing>
          <wp:anchor distT="0" distB="0" distL="114300" distR="114300" simplePos="0" relativeHeight="251659264" behindDoc="0" locked="0" layoutInCell="1" allowOverlap="1" wp14:anchorId="2E20DD11" wp14:editId="52315100">
            <wp:simplePos x="0" y="0"/>
            <wp:positionH relativeFrom="margin">
              <wp:posOffset>-635</wp:posOffset>
            </wp:positionH>
            <wp:positionV relativeFrom="paragraph">
              <wp:posOffset>0</wp:posOffset>
            </wp:positionV>
            <wp:extent cx="5760720" cy="2525395"/>
            <wp:effectExtent l="0" t="0" r="0" b="8255"/>
            <wp:wrapTopAndBottom/>
            <wp:docPr id="1804938264" name="Image 1" descr="Une image contenant texte, Police, écriture manuscri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38264" name="Image 1" descr="Une image contenant texte, Police, écriture manuscrite, diagramm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60720" cy="2525395"/>
                    </a:xfrm>
                    <a:prstGeom prst="rect">
                      <a:avLst/>
                    </a:prstGeom>
                  </pic:spPr>
                </pic:pic>
              </a:graphicData>
            </a:graphic>
          </wp:anchor>
        </w:drawing>
      </w:r>
      <w:r w:rsidR="008D7500" w:rsidRPr="007C6EBB">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16B587F" wp14:editId="0E2EA29B">
                <wp:simplePos x="0" y="0"/>
                <wp:positionH relativeFrom="column">
                  <wp:posOffset>-635</wp:posOffset>
                </wp:positionH>
                <wp:positionV relativeFrom="paragraph">
                  <wp:posOffset>2585720</wp:posOffset>
                </wp:positionV>
                <wp:extent cx="5760720" cy="635"/>
                <wp:effectExtent l="0" t="0" r="0" b="0"/>
                <wp:wrapTopAndBottom/>
                <wp:docPr id="1497479517"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1CB1D98" w14:textId="70961889" w:rsidR="008D7500" w:rsidRPr="000411E7" w:rsidRDefault="008D7500" w:rsidP="008D7500">
                            <w:pPr>
                              <w:pStyle w:val="Lgende"/>
                              <w:rPr>
                                <w:sz w:val="22"/>
                                <w:szCs w:val="22"/>
                              </w:rPr>
                            </w:pPr>
                            <w:r>
                              <w:t xml:space="preserve">Figure </w:t>
                            </w:r>
                            <w:r>
                              <w:fldChar w:fldCharType="begin"/>
                            </w:r>
                            <w:r>
                              <w:instrText xml:space="preserve"> SEQ Figure \* ARABIC </w:instrText>
                            </w:r>
                            <w:r>
                              <w:fldChar w:fldCharType="separate"/>
                            </w:r>
                            <w:r w:rsidR="007015D8">
                              <w:rPr>
                                <w:noProof/>
                              </w:rPr>
                              <w:t>1</w:t>
                            </w:r>
                            <w:r>
                              <w:fldChar w:fldCharType="end"/>
                            </w:r>
                            <w:r>
                              <w:t xml:space="preserve"> : Procédure Réponse aux incidents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6B587F" id="_x0000_t202" coordsize="21600,21600" o:spt="202" path="m,l,21600r21600,l21600,xe">
                <v:stroke joinstyle="miter"/>
                <v:path gradientshapeok="t" o:connecttype="rect"/>
              </v:shapetype>
              <v:shape id="Zone de texte 1" o:spid="_x0000_s1026" type="#_x0000_t202" style="position:absolute;margin-left:-.05pt;margin-top:203.6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Yg7YeAAAAAJAQAADwAAAGRycy9kb3ducmV2LnhtbEyPwU7DMBBE70j8g7VIXFBr&#10;t41aCHGqqoIDXCpCL9zceBsH4nVkO234e0wvcNyZ0eybYj3ajp3Qh9aRhNlUAEOqnW6pkbB/f57c&#10;AwtRkVadI5TwjQHW5fVVoXLtzvSGpyo2LJVQyJUEE2Ofcx5qg1aFqeuRknd03qqYTt9w7dU5lduO&#10;z4VYcqtaSh+M6nFrsP6qBithl33szN1wfHrdZAv/sh+2y8+mkvL2Ztw8Aos4xr8w/OIndCgT08EN&#10;pAPrJExmKSghE6s5sOQ/iFVSDhdlAbws+P8F5Q8AAAD//wMAUEsBAi0AFAAGAAgAAAAhALaDOJL+&#10;AAAA4QEAABMAAAAAAAAAAAAAAAAAAAAAAFtDb250ZW50X1R5cGVzXS54bWxQSwECLQAUAAYACAAA&#10;ACEAOP0h/9YAAACUAQAACwAAAAAAAAAAAAAAAAAvAQAAX3JlbHMvLnJlbHNQSwECLQAUAAYACAAA&#10;ACEAL+gvZxUCAAA4BAAADgAAAAAAAAAAAAAAAAAuAgAAZHJzL2Uyb0RvYy54bWxQSwECLQAUAAYA&#10;CAAAACEA/Yg7YeAAAAAJAQAADwAAAAAAAAAAAAAAAABvBAAAZHJzL2Rvd25yZXYueG1sUEsFBgAA&#10;AAAEAAQA8wAAAHwFAAAAAA==&#10;" stroked="f">
                <v:textbox style="mso-fit-shape-to-text:t" inset="0,0,0,0">
                  <w:txbxContent>
                    <w:p w14:paraId="01CB1D98" w14:textId="70961889" w:rsidR="008D7500" w:rsidRPr="000411E7" w:rsidRDefault="008D7500" w:rsidP="008D7500">
                      <w:pPr>
                        <w:pStyle w:val="Lgende"/>
                        <w:rPr>
                          <w:sz w:val="22"/>
                          <w:szCs w:val="22"/>
                        </w:rPr>
                      </w:pPr>
                      <w:r>
                        <w:t xml:space="preserve">Figure </w:t>
                      </w:r>
                      <w:r>
                        <w:fldChar w:fldCharType="begin"/>
                      </w:r>
                      <w:r>
                        <w:instrText xml:space="preserve"> SEQ Figure \* ARABIC </w:instrText>
                      </w:r>
                      <w:r>
                        <w:fldChar w:fldCharType="separate"/>
                      </w:r>
                      <w:r w:rsidR="007015D8">
                        <w:rPr>
                          <w:noProof/>
                        </w:rPr>
                        <w:t>1</w:t>
                      </w:r>
                      <w:r>
                        <w:fldChar w:fldCharType="end"/>
                      </w:r>
                      <w:r>
                        <w:t xml:space="preserve"> : Procédure Réponse aux incidents</w:t>
                      </w:r>
                    </w:p>
                  </w:txbxContent>
                </v:textbox>
                <w10:wrap type="topAndBottom"/>
              </v:shape>
            </w:pict>
          </mc:Fallback>
        </mc:AlternateContent>
      </w:r>
    </w:p>
    <w:p w14:paraId="3BB727A4" w14:textId="491A7B08" w:rsidR="008D7500" w:rsidRPr="007C6EBB" w:rsidRDefault="008D7500" w:rsidP="008D7500">
      <w:pPr>
        <w:ind w:left="360"/>
        <w:rPr>
          <w:rFonts w:ascii="Times New Roman" w:hAnsi="Times New Roman" w:cs="Times New Roman"/>
        </w:rPr>
      </w:pPr>
      <w:r w:rsidRPr="007C6EBB">
        <w:rPr>
          <w:rFonts w:ascii="Times New Roman" w:hAnsi="Times New Roman" w:cs="Times New Roman"/>
        </w:rPr>
        <w:t xml:space="preserve"> </w:t>
      </w:r>
    </w:p>
    <w:p w14:paraId="7C789E7C" w14:textId="77777777" w:rsidR="008D7500" w:rsidRPr="007C6EBB" w:rsidRDefault="008D7500" w:rsidP="008D7500">
      <w:pPr>
        <w:pStyle w:val="Titre2"/>
        <w:numPr>
          <w:ilvl w:val="2"/>
          <w:numId w:val="32"/>
        </w:numPr>
        <w:rPr>
          <w:rFonts w:ascii="Times New Roman" w:hAnsi="Times New Roman" w:cs="Times New Roman"/>
        </w:rPr>
      </w:pPr>
      <w:bookmarkStart w:id="16" w:name="_Toc216281090"/>
      <w:bookmarkStart w:id="17" w:name="_Toc216287127"/>
      <w:r w:rsidRPr="007C6EBB">
        <w:rPr>
          <w:rFonts w:ascii="Times New Roman" w:hAnsi="Times New Roman" w:cs="Times New Roman"/>
        </w:rPr>
        <w:t>Matrice d’Escalade</w:t>
      </w:r>
      <w:bookmarkEnd w:id="16"/>
      <w:bookmarkEnd w:id="17"/>
    </w:p>
    <w:p w14:paraId="3A64E811" w14:textId="77777777" w:rsidR="008D7500" w:rsidRPr="007C6EBB" w:rsidRDefault="008D7500" w:rsidP="008D7500">
      <w:pPr>
        <w:rPr>
          <w:rFonts w:ascii="Times New Roman" w:hAnsi="Times New Roman" w:cs="Times New Roman"/>
        </w:rPr>
      </w:pPr>
    </w:p>
    <w:tbl>
      <w:tblPr>
        <w:tblStyle w:val="Grilledutableau"/>
        <w:tblW w:w="9444" w:type="dxa"/>
        <w:tblLook w:val="04A0" w:firstRow="1" w:lastRow="0" w:firstColumn="1" w:lastColumn="0" w:noHBand="0" w:noVBand="1"/>
      </w:tblPr>
      <w:tblGrid>
        <w:gridCol w:w="1426"/>
        <w:gridCol w:w="3580"/>
        <w:gridCol w:w="2004"/>
        <w:gridCol w:w="2434"/>
      </w:tblGrid>
      <w:tr w:rsidR="008D7500" w:rsidRPr="007C6EBB" w14:paraId="3B397E93" w14:textId="77777777" w:rsidTr="0065499C">
        <w:trPr>
          <w:trHeight w:val="433"/>
        </w:trPr>
        <w:tc>
          <w:tcPr>
            <w:tcW w:w="1426" w:type="dxa"/>
            <w:hideMark/>
          </w:tcPr>
          <w:p w14:paraId="4C27B91B"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Rôle</w:t>
            </w:r>
          </w:p>
        </w:tc>
        <w:tc>
          <w:tcPr>
            <w:tcW w:w="3580" w:type="dxa"/>
            <w:hideMark/>
          </w:tcPr>
          <w:p w14:paraId="2AF50DFD"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Responsabilités</w:t>
            </w:r>
          </w:p>
        </w:tc>
        <w:tc>
          <w:tcPr>
            <w:tcW w:w="2004" w:type="dxa"/>
            <w:hideMark/>
          </w:tcPr>
          <w:p w14:paraId="162659D6"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Contact</w:t>
            </w:r>
          </w:p>
        </w:tc>
        <w:tc>
          <w:tcPr>
            <w:tcW w:w="2434" w:type="dxa"/>
            <w:hideMark/>
          </w:tcPr>
          <w:p w14:paraId="58511FB0"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Disponibilité</w:t>
            </w:r>
          </w:p>
        </w:tc>
      </w:tr>
      <w:tr w:rsidR="008D7500" w:rsidRPr="007C6EBB" w14:paraId="090EE2FE" w14:textId="77777777" w:rsidTr="0065499C">
        <w:trPr>
          <w:trHeight w:val="650"/>
        </w:trPr>
        <w:tc>
          <w:tcPr>
            <w:tcW w:w="1426" w:type="dxa"/>
            <w:hideMark/>
          </w:tcPr>
          <w:p w14:paraId="27B9ACDD"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L1 Support</w:t>
            </w:r>
          </w:p>
        </w:tc>
        <w:tc>
          <w:tcPr>
            <w:tcW w:w="3580" w:type="dxa"/>
            <w:hideMark/>
          </w:tcPr>
          <w:p w14:paraId="19295D8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Triage initial, diagnostics simples</w:t>
            </w:r>
          </w:p>
        </w:tc>
        <w:tc>
          <w:tcPr>
            <w:tcW w:w="2004" w:type="dxa"/>
            <w:hideMark/>
          </w:tcPr>
          <w:p w14:paraId="62F4A85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Email / Slack</w:t>
            </w:r>
          </w:p>
        </w:tc>
        <w:tc>
          <w:tcPr>
            <w:tcW w:w="2434" w:type="dxa"/>
            <w:hideMark/>
          </w:tcPr>
          <w:p w14:paraId="5EEB6F0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Heures ouvrées</w:t>
            </w:r>
          </w:p>
        </w:tc>
      </w:tr>
      <w:tr w:rsidR="008D7500" w:rsidRPr="007C6EBB" w14:paraId="3CA0B5C1" w14:textId="77777777" w:rsidTr="0065499C">
        <w:trPr>
          <w:trHeight w:val="650"/>
        </w:trPr>
        <w:tc>
          <w:tcPr>
            <w:tcW w:w="1426" w:type="dxa"/>
            <w:hideMark/>
          </w:tcPr>
          <w:p w14:paraId="1B26EB6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Data Engineer</w:t>
            </w:r>
          </w:p>
        </w:tc>
        <w:tc>
          <w:tcPr>
            <w:tcW w:w="3580" w:type="dxa"/>
            <w:hideMark/>
          </w:tcPr>
          <w:p w14:paraId="3F2108E3"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Pipeline, DAG, qualité des données</w:t>
            </w:r>
          </w:p>
        </w:tc>
        <w:tc>
          <w:tcPr>
            <w:tcW w:w="2004" w:type="dxa"/>
            <w:hideMark/>
          </w:tcPr>
          <w:p w14:paraId="715EB0B9"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Slack / Tel</w:t>
            </w:r>
          </w:p>
        </w:tc>
        <w:tc>
          <w:tcPr>
            <w:tcW w:w="2434" w:type="dxa"/>
            <w:hideMark/>
          </w:tcPr>
          <w:p w14:paraId="58AE9541"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Heures ouvrées</w:t>
            </w:r>
          </w:p>
        </w:tc>
      </w:tr>
      <w:tr w:rsidR="008D7500" w:rsidRPr="007C6EBB" w14:paraId="185BC987" w14:textId="77777777" w:rsidTr="0065499C">
        <w:trPr>
          <w:trHeight w:val="867"/>
        </w:trPr>
        <w:tc>
          <w:tcPr>
            <w:tcW w:w="1426" w:type="dxa"/>
            <w:hideMark/>
          </w:tcPr>
          <w:p w14:paraId="7C69907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DevOps Engineer</w:t>
            </w:r>
          </w:p>
        </w:tc>
        <w:tc>
          <w:tcPr>
            <w:tcW w:w="3580" w:type="dxa"/>
            <w:hideMark/>
          </w:tcPr>
          <w:p w14:paraId="78D81FE3"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Airflow, AWS, infrastructure</w:t>
            </w:r>
          </w:p>
        </w:tc>
        <w:tc>
          <w:tcPr>
            <w:tcW w:w="2004" w:type="dxa"/>
            <w:hideMark/>
          </w:tcPr>
          <w:p w14:paraId="164C2EA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Tel (P0/P1)</w:t>
            </w:r>
          </w:p>
        </w:tc>
        <w:tc>
          <w:tcPr>
            <w:tcW w:w="2434" w:type="dxa"/>
            <w:hideMark/>
          </w:tcPr>
          <w:p w14:paraId="03A62811"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Astreinte</w:t>
            </w:r>
          </w:p>
        </w:tc>
      </w:tr>
      <w:tr w:rsidR="008D7500" w:rsidRPr="007C6EBB" w14:paraId="7D70F745" w14:textId="77777777" w:rsidTr="0065499C">
        <w:trPr>
          <w:trHeight w:val="650"/>
        </w:trPr>
        <w:tc>
          <w:tcPr>
            <w:tcW w:w="1426" w:type="dxa"/>
            <w:hideMark/>
          </w:tcPr>
          <w:p w14:paraId="144F001C"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DBA</w:t>
            </w:r>
          </w:p>
        </w:tc>
        <w:tc>
          <w:tcPr>
            <w:tcW w:w="3580" w:type="dxa"/>
            <w:hideMark/>
          </w:tcPr>
          <w:p w14:paraId="35C3F143"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Snowflake / PostgreSQL / MongoDB</w:t>
            </w:r>
          </w:p>
        </w:tc>
        <w:tc>
          <w:tcPr>
            <w:tcW w:w="2004" w:type="dxa"/>
            <w:hideMark/>
          </w:tcPr>
          <w:p w14:paraId="390B6EE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Tel (P0/P1)</w:t>
            </w:r>
          </w:p>
        </w:tc>
        <w:tc>
          <w:tcPr>
            <w:tcW w:w="2434" w:type="dxa"/>
            <w:hideMark/>
          </w:tcPr>
          <w:p w14:paraId="06AB874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Astreinte</w:t>
            </w:r>
          </w:p>
        </w:tc>
      </w:tr>
      <w:tr w:rsidR="008D7500" w:rsidRPr="007C6EBB" w14:paraId="2DD66EC9" w14:textId="77777777" w:rsidTr="0065499C">
        <w:trPr>
          <w:trHeight w:val="433"/>
        </w:trPr>
        <w:tc>
          <w:tcPr>
            <w:tcW w:w="1426" w:type="dxa"/>
            <w:hideMark/>
          </w:tcPr>
          <w:p w14:paraId="71CAFB6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Product Manager</w:t>
            </w:r>
          </w:p>
        </w:tc>
        <w:tc>
          <w:tcPr>
            <w:tcW w:w="3580" w:type="dxa"/>
            <w:hideMark/>
          </w:tcPr>
          <w:p w14:paraId="131BFA5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Analyse d’impact</w:t>
            </w:r>
          </w:p>
        </w:tc>
        <w:tc>
          <w:tcPr>
            <w:tcW w:w="2004" w:type="dxa"/>
            <w:hideMark/>
          </w:tcPr>
          <w:p w14:paraId="335F6D3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Email</w:t>
            </w:r>
          </w:p>
        </w:tc>
        <w:tc>
          <w:tcPr>
            <w:tcW w:w="2434" w:type="dxa"/>
            <w:hideMark/>
          </w:tcPr>
          <w:p w14:paraId="6EEDA4C1"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Heures ouvrées</w:t>
            </w:r>
          </w:p>
        </w:tc>
      </w:tr>
    </w:tbl>
    <w:p w14:paraId="1664D370" w14:textId="77777777" w:rsidR="008D7500" w:rsidRPr="007C6EBB" w:rsidRDefault="008D7500" w:rsidP="008D7500">
      <w:pPr>
        <w:rPr>
          <w:rFonts w:ascii="Times New Roman" w:hAnsi="Times New Roman" w:cs="Times New Roman"/>
        </w:rPr>
      </w:pPr>
    </w:p>
    <w:p w14:paraId="35102EEE" w14:textId="77777777" w:rsidR="008D7500" w:rsidRPr="003802CE" w:rsidRDefault="008D7500" w:rsidP="008D7500">
      <w:pPr>
        <w:rPr>
          <w:rFonts w:ascii="Times New Roman" w:hAnsi="Times New Roman" w:cs="Times New Roman"/>
          <w:b/>
          <w:bCs/>
          <w:sz w:val="24"/>
          <w:szCs w:val="24"/>
          <w:u w:val="single"/>
        </w:rPr>
      </w:pPr>
      <w:r w:rsidRPr="007C6EBB">
        <w:rPr>
          <w:rFonts w:ascii="Times New Roman" w:hAnsi="Times New Roman" w:cs="Times New Roman"/>
          <w:b/>
          <w:bCs/>
          <w:sz w:val="24"/>
          <w:szCs w:val="24"/>
          <w:u w:val="single"/>
        </w:rPr>
        <w:t>Déclencheurs :</w:t>
      </w:r>
    </w:p>
    <w:p w14:paraId="48E51FA0" w14:textId="77777777" w:rsidR="008D7500" w:rsidRPr="007C6EBB" w:rsidRDefault="008D7500" w:rsidP="008D7500">
      <w:pPr>
        <w:pStyle w:val="Paragraphedeliste"/>
        <w:numPr>
          <w:ilvl w:val="0"/>
          <w:numId w:val="38"/>
        </w:numPr>
        <w:rPr>
          <w:rFonts w:ascii="Times New Roman" w:hAnsi="Times New Roman" w:cs="Times New Roman"/>
          <w:sz w:val="24"/>
          <w:szCs w:val="24"/>
        </w:rPr>
      </w:pPr>
      <w:r w:rsidRPr="007C6EBB">
        <w:rPr>
          <w:rFonts w:ascii="Times New Roman" w:hAnsi="Times New Roman" w:cs="Times New Roman"/>
          <w:sz w:val="24"/>
          <w:szCs w:val="24"/>
        </w:rPr>
        <w:t>P0 : Escalade immédiate</w:t>
      </w:r>
    </w:p>
    <w:p w14:paraId="18FB1BB0" w14:textId="77777777" w:rsidR="008D7500" w:rsidRPr="007C6EBB" w:rsidRDefault="008D7500" w:rsidP="008D7500">
      <w:pPr>
        <w:pStyle w:val="Paragraphedeliste"/>
        <w:numPr>
          <w:ilvl w:val="0"/>
          <w:numId w:val="38"/>
        </w:numPr>
        <w:rPr>
          <w:rFonts w:ascii="Times New Roman" w:hAnsi="Times New Roman" w:cs="Times New Roman"/>
          <w:sz w:val="24"/>
          <w:szCs w:val="24"/>
        </w:rPr>
      </w:pPr>
      <w:r w:rsidRPr="007C6EBB">
        <w:rPr>
          <w:rFonts w:ascii="Times New Roman" w:hAnsi="Times New Roman" w:cs="Times New Roman"/>
          <w:sz w:val="24"/>
          <w:szCs w:val="24"/>
        </w:rPr>
        <w:t>P1 : Après 2 h</w:t>
      </w:r>
    </w:p>
    <w:p w14:paraId="7461EB40" w14:textId="77777777" w:rsidR="008D7500" w:rsidRPr="007C6EBB" w:rsidRDefault="008D7500" w:rsidP="008D7500">
      <w:pPr>
        <w:pStyle w:val="Paragraphedeliste"/>
        <w:numPr>
          <w:ilvl w:val="0"/>
          <w:numId w:val="38"/>
        </w:numPr>
        <w:rPr>
          <w:rFonts w:ascii="Times New Roman" w:hAnsi="Times New Roman" w:cs="Times New Roman"/>
          <w:sz w:val="24"/>
          <w:szCs w:val="24"/>
        </w:rPr>
      </w:pPr>
      <w:r w:rsidRPr="007C6EBB">
        <w:rPr>
          <w:rFonts w:ascii="Times New Roman" w:hAnsi="Times New Roman" w:cs="Times New Roman"/>
          <w:sz w:val="24"/>
          <w:szCs w:val="24"/>
        </w:rPr>
        <w:t>P2 : Après 24 h</w:t>
      </w:r>
    </w:p>
    <w:p w14:paraId="6B8AFEEB" w14:textId="77777777" w:rsidR="008D7500" w:rsidRPr="007C6EBB" w:rsidRDefault="008D7500" w:rsidP="008D7500">
      <w:pPr>
        <w:pStyle w:val="Paragraphedeliste"/>
        <w:numPr>
          <w:ilvl w:val="0"/>
          <w:numId w:val="38"/>
        </w:numPr>
        <w:rPr>
          <w:rFonts w:ascii="Times New Roman" w:hAnsi="Times New Roman" w:cs="Times New Roman"/>
          <w:sz w:val="24"/>
          <w:szCs w:val="24"/>
        </w:rPr>
      </w:pPr>
      <w:r w:rsidRPr="007C6EBB">
        <w:rPr>
          <w:rFonts w:ascii="Times New Roman" w:hAnsi="Times New Roman" w:cs="Times New Roman"/>
          <w:sz w:val="24"/>
          <w:szCs w:val="24"/>
        </w:rPr>
        <w:lastRenderedPageBreak/>
        <w:t>P3 : Après 1 semaine</w:t>
      </w:r>
    </w:p>
    <w:p w14:paraId="4E626333" w14:textId="77777777" w:rsidR="008D7500" w:rsidRPr="007C6EBB" w:rsidRDefault="008D7500" w:rsidP="008D7500">
      <w:pPr>
        <w:rPr>
          <w:rFonts w:ascii="Times New Roman" w:hAnsi="Times New Roman" w:cs="Times New Roman"/>
        </w:rPr>
      </w:pPr>
    </w:p>
    <w:p w14:paraId="2F846FAC" w14:textId="77777777" w:rsidR="008D7500" w:rsidRPr="007C6EBB" w:rsidRDefault="008D7500" w:rsidP="008D7500">
      <w:pPr>
        <w:pStyle w:val="Titre2"/>
        <w:numPr>
          <w:ilvl w:val="2"/>
          <w:numId w:val="32"/>
        </w:numPr>
        <w:rPr>
          <w:rFonts w:ascii="Times New Roman" w:hAnsi="Times New Roman" w:cs="Times New Roman"/>
        </w:rPr>
      </w:pPr>
      <w:bookmarkStart w:id="18" w:name="_Toc216281091"/>
      <w:bookmarkStart w:id="19" w:name="_Toc216287128"/>
      <w:r w:rsidRPr="007C6EBB">
        <w:rPr>
          <w:rFonts w:ascii="Times New Roman" w:hAnsi="Times New Roman" w:cs="Times New Roman"/>
        </w:rPr>
        <w:t>Scénario d’incidents courant et résolution</w:t>
      </w:r>
      <w:bookmarkEnd w:id="18"/>
      <w:bookmarkEnd w:id="19"/>
    </w:p>
    <w:p w14:paraId="06BCF2A7" w14:textId="77777777" w:rsidR="008D7500" w:rsidRPr="003E7025" w:rsidRDefault="008D7500" w:rsidP="008D7500">
      <w:pPr>
        <w:pStyle w:val="NormalWeb"/>
        <w:spacing w:before="0" w:beforeAutospacing="0" w:after="0" w:afterAutospacing="0"/>
      </w:pPr>
      <w:r w:rsidRPr="003E7025">
        <w:rPr>
          <w:b/>
          <w:bCs/>
          <w:u w:val="single"/>
        </w:rPr>
        <w:t>Scénario 1</w:t>
      </w:r>
      <w:r w:rsidRPr="003E7025">
        <w:t xml:space="preserve"> : Toutes les extractions S3 échouent</w:t>
      </w:r>
      <w:r w:rsidRPr="007C6EBB">
        <w:t xml:space="preserve">, des </w:t>
      </w:r>
      <w:r w:rsidRPr="003E7025">
        <w:t>alertes multiples, DAG complet en échec.</w:t>
      </w:r>
    </w:p>
    <w:p w14:paraId="19B5A9FE" w14:textId="77777777" w:rsidR="008D7500" w:rsidRPr="007C6EBB" w:rsidRDefault="008D7500" w:rsidP="008D7500">
      <w:pPr>
        <w:pStyle w:val="NormalWeb"/>
        <w:spacing w:before="0" w:beforeAutospacing="0" w:after="0" w:afterAutospacing="0"/>
      </w:pPr>
    </w:p>
    <w:p w14:paraId="69472706" w14:textId="77777777" w:rsidR="008D7500" w:rsidRPr="007C6EBB" w:rsidRDefault="008D7500" w:rsidP="008D7500">
      <w:pPr>
        <w:pStyle w:val="NormalWeb"/>
        <w:spacing w:before="0" w:beforeAutospacing="0" w:after="0" w:afterAutospacing="0"/>
      </w:pPr>
      <w:r w:rsidRPr="003E7025">
        <w:t>Actions recommandées :</w:t>
      </w:r>
    </w:p>
    <w:p w14:paraId="69B10265" w14:textId="77777777" w:rsidR="008D7500" w:rsidRPr="003E7025" w:rsidRDefault="008D7500" w:rsidP="008D7500">
      <w:pPr>
        <w:pStyle w:val="NormalWeb"/>
        <w:spacing w:before="0" w:beforeAutospacing="0" w:after="0" w:afterAutospacing="0"/>
      </w:pPr>
    </w:p>
    <w:p w14:paraId="46B5C823" w14:textId="77777777" w:rsidR="008D7500" w:rsidRPr="003E7025" w:rsidRDefault="008D7500" w:rsidP="008D7500">
      <w:pPr>
        <w:pStyle w:val="NormalWeb"/>
        <w:numPr>
          <w:ilvl w:val="1"/>
          <w:numId w:val="43"/>
        </w:numPr>
        <w:spacing w:before="0" w:beforeAutospacing="0" w:after="0" w:afterAutospacing="0"/>
      </w:pPr>
      <w:r w:rsidRPr="003E7025">
        <w:t>Vérifier la connectivité PostgreSQL.</w:t>
      </w:r>
    </w:p>
    <w:p w14:paraId="46CBD2B0" w14:textId="77777777" w:rsidR="008D7500" w:rsidRPr="003E7025" w:rsidRDefault="008D7500" w:rsidP="008D7500">
      <w:pPr>
        <w:pStyle w:val="NormalWeb"/>
        <w:numPr>
          <w:ilvl w:val="1"/>
          <w:numId w:val="43"/>
        </w:numPr>
        <w:spacing w:before="0" w:beforeAutospacing="0" w:after="0" w:afterAutospacing="0"/>
      </w:pPr>
      <w:r w:rsidRPr="003E7025">
        <w:t>Contrôler les permissions S3 et la configuration Airflow.</w:t>
      </w:r>
    </w:p>
    <w:p w14:paraId="145E79F7" w14:textId="77777777" w:rsidR="008D7500" w:rsidRPr="003E7025" w:rsidRDefault="008D7500" w:rsidP="008D7500">
      <w:pPr>
        <w:pStyle w:val="NormalWeb"/>
        <w:numPr>
          <w:ilvl w:val="1"/>
          <w:numId w:val="43"/>
        </w:numPr>
        <w:spacing w:before="0" w:beforeAutospacing="0" w:after="0" w:afterAutospacing="0"/>
      </w:pPr>
      <w:r w:rsidRPr="003E7025">
        <w:t>Relancer le DAG concerné.</w:t>
      </w:r>
    </w:p>
    <w:p w14:paraId="0779ABE9" w14:textId="77777777" w:rsidR="008D7500" w:rsidRPr="007C6EBB" w:rsidRDefault="008D7500" w:rsidP="008D7500">
      <w:pPr>
        <w:pStyle w:val="NormalWeb"/>
        <w:numPr>
          <w:ilvl w:val="1"/>
          <w:numId w:val="43"/>
        </w:numPr>
        <w:spacing w:before="0" w:beforeAutospacing="0" w:after="0" w:afterAutospacing="0"/>
      </w:pPr>
      <w:r w:rsidRPr="003E7025">
        <w:t>Créer et suivre le ticket dans JIRA pour documenter l’incident, les étapes effectuées et l’état de résolution.</w:t>
      </w:r>
    </w:p>
    <w:p w14:paraId="61C4BF71" w14:textId="77777777" w:rsidR="008D7500" w:rsidRPr="003E7025" w:rsidRDefault="008D7500" w:rsidP="008D7500">
      <w:pPr>
        <w:pStyle w:val="NormalWeb"/>
        <w:spacing w:before="0" w:beforeAutospacing="0" w:after="0" w:afterAutospacing="0"/>
        <w:ind w:left="1428"/>
      </w:pPr>
    </w:p>
    <w:p w14:paraId="53F13BEC" w14:textId="77777777" w:rsidR="008D7500" w:rsidRPr="007C6EBB" w:rsidRDefault="008D7500" w:rsidP="008D7500">
      <w:pPr>
        <w:pStyle w:val="NormalWeb"/>
        <w:spacing w:before="0" w:beforeAutospacing="0" w:after="0" w:afterAutospacing="0"/>
      </w:pPr>
      <w:r w:rsidRPr="003E7025">
        <w:rPr>
          <w:b/>
          <w:bCs/>
          <w:u w:val="single"/>
        </w:rPr>
        <w:t>Scénario 2</w:t>
      </w:r>
      <w:r w:rsidRPr="003E7025">
        <w:t xml:space="preserve"> : Timeout de connexion Snowflake</w:t>
      </w:r>
      <w:r w:rsidRPr="007C6EBB">
        <w:t>, la</w:t>
      </w:r>
      <w:r w:rsidRPr="003E7025">
        <w:t xml:space="preserve"> tâche de chargement échouée, erreur de timeout</w:t>
      </w:r>
      <w:r w:rsidRPr="007C6EBB">
        <w:t>, un email d’Alerte a été reçu.</w:t>
      </w:r>
    </w:p>
    <w:p w14:paraId="6894BFD2" w14:textId="77777777" w:rsidR="008D7500" w:rsidRPr="003E7025" w:rsidRDefault="008D7500" w:rsidP="008D7500">
      <w:pPr>
        <w:pStyle w:val="NormalWeb"/>
        <w:spacing w:before="0" w:beforeAutospacing="0" w:after="0" w:afterAutospacing="0"/>
      </w:pPr>
    </w:p>
    <w:p w14:paraId="2D8FDB7E" w14:textId="77777777" w:rsidR="008D7500" w:rsidRPr="007C6EBB" w:rsidRDefault="008D7500" w:rsidP="008D7500">
      <w:pPr>
        <w:pStyle w:val="NormalWeb"/>
        <w:spacing w:before="0" w:beforeAutospacing="0" w:after="0" w:afterAutospacing="0"/>
      </w:pPr>
      <w:r w:rsidRPr="003E7025">
        <w:t>Actions recommandées :</w:t>
      </w:r>
    </w:p>
    <w:p w14:paraId="02E44273" w14:textId="77777777" w:rsidR="008D7500" w:rsidRPr="003E7025" w:rsidRDefault="008D7500" w:rsidP="008D7500">
      <w:pPr>
        <w:pStyle w:val="NormalWeb"/>
        <w:spacing w:before="0" w:beforeAutospacing="0" w:after="0" w:afterAutospacing="0"/>
      </w:pPr>
    </w:p>
    <w:p w14:paraId="09D5E8CF" w14:textId="77777777" w:rsidR="008D7500" w:rsidRPr="003E7025" w:rsidRDefault="008D7500" w:rsidP="008D7500">
      <w:pPr>
        <w:pStyle w:val="NormalWeb"/>
        <w:numPr>
          <w:ilvl w:val="1"/>
          <w:numId w:val="44"/>
        </w:numPr>
        <w:spacing w:before="0" w:beforeAutospacing="0" w:after="0" w:afterAutospacing="0"/>
      </w:pPr>
      <w:r w:rsidRPr="003E7025">
        <w:t>Vérifier la connectivité réseau et le</w:t>
      </w:r>
      <w:r w:rsidRPr="007C6EBB">
        <w:t>s</w:t>
      </w:r>
      <w:r w:rsidRPr="003E7025">
        <w:t xml:space="preserve"> </w:t>
      </w:r>
      <w:r w:rsidRPr="007C6EBB">
        <w:t>statuts</w:t>
      </w:r>
      <w:r w:rsidRPr="003E7025">
        <w:t xml:space="preserve"> du </w:t>
      </w:r>
      <w:r w:rsidRPr="007C6EBB">
        <w:t>Warehouse</w:t>
      </w:r>
      <w:r w:rsidRPr="003E7025">
        <w:t xml:space="preserve"> Snowflake.</w:t>
      </w:r>
    </w:p>
    <w:p w14:paraId="6E50F510" w14:textId="77777777" w:rsidR="008D7500" w:rsidRPr="003E7025" w:rsidRDefault="008D7500" w:rsidP="008D7500">
      <w:pPr>
        <w:pStyle w:val="NormalWeb"/>
        <w:numPr>
          <w:ilvl w:val="1"/>
          <w:numId w:val="44"/>
        </w:numPr>
        <w:spacing w:before="0" w:beforeAutospacing="0" w:after="0" w:afterAutospacing="0"/>
      </w:pPr>
      <w:r w:rsidRPr="003E7025">
        <w:t>Relancer la connexion et ajuster les paramètres de timeout si nécessaire.</w:t>
      </w:r>
    </w:p>
    <w:p w14:paraId="32D6498F" w14:textId="77777777" w:rsidR="008D7500" w:rsidRPr="007C6EBB" w:rsidRDefault="008D7500" w:rsidP="008D7500">
      <w:pPr>
        <w:pStyle w:val="NormalWeb"/>
        <w:numPr>
          <w:ilvl w:val="1"/>
          <w:numId w:val="44"/>
        </w:numPr>
        <w:spacing w:before="0" w:beforeAutospacing="0" w:after="0" w:afterAutospacing="0"/>
      </w:pPr>
      <w:r w:rsidRPr="003E7025">
        <w:t>Documenter toutes les étapes dans JIRA, y compris les actions correctives et l’état final.</w:t>
      </w:r>
    </w:p>
    <w:p w14:paraId="61D0CD16" w14:textId="77777777" w:rsidR="008D7500" w:rsidRPr="003E7025" w:rsidRDefault="008D7500" w:rsidP="008D7500">
      <w:pPr>
        <w:pStyle w:val="NormalWeb"/>
        <w:spacing w:before="0" w:beforeAutospacing="0" w:after="0" w:afterAutospacing="0"/>
        <w:ind w:left="1428"/>
      </w:pPr>
    </w:p>
    <w:p w14:paraId="2258B28A" w14:textId="77777777" w:rsidR="008D7500" w:rsidRPr="007C6EBB" w:rsidRDefault="008D7500" w:rsidP="008D7500">
      <w:pPr>
        <w:pStyle w:val="NormalWeb"/>
        <w:spacing w:before="0" w:beforeAutospacing="0" w:after="0" w:afterAutospacing="0"/>
      </w:pPr>
      <w:r w:rsidRPr="003E7025">
        <w:rPr>
          <w:b/>
          <w:bCs/>
          <w:u w:val="single"/>
        </w:rPr>
        <w:t xml:space="preserve">Scénario </w:t>
      </w:r>
      <w:r w:rsidRPr="007C6EBB">
        <w:rPr>
          <w:b/>
          <w:bCs/>
          <w:u w:val="single"/>
        </w:rPr>
        <w:t>3</w:t>
      </w:r>
      <w:r w:rsidRPr="003E7025">
        <w:t xml:space="preserve"> : Échec de l’application ou de l’API</w:t>
      </w:r>
    </w:p>
    <w:p w14:paraId="3FC6210A" w14:textId="77777777" w:rsidR="008D7500" w:rsidRPr="003E7025" w:rsidRDefault="008D7500" w:rsidP="008D7500">
      <w:pPr>
        <w:pStyle w:val="NormalWeb"/>
        <w:spacing w:before="0" w:beforeAutospacing="0" w:after="0" w:afterAutospacing="0"/>
      </w:pPr>
    </w:p>
    <w:p w14:paraId="2EEE4C5C" w14:textId="77777777" w:rsidR="008D7500" w:rsidRPr="007C6EBB" w:rsidRDefault="008D7500" w:rsidP="008D7500">
      <w:pPr>
        <w:pStyle w:val="NormalWeb"/>
        <w:spacing w:before="0" w:beforeAutospacing="0" w:after="0" w:afterAutospacing="0"/>
      </w:pPr>
      <w:r w:rsidRPr="003E7025">
        <w:t>Actions recommandées :</w:t>
      </w:r>
    </w:p>
    <w:p w14:paraId="06F42317" w14:textId="77777777" w:rsidR="008D7500" w:rsidRPr="003E7025" w:rsidRDefault="008D7500" w:rsidP="008D7500">
      <w:pPr>
        <w:pStyle w:val="NormalWeb"/>
        <w:spacing w:before="0" w:beforeAutospacing="0" w:after="0" w:afterAutospacing="0"/>
      </w:pPr>
    </w:p>
    <w:p w14:paraId="5EF2EFA3" w14:textId="77777777" w:rsidR="008D7500" w:rsidRPr="003E7025" w:rsidRDefault="008D7500" w:rsidP="008D7500">
      <w:pPr>
        <w:pStyle w:val="NormalWeb"/>
        <w:numPr>
          <w:ilvl w:val="1"/>
          <w:numId w:val="45"/>
        </w:numPr>
        <w:spacing w:before="0" w:beforeAutospacing="0" w:after="0" w:afterAutospacing="0"/>
      </w:pPr>
      <w:r w:rsidRPr="003E7025">
        <w:t>Vérifier la connectivité Snowflake et les logs applicatifs.</w:t>
      </w:r>
    </w:p>
    <w:p w14:paraId="28E02897" w14:textId="77777777" w:rsidR="008D7500" w:rsidRPr="003E7025" w:rsidRDefault="008D7500" w:rsidP="008D7500">
      <w:pPr>
        <w:pStyle w:val="NormalWeb"/>
        <w:numPr>
          <w:ilvl w:val="1"/>
          <w:numId w:val="45"/>
        </w:numPr>
        <w:spacing w:before="0" w:beforeAutospacing="0" w:after="0" w:afterAutospacing="0"/>
      </w:pPr>
      <w:r w:rsidRPr="003E7025">
        <w:t>Redémarrer les services si nécessaire.</w:t>
      </w:r>
    </w:p>
    <w:p w14:paraId="3A8203AB" w14:textId="77777777" w:rsidR="008D7500" w:rsidRPr="007C6EBB" w:rsidRDefault="008D7500" w:rsidP="008D7500">
      <w:pPr>
        <w:pStyle w:val="NormalWeb"/>
        <w:numPr>
          <w:ilvl w:val="1"/>
          <w:numId w:val="45"/>
        </w:numPr>
        <w:spacing w:before="0" w:beforeAutospacing="0" w:after="0" w:afterAutospacing="0"/>
      </w:pPr>
      <w:r w:rsidRPr="003E7025">
        <w:t>Enregistrer l’incident dans JIRA, en incluant les logs et la séquence de diagnostic pour référence future.</w:t>
      </w:r>
    </w:p>
    <w:p w14:paraId="28D396A8" w14:textId="77777777" w:rsidR="008D7500" w:rsidRPr="007C6EBB" w:rsidRDefault="008D7500" w:rsidP="008D7500">
      <w:pPr>
        <w:pStyle w:val="Titre2"/>
        <w:numPr>
          <w:ilvl w:val="2"/>
          <w:numId w:val="32"/>
        </w:numPr>
        <w:rPr>
          <w:rFonts w:ascii="Times New Roman" w:hAnsi="Times New Roman" w:cs="Times New Roman"/>
        </w:rPr>
      </w:pPr>
      <w:bookmarkStart w:id="20" w:name="_Toc216281092"/>
      <w:bookmarkStart w:id="21" w:name="_Toc216287129"/>
      <w:r w:rsidRPr="007C6EBB">
        <w:rPr>
          <w:rFonts w:ascii="Times New Roman" w:hAnsi="Times New Roman" w:cs="Times New Roman"/>
        </w:rPr>
        <w:t>Recommandations pour le Monitoring</w:t>
      </w:r>
      <w:bookmarkEnd w:id="20"/>
      <w:bookmarkEnd w:id="21"/>
    </w:p>
    <w:p w14:paraId="58477536" w14:textId="77777777" w:rsidR="008D7500" w:rsidRPr="007C6EBB" w:rsidRDefault="008D7500" w:rsidP="008D7500">
      <w:pPr>
        <w:rPr>
          <w:rFonts w:ascii="Times New Roman" w:hAnsi="Times New Roman" w:cs="Times New Roman"/>
        </w:rPr>
      </w:pPr>
    </w:p>
    <w:p w14:paraId="48686BB6"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 xml:space="preserve">Pour assurer la fiabilité et la performance du pipeline ETL et de l’application, il est essentiel de mettre en place un suivi rigoureux des indicateurs clés. Les principaux éléments à monitorer incluent le taux de succès des DAG, qui doit rester supérieur à 95%, la fraîcheur des données avec un décalage inférieur à 2 heures, le taux de rejet des données qui doit rester inférieur à 5 %, le temps de réponse aux alertes et la disponibilité globale des applications, qui doit excéder 99,9 %. </w:t>
      </w:r>
    </w:p>
    <w:p w14:paraId="35E09194" w14:textId="41A88502" w:rsidR="008D7500" w:rsidRPr="007C6EBB" w:rsidRDefault="008D7500" w:rsidP="001B0789">
      <w:pPr>
        <w:ind w:firstLine="708"/>
        <w:rPr>
          <w:rFonts w:ascii="Times New Roman" w:hAnsi="Times New Roman" w:cs="Times New Roman"/>
          <w:sz w:val="24"/>
          <w:szCs w:val="24"/>
        </w:rPr>
      </w:pPr>
      <w:r w:rsidRPr="007C6EBB">
        <w:rPr>
          <w:rFonts w:ascii="Times New Roman" w:hAnsi="Times New Roman" w:cs="Times New Roman"/>
          <w:sz w:val="24"/>
          <w:szCs w:val="24"/>
        </w:rPr>
        <w:t xml:space="preserve">Ces métriques peuvent être suivies à l’aide d’outils spécialisés tels que l’interface Airflow pour les DAG, Grafana et Prometheus pour la supervision de l’infrastructure, MongoDB </w:t>
      </w:r>
      <w:r w:rsidRPr="007C6EBB">
        <w:rPr>
          <w:rFonts w:ascii="Times New Roman" w:hAnsi="Times New Roman" w:cs="Times New Roman"/>
          <w:sz w:val="24"/>
          <w:szCs w:val="24"/>
        </w:rPr>
        <w:lastRenderedPageBreak/>
        <w:t>Compass pour l’analyse des logs et des données rejetées, ainsi que l’historique des requêtes Snowflake pour la performance des chargements.</w:t>
      </w:r>
    </w:p>
    <w:p w14:paraId="033DADA4" w14:textId="77777777" w:rsidR="008D7500" w:rsidRPr="007C6EBB" w:rsidRDefault="008D7500" w:rsidP="008D7500">
      <w:pPr>
        <w:ind w:firstLine="708"/>
        <w:rPr>
          <w:rFonts w:ascii="Times New Roman" w:hAnsi="Times New Roman" w:cs="Times New Roman"/>
          <w:sz w:val="24"/>
          <w:szCs w:val="24"/>
        </w:rPr>
      </w:pPr>
    </w:p>
    <w:p w14:paraId="26AE51BF" w14:textId="094A78A8" w:rsidR="008D7500" w:rsidRPr="001B0789" w:rsidRDefault="008D7500" w:rsidP="008D7500">
      <w:pPr>
        <w:pStyle w:val="Titre2"/>
        <w:numPr>
          <w:ilvl w:val="2"/>
          <w:numId w:val="32"/>
        </w:numPr>
        <w:rPr>
          <w:rFonts w:ascii="Times New Roman" w:hAnsi="Times New Roman" w:cs="Times New Roman"/>
        </w:rPr>
      </w:pPr>
      <w:bookmarkStart w:id="22" w:name="_Toc216281093"/>
      <w:bookmarkStart w:id="23" w:name="_Toc216287130"/>
      <w:r w:rsidRPr="007C6EBB">
        <w:rPr>
          <w:rFonts w:ascii="Times New Roman" w:hAnsi="Times New Roman" w:cs="Times New Roman"/>
        </w:rPr>
        <w:t>Model de Post-Incident Review</w:t>
      </w:r>
      <w:bookmarkEnd w:id="22"/>
      <w:bookmarkEnd w:id="23"/>
    </w:p>
    <w:p w14:paraId="1D463918" w14:textId="1F98D9B4" w:rsidR="008D7500" w:rsidRPr="007C6EBB" w:rsidRDefault="008D7500" w:rsidP="001B0789">
      <w:pPr>
        <w:ind w:firstLine="708"/>
        <w:rPr>
          <w:rFonts w:ascii="Times New Roman" w:hAnsi="Times New Roman" w:cs="Times New Roman"/>
          <w:sz w:val="24"/>
          <w:szCs w:val="24"/>
        </w:rPr>
      </w:pPr>
      <w:r w:rsidRPr="007C6EBB">
        <w:rPr>
          <w:rFonts w:ascii="Times New Roman" w:hAnsi="Times New Roman" w:cs="Times New Roman"/>
          <w:sz w:val="24"/>
          <w:szCs w:val="24"/>
        </w:rPr>
        <w:t>Chaque incident</w:t>
      </w:r>
      <w:r w:rsidR="001B0789">
        <w:rPr>
          <w:rFonts w:ascii="Times New Roman" w:hAnsi="Times New Roman" w:cs="Times New Roman"/>
          <w:sz w:val="24"/>
          <w:szCs w:val="24"/>
        </w:rPr>
        <w:t xml:space="preserve"> majeur</w:t>
      </w:r>
      <w:r w:rsidRPr="007C6EBB">
        <w:rPr>
          <w:rFonts w:ascii="Times New Roman" w:hAnsi="Times New Roman" w:cs="Times New Roman"/>
          <w:sz w:val="24"/>
          <w:szCs w:val="24"/>
        </w:rPr>
        <w:t xml:space="preserve"> doit faire l’objet d’une revue post-incident complète afin d’améliorer les processus et prévenir les récidives. Le modèle de Post-Incident Review doit inclure les informations suivantes : l’identifiant de l’incident, l’heure de détection, le temps de réponse initial et le temps de résolution total, la cause racine identifiée, l’impact sur les utilisateurs et le business, les actions correctives mises en œuvre, les mesures préventives adoptées et les leçons tirées pour améliorer la résilience future du système. Cette documentation permet de capitaliser sur l’expérience opérationnelle et d’alimenter le suivi des incidents dans JIRA pour un historique centralisé et exploitable.</w:t>
      </w:r>
    </w:p>
    <w:p w14:paraId="2A091487" w14:textId="77777777" w:rsidR="008D7500" w:rsidRPr="007C6EBB" w:rsidRDefault="008D7500" w:rsidP="008D7500">
      <w:pPr>
        <w:pStyle w:val="Titre1"/>
        <w:numPr>
          <w:ilvl w:val="0"/>
          <w:numId w:val="3"/>
        </w:numPr>
        <w:rPr>
          <w:rFonts w:ascii="Times New Roman" w:hAnsi="Times New Roman" w:cs="Times New Roman"/>
        </w:rPr>
      </w:pPr>
      <w:bookmarkStart w:id="24" w:name="_Toc216281094"/>
      <w:bookmarkStart w:id="25" w:name="_Toc216287131"/>
      <w:r w:rsidRPr="007C6EBB">
        <w:rPr>
          <w:rFonts w:ascii="Times New Roman" w:hAnsi="Times New Roman" w:cs="Times New Roman"/>
        </w:rPr>
        <w:t>Maintenance Corrective</w:t>
      </w:r>
      <w:bookmarkEnd w:id="24"/>
      <w:bookmarkEnd w:id="25"/>
      <w:r w:rsidRPr="007C6EBB">
        <w:rPr>
          <w:rFonts w:ascii="Times New Roman" w:hAnsi="Times New Roman" w:cs="Times New Roman"/>
        </w:rPr>
        <w:t xml:space="preserve"> </w:t>
      </w:r>
    </w:p>
    <w:p w14:paraId="39654B78" w14:textId="77777777" w:rsidR="008D7500" w:rsidRPr="007C6EBB" w:rsidRDefault="008D7500" w:rsidP="008D7500">
      <w:pPr>
        <w:pStyle w:val="Titre2"/>
        <w:rPr>
          <w:rFonts w:ascii="Times New Roman" w:hAnsi="Times New Roman" w:cs="Times New Roman"/>
        </w:rPr>
      </w:pPr>
      <w:bookmarkStart w:id="26" w:name="_Toc216281095"/>
      <w:bookmarkStart w:id="27" w:name="_Toc216287132"/>
      <w:r w:rsidRPr="007C6EBB">
        <w:rPr>
          <w:rFonts w:ascii="Times New Roman" w:hAnsi="Times New Roman" w:cs="Times New Roman"/>
        </w:rPr>
        <w:t>2.1 Vu d’ensemble</w:t>
      </w:r>
      <w:bookmarkEnd w:id="26"/>
      <w:bookmarkEnd w:id="27"/>
      <w:r w:rsidRPr="007C6EBB">
        <w:rPr>
          <w:rFonts w:ascii="Times New Roman" w:hAnsi="Times New Roman" w:cs="Times New Roman"/>
        </w:rPr>
        <w:t> </w:t>
      </w:r>
    </w:p>
    <w:p w14:paraId="7E0D1EEB" w14:textId="77777777" w:rsidR="008D7500" w:rsidRPr="007C6EBB" w:rsidRDefault="008D7500" w:rsidP="008D7500">
      <w:pPr>
        <w:rPr>
          <w:rFonts w:ascii="Times New Roman" w:hAnsi="Times New Roman" w:cs="Times New Roman"/>
        </w:rPr>
      </w:pPr>
    </w:p>
    <w:p w14:paraId="586825E4"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La maintenance corrective du pipeline ETL Amazon Reviews et de l'application de visualisation consiste à diagnostiquer et réparer les défaillances identifiées en production. Cette section détaille les procédures de correction spécifiques aux composants du système, basées sur l'analyse approfondie  de l'architecture technique déployée.</w:t>
      </w:r>
    </w:p>
    <w:p w14:paraId="2E8273DF" w14:textId="77777777" w:rsidR="008D7500" w:rsidRPr="007C6EBB" w:rsidRDefault="008D7500" w:rsidP="008D7500">
      <w:pPr>
        <w:rPr>
          <w:rFonts w:ascii="Times New Roman" w:hAnsi="Times New Roman" w:cs="Times New Roman"/>
          <w:sz w:val="24"/>
          <w:szCs w:val="24"/>
        </w:rPr>
      </w:pPr>
      <w:r w:rsidRPr="007C6EBB">
        <w:rPr>
          <w:rFonts w:ascii="Times New Roman" w:hAnsi="Times New Roman" w:cs="Times New Roman"/>
          <w:sz w:val="24"/>
          <w:szCs w:val="24"/>
        </w:rPr>
        <w:t>Le système comprend trois couches principales nécessitant des approches correctives distinctes :</w:t>
      </w:r>
    </w:p>
    <w:p w14:paraId="5DA3F5E5" w14:textId="77777777" w:rsidR="008D7500" w:rsidRPr="007C6EBB" w:rsidRDefault="008D7500" w:rsidP="008D7500">
      <w:pPr>
        <w:pStyle w:val="Paragraphedeliste"/>
        <w:numPr>
          <w:ilvl w:val="0"/>
          <w:numId w:val="47"/>
        </w:numPr>
        <w:rPr>
          <w:rFonts w:ascii="Times New Roman" w:hAnsi="Times New Roman" w:cs="Times New Roman"/>
          <w:sz w:val="24"/>
          <w:szCs w:val="24"/>
        </w:rPr>
      </w:pPr>
      <w:r w:rsidRPr="007C6EBB">
        <w:rPr>
          <w:rFonts w:ascii="Times New Roman" w:hAnsi="Times New Roman" w:cs="Times New Roman"/>
          <w:sz w:val="24"/>
          <w:szCs w:val="24"/>
        </w:rPr>
        <w:t>Couche d'extraction : Pipeline Airflow extrayant les données depuis PostgreSQL vers AWS S3</w:t>
      </w:r>
    </w:p>
    <w:p w14:paraId="761D41C2" w14:textId="77777777" w:rsidR="008D7500" w:rsidRPr="007C6EBB" w:rsidRDefault="008D7500" w:rsidP="008D7500">
      <w:pPr>
        <w:pStyle w:val="Paragraphedeliste"/>
        <w:numPr>
          <w:ilvl w:val="0"/>
          <w:numId w:val="47"/>
        </w:numPr>
        <w:rPr>
          <w:rFonts w:ascii="Times New Roman" w:hAnsi="Times New Roman" w:cs="Times New Roman"/>
          <w:sz w:val="24"/>
          <w:szCs w:val="24"/>
        </w:rPr>
      </w:pPr>
      <w:r w:rsidRPr="007C6EBB">
        <w:rPr>
          <w:rFonts w:ascii="Times New Roman" w:hAnsi="Times New Roman" w:cs="Times New Roman"/>
          <w:sz w:val="24"/>
          <w:szCs w:val="24"/>
        </w:rPr>
        <w:t>Couche de transformation : Traitement, nettoyage et chargement vers Snowflake et MongoDB</w:t>
      </w:r>
    </w:p>
    <w:p w14:paraId="5B709B12" w14:textId="77777777" w:rsidR="008D7500" w:rsidRPr="007C6EBB" w:rsidRDefault="008D7500" w:rsidP="008D7500">
      <w:pPr>
        <w:pStyle w:val="Paragraphedeliste"/>
        <w:numPr>
          <w:ilvl w:val="0"/>
          <w:numId w:val="47"/>
        </w:numPr>
        <w:rPr>
          <w:rFonts w:ascii="Times New Roman" w:hAnsi="Times New Roman" w:cs="Times New Roman"/>
          <w:sz w:val="24"/>
          <w:szCs w:val="24"/>
        </w:rPr>
      </w:pPr>
      <w:r w:rsidRPr="007C6EBB">
        <w:rPr>
          <w:rFonts w:ascii="Times New Roman" w:hAnsi="Times New Roman" w:cs="Times New Roman"/>
          <w:sz w:val="24"/>
          <w:szCs w:val="24"/>
        </w:rPr>
        <w:t>Couche applicative : API FastAPI et interface Streamlit pour la visualisation</w:t>
      </w:r>
    </w:p>
    <w:p w14:paraId="09F9FB73" w14:textId="77777777" w:rsidR="008D7500" w:rsidRPr="007C6EBB" w:rsidRDefault="008D7500" w:rsidP="008D7500">
      <w:pPr>
        <w:pStyle w:val="Titre2"/>
        <w:rPr>
          <w:rFonts w:ascii="Times New Roman" w:hAnsi="Times New Roman" w:cs="Times New Roman"/>
        </w:rPr>
      </w:pPr>
      <w:bookmarkStart w:id="28" w:name="_Toc216281096"/>
      <w:bookmarkStart w:id="29" w:name="_Toc216287133"/>
      <w:r w:rsidRPr="007C6EBB">
        <w:rPr>
          <w:rFonts w:ascii="Times New Roman" w:hAnsi="Times New Roman" w:cs="Times New Roman"/>
        </w:rPr>
        <w:t>2.2 Cartographie des défaillance par composant</w:t>
      </w:r>
      <w:bookmarkEnd w:id="28"/>
      <w:bookmarkEnd w:id="29"/>
      <w:r w:rsidRPr="007C6EBB">
        <w:rPr>
          <w:rFonts w:ascii="Times New Roman" w:hAnsi="Times New Roman" w:cs="Times New Roman"/>
        </w:rPr>
        <w:t xml:space="preserve"> </w:t>
      </w:r>
    </w:p>
    <w:p w14:paraId="5630328F" w14:textId="77777777" w:rsidR="008D7500" w:rsidRPr="007C6EBB" w:rsidRDefault="008D7500" w:rsidP="008D7500">
      <w:pPr>
        <w:pStyle w:val="Titre3"/>
        <w:ind w:firstLine="708"/>
        <w:rPr>
          <w:rFonts w:ascii="Times New Roman" w:hAnsi="Times New Roman" w:cs="Times New Roman"/>
        </w:rPr>
      </w:pPr>
      <w:bookmarkStart w:id="30" w:name="_Toc216281097"/>
      <w:bookmarkStart w:id="31" w:name="_Toc216287134"/>
      <w:r w:rsidRPr="007C6EBB">
        <w:rPr>
          <w:rFonts w:ascii="Times New Roman" w:hAnsi="Times New Roman" w:cs="Times New Roman"/>
        </w:rPr>
        <w:t>2.2.1 Pipeline ETL – Extraction PostgreSQL vers S3</w:t>
      </w:r>
      <w:bookmarkEnd w:id="30"/>
      <w:bookmarkEnd w:id="31"/>
    </w:p>
    <w:p w14:paraId="1210723E"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b/>
          <w:bCs/>
          <w:sz w:val="24"/>
          <w:szCs w:val="24"/>
          <w:u w:val="single"/>
        </w:rPr>
        <w:t>Criticité</w:t>
      </w:r>
      <w:r w:rsidRPr="00A04778">
        <w:rPr>
          <w:rFonts w:ascii="Times New Roman" w:hAnsi="Times New Roman" w:cs="Times New Roman"/>
          <w:sz w:val="24"/>
          <w:szCs w:val="24"/>
          <w:u w:val="single"/>
        </w:rPr>
        <w:t xml:space="preserve"> </w:t>
      </w:r>
      <w:r w:rsidRPr="00A04778">
        <w:rPr>
          <w:rFonts w:ascii="Times New Roman" w:hAnsi="Times New Roman" w:cs="Times New Roman"/>
          <w:sz w:val="24"/>
          <w:szCs w:val="24"/>
        </w:rPr>
        <w:t>: Haute</w:t>
      </w:r>
    </w:p>
    <w:p w14:paraId="1BFB6348"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b/>
          <w:bCs/>
          <w:sz w:val="24"/>
          <w:szCs w:val="24"/>
          <w:u w:val="single"/>
        </w:rPr>
        <w:t>Défaillance 1</w:t>
      </w:r>
      <w:r w:rsidRPr="00A04778">
        <w:rPr>
          <w:rFonts w:ascii="Times New Roman" w:hAnsi="Times New Roman" w:cs="Times New Roman"/>
          <w:sz w:val="24"/>
          <w:szCs w:val="24"/>
        </w:rPr>
        <w:t xml:space="preserve"> : Connexion PostgreSQL impossible</w:t>
      </w:r>
    </w:p>
    <w:p w14:paraId="161C81D2" w14:textId="77777777" w:rsidR="008D7500" w:rsidRPr="00A04778" w:rsidRDefault="008D7500" w:rsidP="008D7500">
      <w:pPr>
        <w:numPr>
          <w:ilvl w:val="0"/>
          <w:numId w:val="52"/>
        </w:numPr>
        <w:rPr>
          <w:rFonts w:ascii="Times New Roman" w:hAnsi="Times New Roman" w:cs="Times New Roman"/>
          <w:sz w:val="24"/>
          <w:szCs w:val="24"/>
        </w:rPr>
      </w:pPr>
      <w:r w:rsidRPr="00A04778">
        <w:rPr>
          <w:rFonts w:ascii="Times New Roman" w:hAnsi="Times New Roman" w:cs="Times New Roman"/>
          <w:sz w:val="24"/>
          <w:szCs w:val="24"/>
        </w:rPr>
        <w:t>Manifestation : Échec du DAG dès la première tâche, erreurs de timeout ou d’authentification.</w:t>
      </w:r>
    </w:p>
    <w:p w14:paraId="338E86D4" w14:textId="16729995" w:rsidR="008D7500" w:rsidRPr="00183534" w:rsidRDefault="008D7500" w:rsidP="008D7500">
      <w:pPr>
        <w:numPr>
          <w:ilvl w:val="0"/>
          <w:numId w:val="52"/>
        </w:numPr>
        <w:rPr>
          <w:rFonts w:ascii="Times New Roman" w:hAnsi="Times New Roman" w:cs="Times New Roman"/>
          <w:sz w:val="24"/>
          <w:szCs w:val="24"/>
        </w:rPr>
      </w:pPr>
      <w:r w:rsidRPr="00A04778">
        <w:rPr>
          <w:rFonts w:ascii="Times New Roman" w:hAnsi="Times New Roman" w:cs="Times New Roman"/>
          <w:sz w:val="24"/>
          <w:szCs w:val="24"/>
        </w:rPr>
        <w:t>Causes</w:t>
      </w:r>
      <w:r w:rsidRPr="00A04778">
        <w:rPr>
          <w:rFonts w:ascii="Times New Roman" w:hAnsi="Times New Roman" w:cs="Times New Roman"/>
          <w:b/>
          <w:bCs/>
          <w:sz w:val="24"/>
          <w:szCs w:val="24"/>
        </w:rPr>
        <w:t xml:space="preserve"> </w:t>
      </w:r>
      <w:r w:rsidRPr="00A04778">
        <w:rPr>
          <w:rFonts w:ascii="Times New Roman" w:hAnsi="Times New Roman" w:cs="Times New Roman"/>
          <w:sz w:val="24"/>
          <w:szCs w:val="24"/>
        </w:rPr>
        <w:t>possibles : Conteneur arrêté, credentials invalides, firewall bloquant le port 5432, schéma inexistant, base en maintenance</w:t>
      </w:r>
      <w:r w:rsidR="00183534">
        <w:rPr>
          <w:rFonts w:ascii="Times New Roman" w:hAnsi="Times New Roman" w:cs="Times New Roman"/>
          <w:sz w:val="24"/>
          <w:szCs w:val="24"/>
        </w:rPr>
        <w:t>.</w:t>
      </w:r>
    </w:p>
    <w:p w14:paraId="7DD73673" w14:textId="77777777" w:rsidR="008D7500" w:rsidRPr="00A04778" w:rsidRDefault="008D7500" w:rsidP="008D7500">
      <w:pPr>
        <w:rPr>
          <w:rFonts w:ascii="Times New Roman" w:hAnsi="Times New Roman" w:cs="Times New Roman"/>
          <w:sz w:val="24"/>
          <w:szCs w:val="24"/>
        </w:rPr>
      </w:pPr>
    </w:p>
    <w:p w14:paraId="4450C5E6"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sz w:val="24"/>
          <w:szCs w:val="24"/>
        </w:rPr>
        <w:t>Procédure de diagnostic :</w:t>
      </w:r>
    </w:p>
    <w:p w14:paraId="69C4E696" w14:textId="77777777" w:rsidR="008D7500" w:rsidRPr="00A04778" w:rsidRDefault="008D7500" w:rsidP="008D7500">
      <w:pPr>
        <w:numPr>
          <w:ilvl w:val="0"/>
          <w:numId w:val="54"/>
        </w:numPr>
        <w:rPr>
          <w:rFonts w:ascii="Times New Roman" w:hAnsi="Times New Roman" w:cs="Times New Roman"/>
          <w:sz w:val="24"/>
          <w:szCs w:val="24"/>
        </w:rPr>
      </w:pPr>
      <w:r w:rsidRPr="00A04778">
        <w:rPr>
          <w:rFonts w:ascii="Times New Roman" w:hAnsi="Times New Roman" w:cs="Times New Roman"/>
          <w:sz w:val="24"/>
          <w:szCs w:val="24"/>
        </w:rPr>
        <w:t>Vérifier l’état du serveur PostgreSQL et sa connectivité réseau depuis Airflow.</w:t>
      </w:r>
    </w:p>
    <w:p w14:paraId="41CF071F" w14:textId="77777777" w:rsidR="008D7500" w:rsidRPr="00A04778" w:rsidRDefault="008D7500" w:rsidP="008D7500">
      <w:pPr>
        <w:numPr>
          <w:ilvl w:val="0"/>
          <w:numId w:val="54"/>
        </w:numPr>
        <w:rPr>
          <w:rFonts w:ascii="Times New Roman" w:hAnsi="Times New Roman" w:cs="Times New Roman"/>
          <w:sz w:val="24"/>
          <w:szCs w:val="24"/>
        </w:rPr>
      </w:pPr>
      <w:r w:rsidRPr="00A04778">
        <w:rPr>
          <w:rFonts w:ascii="Times New Roman" w:hAnsi="Times New Roman" w:cs="Times New Roman"/>
          <w:sz w:val="24"/>
          <w:szCs w:val="24"/>
        </w:rPr>
        <w:t>Valider les credentials dans Airflow et tester la connexion via client PostgreSQL.</w:t>
      </w:r>
    </w:p>
    <w:p w14:paraId="3E51090D" w14:textId="77777777" w:rsidR="008D7500" w:rsidRPr="00A04778" w:rsidRDefault="008D7500" w:rsidP="008D7500">
      <w:pPr>
        <w:numPr>
          <w:ilvl w:val="0"/>
          <w:numId w:val="54"/>
        </w:numPr>
        <w:rPr>
          <w:rFonts w:ascii="Times New Roman" w:hAnsi="Times New Roman" w:cs="Times New Roman"/>
          <w:sz w:val="24"/>
          <w:szCs w:val="24"/>
        </w:rPr>
      </w:pPr>
      <w:r w:rsidRPr="00A04778">
        <w:rPr>
          <w:rFonts w:ascii="Times New Roman" w:hAnsi="Times New Roman" w:cs="Times New Roman"/>
          <w:sz w:val="24"/>
          <w:szCs w:val="24"/>
        </w:rPr>
        <w:t>Vérifier le réseau : DNS, TCP port 5432, règles de pare-feu et sécurité cloud.</w:t>
      </w:r>
    </w:p>
    <w:p w14:paraId="45D51AED" w14:textId="77777777" w:rsidR="008D7500" w:rsidRPr="00A04778" w:rsidRDefault="008D7500" w:rsidP="008D7500">
      <w:pPr>
        <w:numPr>
          <w:ilvl w:val="0"/>
          <w:numId w:val="54"/>
        </w:numPr>
        <w:rPr>
          <w:rFonts w:ascii="Times New Roman" w:hAnsi="Times New Roman" w:cs="Times New Roman"/>
          <w:sz w:val="24"/>
          <w:szCs w:val="24"/>
        </w:rPr>
      </w:pPr>
      <w:r w:rsidRPr="00A04778">
        <w:rPr>
          <w:rFonts w:ascii="Times New Roman" w:hAnsi="Times New Roman" w:cs="Times New Roman"/>
          <w:sz w:val="24"/>
          <w:szCs w:val="24"/>
        </w:rPr>
        <w:t>Contrôler le schéma et les permissions sur les tables nécessaires.</w:t>
      </w:r>
    </w:p>
    <w:p w14:paraId="1B76E2D2" w14:textId="77777777" w:rsidR="008D7500" w:rsidRPr="00A04778" w:rsidRDefault="008D7500" w:rsidP="008D7500">
      <w:pPr>
        <w:rPr>
          <w:rFonts w:ascii="Times New Roman" w:hAnsi="Times New Roman" w:cs="Times New Roman"/>
          <w:sz w:val="24"/>
          <w:szCs w:val="24"/>
          <w:u w:val="single"/>
        </w:rPr>
      </w:pPr>
      <w:r w:rsidRPr="00A04778">
        <w:rPr>
          <w:rFonts w:ascii="Times New Roman" w:hAnsi="Times New Roman" w:cs="Times New Roman"/>
          <w:sz w:val="24"/>
          <w:szCs w:val="24"/>
          <w:u w:val="single"/>
        </w:rPr>
        <w:t>Actions correctives :</w:t>
      </w:r>
    </w:p>
    <w:p w14:paraId="3AE85B45" w14:textId="77777777" w:rsidR="008D7500" w:rsidRPr="00A04778" w:rsidRDefault="008D7500" w:rsidP="008D7500">
      <w:pPr>
        <w:numPr>
          <w:ilvl w:val="0"/>
          <w:numId w:val="53"/>
        </w:numPr>
        <w:rPr>
          <w:rFonts w:ascii="Times New Roman" w:hAnsi="Times New Roman" w:cs="Times New Roman"/>
          <w:sz w:val="24"/>
          <w:szCs w:val="24"/>
        </w:rPr>
      </w:pPr>
      <w:r w:rsidRPr="00A04778">
        <w:rPr>
          <w:rFonts w:ascii="Times New Roman" w:hAnsi="Times New Roman" w:cs="Times New Roman"/>
          <w:sz w:val="24"/>
          <w:szCs w:val="24"/>
        </w:rPr>
        <w:t>Redémarrer PostgreSQL si arrêté.</w:t>
      </w:r>
    </w:p>
    <w:p w14:paraId="7F023CC1" w14:textId="77777777" w:rsidR="008D7500" w:rsidRPr="00A04778" w:rsidRDefault="008D7500" w:rsidP="008D7500">
      <w:pPr>
        <w:numPr>
          <w:ilvl w:val="0"/>
          <w:numId w:val="53"/>
        </w:numPr>
        <w:rPr>
          <w:rFonts w:ascii="Times New Roman" w:hAnsi="Times New Roman" w:cs="Times New Roman"/>
          <w:sz w:val="24"/>
          <w:szCs w:val="24"/>
        </w:rPr>
      </w:pPr>
      <w:r w:rsidRPr="00A04778">
        <w:rPr>
          <w:rFonts w:ascii="Times New Roman" w:hAnsi="Times New Roman" w:cs="Times New Roman"/>
          <w:sz w:val="24"/>
          <w:szCs w:val="24"/>
        </w:rPr>
        <w:t>Corriger ou recréer les credentials dans Airflow.</w:t>
      </w:r>
    </w:p>
    <w:p w14:paraId="13E1BE63" w14:textId="77777777" w:rsidR="008D7500" w:rsidRPr="00A04778" w:rsidRDefault="008D7500" w:rsidP="008D7500">
      <w:pPr>
        <w:numPr>
          <w:ilvl w:val="0"/>
          <w:numId w:val="53"/>
        </w:numPr>
        <w:rPr>
          <w:rFonts w:ascii="Times New Roman" w:hAnsi="Times New Roman" w:cs="Times New Roman"/>
          <w:sz w:val="24"/>
          <w:szCs w:val="24"/>
        </w:rPr>
      </w:pPr>
      <w:r w:rsidRPr="00A04778">
        <w:rPr>
          <w:rFonts w:ascii="Times New Roman" w:hAnsi="Times New Roman" w:cs="Times New Roman"/>
          <w:sz w:val="24"/>
          <w:szCs w:val="24"/>
        </w:rPr>
        <w:t>Ajuster les règles réseau et firewall.</w:t>
      </w:r>
    </w:p>
    <w:p w14:paraId="5651A29F" w14:textId="77777777" w:rsidR="008D7500" w:rsidRPr="007C6EBB" w:rsidRDefault="008D7500" w:rsidP="008D7500">
      <w:pPr>
        <w:numPr>
          <w:ilvl w:val="0"/>
          <w:numId w:val="53"/>
        </w:numPr>
        <w:rPr>
          <w:rFonts w:ascii="Times New Roman" w:hAnsi="Times New Roman" w:cs="Times New Roman"/>
          <w:sz w:val="24"/>
          <w:szCs w:val="24"/>
        </w:rPr>
      </w:pPr>
      <w:r w:rsidRPr="00A04778">
        <w:rPr>
          <w:rFonts w:ascii="Times New Roman" w:hAnsi="Times New Roman" w:cs="Times New Roman"/>
          <w:sz w:val="24"/>
          <w:szCs w:val="24"/>
        </w:rPr>
        <w:t>Accorder les permissions nécessaires sur les tables.</w:t>
      </w:r>
    </w:p>
    <w:p w14:paraId="14D8929E"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b/>
          <w:bCs/>
          <w:sz w:val="24"/>
          <w:szCs w:val="24"/>
          <w:u w:val="single"/>
        </w:rPr>
        <w:t>Défaillance 2</w:t>
      </w:r>
      <w:r w:rsidRPr="00A04778">
        <w:rPr>
          <w:rFonts w:ascii="Times New Roman" w:hAnsi="Times New Roman" w:cs="Times New Roman"/>
          <w:b/>
          <w:bCs/>
          <w:sz w:val="24"/>
          <w:szCs w:val="24"/>
        </w:rPr>
        <w:t xml:space="preserve"> : Échec d’upload vers AWS S3</w:t>
      </w:r>
    </w:p>
    <w:p w14:paraId="537D7D9B" w14:textId="77777777" w:rsidR="008D7500" w:rsidRPr="007C6EBB" w:rsidRDefault="008D7500" w:rsidP="008D7500">
      <w:pPr>
        <w:pStyle w:val="Paragraphedeliste"/>
        <w:numPr>
          <w:ilvl w:val="0"/>
          <w:numId w:val="58"/>
        </w:numPr>
        <w:rPr>
          <w:rFonts w:ascii="Times New Roman" w:hAnsi="Times New Roman" w:cs="Times New Roman"/>
          <w:sz w:val="24"/>
          <w:szCs w:val="24"/>
        </w:rPr>
      </w:pPr>
      <w:r w:rsidRPr="007C6EBB">
        <w:rPr>
          <w:rFonts w:ascii="Times New Roman" w:hAnsi="Times New Roman" w:cs="Times New Roman"/>
          <w:sz w:val="24"/>
          <w:szCs w:val="24"/>
        </w:rPr>
        <w:t>Manifestation : Extraction réussie mais fichiers CSV non uploadés.</w:t>
      </w:r>
    </w:p>
    <w:p w14:paraId="104884B8" w14:textId="77777777" w:rsidR="008D7500" w:rsidRPr="007C6EBB" w:rsidRDefault="008D7500" w:rsidP="008D7500">
      <w:pPr>
        <w:pStyle w:val="Paragraphedeliste"/>
        <w:numPr>
          <w:ilvl w:val="0"/>
          <w:numId w:val="58"/>
        </w:numPr>
        <w:rPr>
          <w:rFonts w:ascii="Times New Roman" w:hAnsi="Times New Roman" w:cs="Times New Roman"/>
          <w:sz w:val="24"/>
          <w:szCs w:val="24"/>
        </w:rPr>
      </w:pPr>
      <w:r w:rsidRPr="007C6EBB">
        <w:rPr>
          <w:rFonts w:ascii="Times New Roman" w:hAnsi="Times New Roman" w:cs="Times New Roman"/>
          <w:sz w:val="24"/>
          <w:szCs w:val="24"/>
        </w:rPr>
        <w:t>Causes possibles : Credentials AWS invalides, bucket inexistant ou renommé, permissions IAM insuffisantes, région incorrecte, quota atteint, problème réseau.</w:t>
      </w:r>
    </w:p>
    <w:p w14:paraId="49183F6A"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sz w:val="24"/>
          <w:szCs w:val="24"/>
        </w:rPr>
        <w:t>Procédure de diagnostic :</w:t>
      </w:r>
    </w:p>
    <w:p w14:paraId="4245A4AB" w14:textId="77777777" w:rsidR="008D7500" w:rsidRPr="00A04778" w:rsidRDefault="008D7500" w:rsidP="008D7500">
      <w:pPr>
        <w:numPr>
          <w:ilvl w:val="0"/>
          <w:numId w:val="59"/>
        </w:numPr>
        <w:rPr>
          <w:rFonts w:ascii="Times New Roman" w:hAnsi="Times New Roman" w:cs="Times New Roman"/>
          <w:sz w:val="24"/>
          <w:szCs w:val="24"/>
        </w:rPr>
      </w:pPr>
      <w:r w:rsidRPr="00A04778">
        <w:rPr>
          <w:rFonts w:ascii="Times New Roman" w:hAnsi="Times New Roman" w:cs="Times New Roman"/>
          <w:sz w:val="24"/>
          <w:szCs w:val="24"/>
        </w:rPr>
        <w:t>Vérifier les credentials AWS et leur statut.</w:t>
      </w:r>
    </w:p>
    <w:p w14:paraId="04CB01D3" w14:textId="77777777" w:rsidR="008D7500" w:rsidRPr="00A04778" w:rsidRDefault="008D7500" w:rsidP="008D7500">
      <w:pPr>
        <w:numPr>
          <w:ilvl w:val="0"/>
          <w:numId w:val="59"/>
        </w:numPr>
        <w:rPr>
          <w:rFonts w:ascii="Times New Roman" w:hAnsi="Times New Roman" w:cs="Times New Roman"/>
          <w:sz w:val="24"/>
          <w:szCs w:val="24"/>
        </w:rPr>
      </w:pPr>
      <w:r w:rsidRPr="00A04778">
        <w:rPr>
          <w:rFonts w:ascii="Times New Roman" w:hAnsi="Times New Roman" w:cs="Times New Roman"/>
          <w:sz w:val="24"/>
          <w:szCs w:val="24"/>
        </w:rPr>
        <w:t>Contrôler l’existence et la configuration du bucket S3.</w:t>
      </w:r>
    </w:p>
    <w:p w14:paraId="7B11BCFD" w14:textId="77777777" w:rsidR="008D7500" w:rsidRPr="00A04778" w:rsidRDefault="008D7500" w:rsidP="008D7500">
      <w:pPr>
        <w:numPr>
          <w:ilvl w:val="0"/>
          <w:numId w:val="59"/>
        </w:numPr>
        <w:rPr>
          <w:rFonts w:ascii="Times New Roman" w:hAnsi="Times New Roman" w:cs="Times New Roman"/>
          <w:sz w:val="24"/>
          <w:szCs w:val="24"/>
        </w:rPr>
      </w:pPr>
      <w:r w:rsidRPr="00A04778">
        <w:rPr>
          <w:rFonts w:ascii="Times New Roman" w:hAnsi="Times New Roman" w:cs="Times New Roman"/>
          <w:sz w:val="24"/>
          <w:szCs w:val="24"/>
        </w:rPr>
        <w:t>Analyser les permissions IAM et conditions associées.</w:t>
      </w:r>
    </w:p>
    <w:p w14:paraId="728C1EBB" w14:textId="77777777" w:rsidR="008D7500" w:rsidRPr="00A04778" w:rsidRDefault="008D7500" w:rsidP="008D7500">
      <w:pPr>
        <w:numPr>
          <w:ilvl w:val="0"/>
          <w:numId w:val="59"/>
        </w:numPr>
        <w:rPr>
          <w:rFonts w:ascii="Times New Roman" w:hAnsi="Times New Roman" w:cs="Times New Roman"/>
          <w:sz w:val="24"/>
          <w:szCs w:val="24"/>
        </w:rPr>
      </w:pPr>
      <w:r w:rsidRPr="00A04778">
        <w:rPr>
          <w:rFonts w:ascii="Times New Roman" w:hAnsi="Times New Roman" w:cs="Times New Roman"/>
          <w:sz w:val="24"/>
          <w:szCs w:val="24"/>
        </w:rPr>
        <w:t>Tester la connectivité réseau vers S3 depuis Airflow.</w:t>
      </w:r>
    </w:p>
    <w:p w14:paraId="0483F0A3" w14:textId="77777777" w:rsidR="008D7500" w:rsidRPr="00A04778" w:rsidRDefault="008D7500" w:rsidP="008D7500">
      <w:pPr>
        <w:numPr>
          <w:ilvl w:val="0"/>
          <w:numId w:val="59"/>
        </w:numPr>
        <w:rPr>
          <w:rFonts w:ascii="Times New Roman" w:hAnsi="Times New Roman" w:cs="Times New Roman"/>
          <w:sz w:val="24"/>
          <w:szCs w:val="24"/>
        </w:rPr>
      </w:pPr>
      <w:r w:rsidRPr="00A04778">
        <w:rPr>
          <w:rFonts w:ascii="Times New Roman" w:hAnsi="Times New Roman" w:cs="Times New Roman"/>
          <w:sz w:val="24"/>
          <w:szCs w:val="24"/>
        </w:rPr>
        <w:t>Vérifier quotas et limites de stockage.</w:t>
      </w:r>
    </w:p>
    <w:p w14:paraId="54B344B3" w14:textId="77777777" w:rsidR="008D7500" w:rsidRPr="00A04778" w:rsidRDefault="008D7500" w:rsidP="008D7500">
      <w:pPr>
        <w:rPr>
          <w:rFonts w:ascii="Times New Roman" w:hAnsi="Times New Roman" w:cs="Times New Roman"/>
          <w:sz w:val="24"/>
          <w:szCs w:val="24"/>
        </w:rPr>
      </w:pPr>
      <w:r w:rsidRPr="00A04778">
        <w:rPr>
          <w:rFonts w:ascii="Times New Roman" w:hAnsi="Times New Roman" w:cs="Times New Roman"/>
          <w:sz w:val="24"/>
          <w:szCs w:val="24"/>
        </w:rPr>
        <w:t>Actions correctives :</w:t>
      </w:r>
    </w:p>
    <w:p w14:paraId="7C5F7CA9" w14:textId="77777777" w:rsidR="008D7500" w:rsidRPr="00A04778" w:rsidRDefault="008D7500" w:rsidP="008D7500">
      <w:pPr>
        <w:numPr>
          <w:ilvl w:val="0"/>
          <w:numId w:val="60"/>
        </w:numPr>
        <w:rPr>
          <w:rFonts w:ascii="Times New Roman" w:hAnsi="Times New Roman" w:cs="Times New Roman"/>
          <w:sz w:val="24"/>
          <w:szCs w:val="24"/>
        </w:rPr>
      </w:pPr>
      <w:r w:rsidRPr="00A04778">
        <w:rPr>
          <w:rFonts w:ascii="Times New Roman" w:hAnsi="Times New Roman" w:cs="Times New Roman"/>
          <w:sz w:val="24"/>
          <w:szCs w:val="24"/>
        </w:rPr>
        <w:t>Régénérer et mettre à jour les credentials.</w:t>
      </w:r>
    </w:p>
    <w:p w14:paraId="763E6656" w14:textId="77777777" w:rsidR="008D7500" w:rsidRPr="00A04778" w:rsidRDefault="008D7500" w:rsidP="008D7500">
      <w:pPr>
        <w:numPr>
          <w:ilvl w:val="0"/>
          <w:numId w:val="60"/>
        </w:numPr>
        <w:rPr>
          <w:rFonts w:ascii="Times New Roman" w:hAnsi="Times New Roman" w:cs="Times New Roman"/>
          <w:sz w:val="24"/>
          <w:szCs w:val="24"/>
        </w:rPr>
      </w:pPr>
      <w:r w:rsidRPr="00A04778">
        <w:rPr>
          <w:rFonts w:ascii="Times New Roman" w:hAnsi="Times New Roman" w:cs="Times New Roman"/>
          <w:sz w:val="24"/>
          <w:szCs w:val="24"/>
        </w:rPr>
        <w:t>Ajuster les permissions IAM ou corriger la politique.</w:t>
      </w:r>
    </w:p>
    <w:p w14:paraId="52E8F6B0" w14:textId="77777777" w:rsidR="008D7500" w:rsidRPr="00A04778" w:rsidRDefault="008D7500" w:rsidP="008D7500">
      <w:pPr>
        <w:numPr>
          <w:ilvl w:val="0"/>
          <w:numId w:val="60"/>
        </w:numPr>
        <w:rPr>
          <w:rFonts w:ascii="Times New Roman" w:hAnsi="Times New Roman" w:cs="Times New Roman"/>
          <w:sz w:val="24"/>
          <w:szCs w:val="24"/>
        </w:rPr>
      </w:pPr>
      <w:r w:rsidRPr="00A04778">
        <w:rPr>
          <w:rFonts w:ascii="Times New Roman" w:hAnsi="Times New Roman" w:cs="Times New Roman"/>
          <w:sz w:val="24"/>
          <w:szCs w:val="24"/>
        </w:rPr>
        <w:t>Créer ou renommer le bucket selon la configuration.</w:t>
      </w:r>
    </w:p>
    <w:p w14:paraId="4E4CAB1C" w14:textId="77777777" w:rsidR="008D7500" w:rsidRPr="00A04778" w:rsidRDefault="008D7500" w:rsidP="008D7500">
      <w:pPr>
        <w:numPr>
          <w:ilvl w:val="0"/>
          <w:numId w:val="60"/>
        </w:numPr>
        <w:rPr>
          <w:rFonts w:ascii="Times New Roman" w:hAnsi="Times New Roman" w:cs="Times New Roman"/>
          <w:sz w:val="24"/>
          <w:szCs w:val="24"/>
        </w:rPr>
      </w:pPr>
      <w:r w:rsidRPr="00A04778">
        <w:rPr>
          <w:rFonts w:ascii="Times New Roman" w:hAnsi="Times New Roman" w:cs="Times New Roman"/>
          <w:sz w:val="24"/>
          <w:szCs w:val="24"/>
        </w:rPr>
        <w:t>Ajuster le réseau et le proxy pour autoriser le trafic HTTPS.</w:t>
      </w:r>
    </w:p>
    <w:p w14:paraId="6E4D1D99" w14:textId="77777777" w:rsidR="008D7500" w:rsidRPr="007C6EBB" w:rsidRDefault="008D7500" w:rsidP="008D7500">
      <w:pPr>
        <w:rPr>
          <w:rFonts w:ascii="Times New Roman" w:hAnsi="Times New Roman" w:cs="Times New Roman"/>
          <w:sz w:val="24"/>
          <w:szCs w:val="24"/>
        </w:rPr>
      </w:pPr>
    </w:p>
    <w:p w14:paraId="1F755AEA" w14:textId="77777777" w:rsidR="008D7500" w:rsidRPr="007C6EBB" w:rsidRDefault="008D7500" w:rsidP="008D7500">
      <w:pPr>
        <w:rPr>
          <w:rFonts w:ascii="Times New Roman" w:hAnsi="Times New Roman" w:cs="Times New Roman"/>
          <w:sz w:val="24"/>
          <w:szCs w:val="24"/>
        </w:rPr>
      </w:pPr>
    </w:p>
    <w:p w14:paraId="742D7EDF" w14:textId="77777777" w:rsidR="008D7500" w:rsidRPr="007C6EBB" w:rsidRDefault="008D7500" w:rsidP="008D7500">
      <w:pPr>
        <w:rPr>
          <w:rFonts w:ascii="Times New Roman" w:hAnsi="Times New Roman" w:cs="Times New Roman"/>
          <w:sz w:val="24"/>
          <w:szCs w:val="24"/>
        </w:rPr>
      </w:pPr>
    </w:p>
    <w:p w14:paraId="093E427A" w14:textId="77777777" w:rsidR="008D7500" w:rsidRPr="007C6EBB" w:rsidRDefault="008D7500" w:rsidP="008D7500">
      <w:pPr>
        <w:pStyle w:val="Titre3"/>
        <w:ind w:left="360"/>
        <w:rPr>
          <w:rFonts w:ascii="Times New Roman" w:hAnsi="Times New Roman" w:cs="Times New Roman"/>
        </w:rPr>
      </w:pPr>
      <w:bookmarkStart w:id="32" w:name="_Toc216281098"/>
      <w:bookmarkStart w:id="33" w:name="_Toc216287135"/>
      <w:r w:rsidRPr="007C6EBB">
        <w:rPr>
          <w:rFonts w:ascii="Times New Roman" w:hAnsi="Times New Roman" w:cs="Times New Roman"/>
        </w:rPr>
        <w:lastRenderedPageBreak/>
        <w:t>2.2.2</w:t>
      </w:r>
      <w:r w:rsidRPr="007C6EBB">
        <w:rPr>
          <w:rFonts w:ascii="Times New Roman" w:hAnsi="Times New Roman" w:cs="Times New Roman"/>
        </w:rPr>
        <w:tab/>
        <w:t>ETL – Transformation et Chargement</w:t>
      </w:r>
      <w:bookmarkEnd w:id="32"/>
      <w:bookmarkEnd w:id="33"/>
    </w:p>
    <w:p w14:paraId="3488FB0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Criticité :</w:t>
      </w:r>
      <w:r w:rsidRPr="00930B75">
        <w:rPr>
          <w:rFonts w:ascii="Times New Roman" w:hAnsi="Times New Roman" w:cs="Times New Roman"/>
          <w:sz w:val="24"/>
          <w:szCs w:val="24"/>
        </w:rPr>
        <w:t xml:space="preserve"> Haute</w:t>
      </w:r>
    </w:p>
    <w:p w14:paraId="06139BB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3</w:t>
      </w:r>
      <w:r w:rsidRPr="00930B75">
        <w:rPr>
          <w:rFonts w:ascii="Times New Roman" w:hAnsi="Times New Roman" w:cs="Times New Roman"/>
          <w:sz w:val="24"/>
          <w:szCs w:val="24"/>
        </w:rPr>
        <w:t xml:space="preserve"> : Fichiers CSV S3 manquants ou corrompus</w:t>
      </w:r>
    </w:p>
    <w:p w14:paraId="394A1A65" w14:textId="77777777" w:rsidR="008D7500" w:rsidRPr="007C6EBB" w:rsidRDefault="008D7500" w:rsidP="008D7500">
      <w:pPr>
        <w:pStyle w:val="Paragraphedeliste"/>
        <w:numPr>
          <w:ilvl w:val="0"/>
          <w:numId w:val="69"/>
        </w:numPr>
        <w:rPr>
          <w:rFonts w:ascii="Times New Roman" w:hAnsi="Times New Roman" w:cs="Times New Roman"/>
          <w:sz w:val="24"/>
          <w:szCs w:val="24"/>
        </w:rPr>
      </w:pPr>
      <w:r w:rsidRPr="007C6EBB">
        <w:rPr>
          <w:rFonts w:ascii="Times New Roman" w:hAnsi="Times New Roman" w:cs="Times New Roman"/>
          <w:sz w:val="24"/>
          <w:szCs w:val="24"/>
        </w:rPr>
        <w:t>Manifestation : Échec du DAG transform_load_data, fichiers introuvables ou illisibles.</w:t>
      </w:r>
    </w:p>
    <w:p w14:paraId="6AE356C7" w14:textId="77777777" w:rsidR="008D7500" w:rsidRPr="007C6EBB" w:rsidRDefault="008D7500" w:rsidP="008D7500">
      <w:pPr>
        <w:pStyle w:val="Paragraphedeliste"/>
        <w:numPr>
          <w:ilvl w:val="0"/>
          <w:numId w:val="69"/>
        </w:numPr>
        <w:rPr>
          <w:rFonts w:ascii="Times New Roman" w:hAnsi="Times New Roman" w:cs="Times New Roman"/>
          <w:sz w:val="24"/>
          <w:szCs w:val="24"/>
        </w:rPr>
      </w:pPr>
      <w:r w:rsidRPr="007C6EBB">
        <w:rPr>
          <w:rFonts w:ascii="Times New Roman" w:hAnsi="Times New Roman" w:cs="Times New Roman"/>
          <w:sz w:val="24"/>
          <w:szCs w:val="24"/>
        </w:rPr>
        <w:t>Causes possibles : Échec d’extraction, suppression manuelle, corruption, chemins S3 incorrects, région erronée, lifecycle S3 inadapté.</w:t>
      </w:r>
    </w:p>
    <w:p w14:paraId="2E84F213"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3D479E64" w14:textId="77777777" w:rsidR="008D7500" w:rsidRPr="007C6EBB" w:rsidRDefault="008D7500" w:rsidP="008D7500">
      <w:pPr>
        <w:pStyle w:val="Paragraphedeliste"/>
        <w:numPr>
          <w:ilvl w:val="0"/>
          <w:numId w:val="70"/>
        </w:numPr>
        <w:rPr>
          <w:rFonts w:ascii="Times New Roman" w:hAnsi="Times New Roman" w:cs="Times New Roman"/>
          <w:sz w:val="24"/>
          <w:szCs w:val="24"/>
        </w:rPr>
      </w:pPr>
      <w:r w:rsidRPr="007C6EBB">
        <w:rPr>
          <w:rFonts w:ascii="Times New Roman" w:hAnsi="Times New Roman" w:cs="Times New Roman"/>
          <w:sz w:val="24"/>
          <w:szCs w:val="24"/>
        </w:rPr>
        <w:t>Relancer l’extraction pour les fichiers manquants ou corrompus.</w:t>
      </w:r>
    </w:p>
    <w:p w14:paraId="7F9433D9" w14:textId="77777777" w:rsidR="008D7500" w:rsidRPr="007C6EBB" w:rsidRDefault="008D7500" w:rsidP="008D7500">
      <w:pPr>
        <w:pStyle w:val="Paragraphedeliste"/>
        <w:numPr>
          <w:ilvl w:val="0"/>
          <w:numId w:val="70"/>
        </w:numPr>
        <w:rPr>
          <w:rFonts w:ascii="Times New Roman" w:hAnsi="Times New Roman" w:cs="Times New Roman"/>
          <w:sz w:val="24"/>
          <w:szCs w:val="24"/>
        </w:rPr>
      </w:pPr>
      <w:r w:rsidRPr="007C6EBB">
        <w:rPr>
          <w:rFonts w:ascii="Times New Roman" w:hAnsi="Times New Roman" w:cs="Times New Roman"/>
          <w:sz w:val="24"/>
          <w:szCs w:val="24"/>
        </w:rPr>
        <w:t>Vérifier et corriger les chemins S3 et les règles lifecycle.</w:t>
      </w:r>
    </w:p>
    <w:p w14:paraId="7395FDA5"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4</w:t>
      </w:r>
      <w:r w:rsidRPr="00930B75">
        <w:rPr>
          <w:rFonts w:ascii="Times New Roman" w:hAnsi="Times New Roman" w:cs="Times New Roman"/>
          <w:b/>
          <w:bCs/>
          <w:sz w:val="24"/>
          <w:szCs w:val="24"/>
          <w:u w:val="single"/>
        </w:rPr>
        <w:t xml:space="preserve"> </w:t>
      </w:r>
      <w:r w:rsidRPr="00930B75">
        <w:rPr>
          <w:rFonts w:ascii="Times New Roman" w:hAnsi="Times New Roman" w:cs="Times New Roman"/>
          <w:sz w:val="24"/>
          <w:szCs w:val="24"/>
        </w:rPr>
        <w:t>: Échec de join SQL – saturation mémoire</w:t>
      </w:r>
    </w:p>
    <w:p w14:paraId="5C309FD8" w14:textId="77777777" w:rsidR="008D7500" w:rsidRPr="007C6EBB" w:rsidRDefault="008D7500" w:rsidP="008D7500">
      <w:pPr>
        <w:pStyle w:val="Paragraphedeliste"/>
        <w:numPr>
          <w:ilvl w:val="0"/>
          <w:numId w:val="71"/>
        </w:numPr>
        <w:rPr>
          <w:rFonts w:ascii="Times New Roman" w:hAnsi="Times New Roman" w:cs="Times New Roman"/>
          <w:sz w:val="24"/>
          <w:szCs w:val="24"/>
        </w:rPr>
      </w:pPr>
      <w:r w:rsidRPr="007C6EBB">
        <w:rPr>
          <w:rFonts w:ascii="Times New Roman" w:hAnsi="Times New Roman" w:cs="Times New Roman"/>
          <w:sz w:val="24"/>
          <w:szCs w:val="24"/>
        </w:rPr>
        <w:t>Manifestation : Tâche join_tables échoue, OOM killer active.</w:t>
      </w:r>
    </w:p>
    <w:p w14:paraId="507119E1" w14:textId="77777777" w:rsidR="008D7500" w:rsidRPr="007C6EBB" w:rsidRDefault="008D7500" w:rsidP="008D7500">
      <w:pPr>
        <w:pStyle w:val="Paragraphedeliste"/>
        <w:numPr>
          <w:ilvl w:val="0"/>
          <w:numId w:val="71"/>
        </w:numPr>
        <w:rPr>
          <w:rFonts w:ascii="Times New Roman" w:hAnsi="Times New Roman" w:cs="Times New Roman"/>
          <w:sz w:val="24"/>
          <w:szCs w:val="24"/>
        </w:rPr>
      </w:pPr>
      <w:r w:rsidRPr="007C6EBB">
        <w:rPr>
          <w:rFonts w:ascii="Times New Roman" w:hAnsi="Times New Roman" w:cs="Times New Roman"/>
          <w:sz w:val="24"/>
          <w:szCs w:val="24"/>
        </w:rPr>
        <w:t>Causes possibles : Volume de données élevé, pandasql charge tout en mémoire, limitations du worker, DAGs concurrents.</w:t>
      </w:r>
    </w:p>
    <w:p w14:paraId="1DFAA29C"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333CF44B" w14:textId="77777777" w:rsidR="008D7500" w:rsidRPr="007C6EBB" w:rsidRDefault="008D7500" w:rsidP="008D7500">
      <w:pPr>
        <w:pStyle w:val="Paragraphedeliste"/>
        <w:numPr>
          <w:ilvl w:val="0"/>
          <w:numId w:val="72"/>
        </w:numPr>
        <w:rPr>
          <w:rFonts w:ascii="Times New Roman" w:hAnsi="Times New Roman" w:cs="Times New Roman"/>
          <w:sz w:val="24"/>
          <w:szCs w:val="24"/>
        </w:rPr>
      </w:pPr>
      <w:r w:rsidRPr="007C6EBB">
        <w:rPr>
          <w:rFonts w:ascii="Times New Roman" w:hAnsi="Times New Roman" w:cs="Times New Roman"/>
          <w:sz w:val="24"/>
          <w:szCs w:val="24"/>
        </w:rPr>
        <w:t>Filtrer les données avant jointure (batchs, 30 derniers jours).</w:t>
      </w:r>
    </w:p>
    <w:p w14:paraId="4474AEDF" w14:textId="77777777" w:rsidR="008D7500" w:rsidRPr="007C6EBB" w:rsidRDefault="008D7500" w:rsidP="008D7500">
      <w:pPr>
        <w:pStyle w:val="Paragraphedeliste"/>
        <w:numPr>
          <w:ilvl w:val="0"/>
          <w:numId w:val="72"/>
        </w:numPr>
        <w:rPr>
          <w:rFonts w:ascii="Times New Roman" w:hAnsi="Times New Roman" w:cs="Times New Roman"/>
          <w:sz w:val="24"/>
          <w:szCs w:val="24"/>
        </w:rPr>
      </w:pPr>
      <w:r w:rsidRPr="007C6EBB">
        <w:rPr>
          <w:rFonts w:ascii="Times New Roman" w:hAnsi="Times New Roman" w:cs="Times New Roman"/>
          <w:sz w:val="24"/>
          <w:szCs w:val="24"/>
        </w:rPr>
        <w:t>Augmenter mémoire du worker ou migrer vers instance plus puissante.</w:t>
      </w:r>
    </w:p>
    <w:p w14:paraId="4B6581BE" w14:textId="77777777" w:rsidR="008D7500" w:rsidRPr="007C6EBB" w:rsidRDefault="008D7500" w:rsidP="008D7500">
      <w:pPr>
        <w:pStyle w:val="Paragraphedeliste"/>
        <w:numPr>
          <w:ilvl w:val="0"/>
          <w:numId w:val="72"/>
        </w:numPr>
        <w:rPr>
          <w:rFonts w:ascii="Times New Roman" w:hAnsi="Times New Roman" w:cs="Times New Roman"/>
          <w:sz w:val="24"/>
          <w:szCs w:val="24"/>
        </w:rPr>
      </w:pPr>
      <w:r w:rsidRPr="007C6EBB">
        <w:rPr>
          <w:rFonts w:ascii="Times New Roman" w:hAnsi="Times New Roman" w:cs="Times New Roman"/>
          <w:sz w:val="24"/>
          <w:szCs w:val="24"/>
        </w:rPr>
        <w:t>Séquencer les DAGs, limiter workers parallèles.</w:t>
      </w:r>
    </w:p>
    <w:p w14:paraId="102F42F9" w14:textId="77777777" w:rsidR="008D7500" w:rsidRPr="007C6EBB" w:rsidRDefault="008D7500" w:rsidP="008D7500">
      <w:pPr>
        <w:pStyle w:val="Paragraphedeliste"/>
        <w:numPr>
          <w:ilvl w:val="0"/>
          <w:numId w:val="72"/>
        </w:numPr>
        <w:rPr>
          <w:rFonts w:ascii="Times New Roman" w:hAnsi="Times New Roman" w:cs="Times New Roman"/>
          <w:sz w:val="24"/>
          <w:szCs w:val="24"/>
        </w:rPr>
      </w:pPr>
      <w:r w:rsidRPr="007C6EBB">
        <w:rPr>
          <w:rFonts w:ascii="Times New Roman" w:hAnsi="Times New Roman" w:cs="Times New Roman"/>
          <w:sz w:val="24"/>
          <w:szCs w:val="24"/>
        </w:rPr>
        <w:t>Optimiser le code (pandas.merge, traitement par batch, Dask).</w:t>
      </w:r>
    </w:p>
    <w:p w14:paraId="002901FC"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5</w:t>
      </w:r>
      <w:r w:rsidRPr="00930B75">
        <w:rPr>
          <w:rFonts w:ascii="Times New Roman" w:hAnsi="Times New Roman" w:cs="Times New Roman"/>
          <w:b/>
          <w:bCs/>
          <w:sz w:val="24"/>
          <w:szCs w:val="24"/>
          <w:u w:val="single"/>
        </w:rPr>
        <w:t xml:space="preserve"> :</w:t>
      </w:r>
      <w:r w:rsidRPr="00930B75">
        <w:rPr>
          <w:rFonts w:ascii="Times New Roman" w:hAnsi="Times New Roman" w:cs="Times New Roman"/>
          <w:sz w:val="24"/>
          <w:szCs w:val="24"/>
        </w:rPr>
        <w:t xml:space="preserve"> Taux de rejet anormal</w:t>
      </w:r>
    </w:p>
    <w:p w14:paraId="403DC483" w14:textId="77777777" w:rsidR="008D7500" w:rsidRPr="007C6EBB" w:rsidRDefault="008D7500" w:rsidP="008D7500">
      <w:pPr>
        <w:pStyle w:val="Paragraphedeliste"/>
        <w:numPr>
          <w:ilvl w:val="0"/>
          <w:numId w:val="73"/>
        </w:numPr>
        <w:rPr>
          <w:rFonts w:ascii="Times New Roman" w:hAnsi="Times New Roman" w:cs="Times New Roman"/>
          <w:sz w:val="24"/>
          <w:szCs w:val="24"/>
        </w:rPr>
      </w:pPr>
      <w:r w:rsidRPr="007C6EBB">
        <w:rPr>
          <w:rFonts w:ascii="Times New Roman" w:hAnsi="Times New Roman" w:cs="Times New Roman"/>
          <w:sz w:val="24"/>
          <w:szCs w:val="24"/>
        </w:rPr>
        <w:t>Manifestation : Peu de données arrivent dans Snowflake, collection MongoDB rejected_reviews saturée.</w:t>
      </w:r>
    </w:p>
    <w:p w14:paraId="1CA8B6A0" w14:textId="77777777" w:rsidR="008D7500" w:rsidRPr="007C6EBB" w:rsidRDefault="008D7500" w:rsidP="008D7500">
      <w:pPr>
        <w:pStyle w:val="Paragraphedeliste"/>
        <w:numPr>
          <w:ilvl w:val="0"/>
          <w:numId w:val="73"/>
        </w:numPr>
        <w:rPr>
          <w:rFonts w:ascii="Times New Roman" w:hAnsi="Times New Roman" w:cs="Times New Roman"/>
          <w:sz w:val="24"/>
          <w:szCs w:val="24"/>
        </w:rPr>
      </w:pPr>
      <w:r w:rsidRPr="007C6EBB">
        <w:rPr>
          <w:rFonts w:ascii="Times New Roman" w:hAnsi="Times New Roman" w:cs="Times New Roman"/>
          <w:sz w:val="24"/>
          <w:szCs w:val="24"/>
        </w:rPr>
        <w:t>Causes possibles : Dégradation des données sources, règles de validation trop strictes, champs obligatoires nuls, ratings hors plage, descriptions vides.</w:t>
      </w:r>
    </w:p>
    <w:p w14:paraId="0F72E29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456C1CEA" w14:textId="77777777" w:rsidR="008D7500" w:rsidRPr="00930B75" w:rsidRDefault="008D7500" w:rsidP="008D7500">
      <w:pPr>
        <w:numPr>
          <w:ilvl w:val="0"/>
          <w:numId w:val="66"/>
        </w:numPr>
        <w:rPr>
          <w:rFonts w:ascii="Times New Roman" w:hAnsi="Times New Roman" w:cs="Times New Roman"/>
          <w:sz w:val="24"/>
          <w:szCs w:val="24"/>
        </w:rPr>
      </w:pPr>
      <w:r w:rsidRPr="00930B75">
        <w:rPr>
          <w:rFonts w:ascii="Times New Roman" w:hAnsi="Times New Roman" w:cs="Times New Roman"/>
          <w:sz w:val="24"/>
          <w:szCs w:val="24"/>
        </w:rPr>
        <w:t>Ajuster temporairement les règles de validation.</w:t>
      </w:r>
    </w:p>
    <w:p w14:paraId="5F9E1738" w14:textId="77777777" w:rsidR="008D7500" w:rsidRPr="00930B75" w:rsidRDefault="008D7500" w:rsidP="008D7500">
      <w:pPr>
        <w:numPr>
          <w:ilvl w:val="0"/>
          <w:numId w:val="66"/>
        </w:numPr>
        <w:rPr>
          <w:rFonts w:ascii="Times New Roman" w:hAnsi="Times New Roman" w:cs="Times New Roman"/>
          <w:sz w:val="24"/>
          <w:szCs w:val="24"/>
        </w:rPr>
      </w:pPr>
      <w:r w:rsidRPr="00930B75">
        <w:rPr>
          <w:rFonts w:ascii="Times New Roman" w:hAnsi="Times New Roman" w:cs="Times New Roman"/>
          <w:sz w:val="24"/>
          <w:szCs w:val="24"/>
        </w:rPr>
        <w:t>Corriger les données sources ou normaliser les ratings.</w:t>
      </w:r>
    </w:p>
    <w:p w14:paraId="4EEDB3DB" w14:textId="77777777" w:rsidR="008D7500" w:rsidRPr="00930B75" w:rsidRDefault="008D7500" w:rsidP="008D7500">
      <w:pPr>
        <w:numPr>
          <w:ilvl w:val="0"/>
          <w:numId w:val="66"/>
        </w:numPr>
        <w:rPr>
          <w:rFonts w:ascii="Times New Roman" w:hAnsi="Times New Roman" w:cs="Times New Roman"/>
          <w:sz w:val="24"/>
          <w:szCs w:val="24"/>
        </w:rPr>
      </w:pPr>
      <w:r w:rsidRPr="00930B75">
        <w:rPr>
          <w:rFonts w:ascii="Times New Roman" w:hAnsi="Times New Roman" w:cs="Times New Roman"/>
          <w:sz w:val="24"/>
          <w:szCs w:val="24"/>
        </w:rPr>
        <w:t>Supprimer les duplicatas et ajouter des contraintes d’unicité si nécessaire.</w:t>
      </w:r>
    </w:p>
    <w:p w14:paraId="1019C3B6"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6</w:t>
      </w:r>
      <w:r w:rsidRPr="00930B75">
        <w:rPr>
          <w:rFonts w:ascii="Times New Roman" w:hAnsi="Times New Roman" w:cs="Times New Roman"/>
          <w:sz w:val="24"/>
          <w:szCs w:val="24"/>
        </w:rPr>
        <w:t xml:space="preserve"> : Échec d’insertion dans Snowflake</w:t>
      </w:r>
    </w:p>
    <w:p w14:paraId="4775C6DA" w14:textId="77777777" w:rsidR="008D7500" w:rsidRPr="007C6EBB" w:rsidRDefault="008D7500" w:rsidP="008D7500">
      <w:pPr>
        <w:pStyle w:val="Paragraphedeliste"/>
        <w:numPr>
          <w:ilvl w:val="0"/>
          <w:numId w:val="74"/>
        </w:numPr>
        <w:rPr>
          <w:rFonts w:ascii="Times New Roman" w:hAnsi="Times New Roman" w:cs="Times New Roman"/>
          <w:sz w:val="24"/>
          <w:szCs w:val="24"/>
        </w:rPr>
      </w:pPr>
      <w:r w:rsidRPr="007C6EBB">
        <w:rPr>
          <w:rFonts w:ascii="Times New Roman" w:hAnsi="Times New Roman" w:cs="Times New Roman"/>
          <w:sz w:val="24"/>
          <w:szCs w:val="24"/>
        </w:rPr>
        <w:t>Manifestation : Tâche load_clean_to_snowflake échoue, timeout ou connexion refusée.</w:t>
      </w:r>
    </w:p>
    <w:p w14:paraId="0C5A79B5" w14:textId="77777777" w:rsidR="008D7500" w:rsidRPr="007C6EBB" w:rsidRDefault="008D7500" w:rsidP="008D7500">
      <w:pPr>
        <w:pStyle w:val="Paragraphedeliste"/>
        <w:numPr>
          <w:ilvl w:val="0"/>
          <w:numId w:val="74"/>
        </w:numPr>
        <w:rPr>
          <w:rFonts w:ascii="Times New Roman" w:hAnsi="Times New Roman" w:cs="Times New Roman"/>
          <w:sz w:val="24"/>
          <w:szCs w:val="24"/>
        </w:rPr>
      </w:pPr>
      <w:r w:rsidRPr="007C6EBB">
        <w:rPr>
          <w:rFonts w:ascii="Times New Roman" w:hAnsi="Times New Roman" w:cs="Times New Roman"/>
          <w:sz w:val="24"/>
          <w:szCs w:val="24"/>
        </w:rPr>
        <w:t>Causes possibles : Warehouse suspendu, credentials expirés, quota dépassé, table inexistante, problème réseau.</w:t>
      </w:r>
    </w:p>
    <w:p w14:paraId="05FBC66F"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26F85436" w14:textId="77777777" w:rsidR="008D7500" w:rsidRPr="007C6EBB" w:rsidRDefault="008D7500" w:rsidP="008D7500">
      <w:pPr>
        <w:pStyle w:val="Paragraphedeliste"/>
        <w:numPr>
          <w:ilvl w:val="0"/>
          <w:numId w:val="75"/>
        </w:numPr>
        <w:rPr>
          <w:rFonts w:ascii="Times New Roman" w:hAnsi="Times New Roman" w:cs="Times New Roman"/>
          <w:sz w:val="24"/>
          <w:szCs w:val="24"/>
        </w:rPr>
      </w:pPr>
      <w:r w:rsidRPr="007C6EBB">
        <w:rPr>
          <w:rFonts w:ascii="Times New Roman" w:hAnsi="Times New Roman" w:cs="Times New Roman"/>
          <w:sz w:val="24"/>
          <w:szCs w:val="24"/>
        </w:rPr>
        <w:t>Réactiver le warehouse et configurer AUTO_RESUME.</w:t>
      </w:r>
    </w:p>
    <w:p w14:paraId="1FC364D3" w14:textId="77777777" w:rsidR="008D7500" w:rsidRPr="007C6EBB" w:rsidRDefault="008D7500" w:rsidP="008D7500">
      <w:pPr>
        <w:pStyle w:val="Paragraphedeliste"/>
        <w:numPr>
          <w:ilvl w:val="0"/>
          <w:numId w:val="75"/>
        </w:numPr>
        <w:rPr>
          <w:rFonts w:ascii="Times New Roman" w:hAnsi="Times New Roman" w:cs="Times New Roman"/>
          <w:sz w:val="24"/>
          <w:szCs w:val="24"/>
        </w:rPr>
      </w:pPr>
      <w:r w:rsidRPr="007C6EBB">
        <w:rPr>
          <w:rFonts w:ascii="Times New Roman" w:hAnsi="Times New Roman" w:cs="Times New Roman"/>
          <w:sz w:val="24"/>
          <w:szCs w:val="24"/>
        </w:rPr>
        <w:lastRenderedPageBreak/>
        <w:t>Restaurer la table via Time Travel si nécessaire.</w:t>
      </w:r>
    </w:p>
    <w:p w14:paraId="25FFB7E3" w14:textId="77777777" w:rsidR="008D7500" w:rsidRPr="007C6EBB" w:rsidRDefault="008D7500" w:rsidP="008D7500">
      <w:pPr>
        <w:pStyle w:val="Paragraphedeliste"/>
        <w:numPr>
          <w:ilvl w:val="0"/>
          <w:numId w:val="75"/>
        </w:numPr>
        <w:rPr>
          <w:rFonts w:ascii="Times New Roman" w:hAnsi="Times New Roman" w:cs="Times New Roman"/>
          <w:sz w:val="24"/>
          <w:szCs w:val="24"/>
        </w:rPr>
      </w:pPr>
      <w:r w:rsidRPr="007C6EBB">
        <w:rPr>
          <w:rFonts w:ascii="Times New Roman" w:hAnsi="Times New Roman" w:cs="Times New Roman"/>
          <w:sz w:val="24"/>
          <w:szCs w:val="24"/>
        </w:rPr>
        <w:t>Optimiser requêtes SQL et ajuster timeout.</w:t>
      </w:r>
    </w:p>
    <w:p w14:paraId="5E3E5302" w14:textId="77777777" w:rsidR="008D7500" w:rsidRPr="007C6EBB" w:rsidRDefault="008D7500" w:rsidP="008D7500">
      <w:pPr>
        <w:pStyle w:val="Titre3"/>
        <w:ind w:left="360"/>
        <w:rPr>
          <w:rFonts w:ascii="Times New Roman" w:hAnsi="Times New Roman" w:cs="Times New Roman"/>
        </w:rPr>
      </w:pPr>
      <w:bookmarkStart w:id="34" w:name="_Toc216281099"/>
      <w:bookmarkStart w:id="35" w:name="_Toc216287136"/>
      <w:r w:rsidRPr="007C6EBB">
        <w:rPr>
          <w:rFonts w:ascii="Times New Roman" w:hAnsi="Times New Roman" w:cs="Times New Roman"/>
        </w:rPr>
        <w:t>2.2.3 Application Streamlit &amp; FastAPI</w:t>
      </w:r>
      <w:bookmarkEnd w:id="34"/>
      <w:bookmarkEnd w:id="35"/>
    </w:p>
    <w:p w14:paraId="180361E0" w14:textId="4ED964E2"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Composant : Interface utilisateur et backend API</w:t>
      </w:r>
      <w:r w:rsidRPr="00930B75">
        <w:rPr>
          <w:rFonts w:ascii="Times New Roman" w:hAnsi="Times New Roman" w:cs="Times New Roman"/>
          <w:sz w:val="24"/>
          <w:szCs w:val="24"/>
        </w:rPr>
        <w:br/>
      </w:r>
      <w:r w:rsidRPr="00930B75">
        <w:rPr>
          <w:rFonts w:ascii="Times New Roman" w:hAnsi="Times New Roman" w:cs="Times New Roman"/>
          <w:b/>
          <w:bCs/>
          <w:sz w:val="24"/>
          <w:szCs w:val="24"/>
          <w:u w:val="single"/>
        </w:rPr>
        <w:t>Criticité :</w:t>
      </w:r>
      <w:r w:rsidRPr="00930B75">
        <w:rPr>
          <w:rFonts w:ascii="Times New Roman" w:hAnsi="Times New Roman" w:cs="Times New Roman"/>
          <w:sz w:val="24"/>
          <w:szCs w:val="24"/>
        </w:rPr>
        <w:t xml:space="preserve"> </w:t>
      </w:r>
      <w:r w:rsidR="001B0789">
        <w:rPr>
          <w:rFonts w:ascii="Times New Roman" w:hAnsi="Times New Roman" w:cs="Times New Roman"/>
          <w:sz w:val="24"/>
          <w:szCs w:val="24"/>
        </w:rPr>
        <w:t>Critique</w:t>
      </w:r>
    </w:p>
    <w:p w14:paraId="54CE824D"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7</w:t>
      </w:r>
      <w:r w:rsidRPr="00930B75">
        <w:rPr>
          <w:rFonts w:ascii="Times New Roman" w:hAnsi="Times New Roman" w:cs="Times New Roman"/>
          <w:sz w:val="24"/>
          <w:szCs w:val="24"/>
        </w:rPr>
        <w:t xml:space="preserve"> : API inaccessible</w:t>
      </w:r>
    </w:p>
    <w:p w14:paraId="11699918" w14:textId="77777777" w:rsidR="008D7500" w:rsidRPr="007C6EBB" w:rsidRDefault="008D7500" w:rsidP="008D7500">
      <w:pPr>
        <w:pStyle w:val="Paragraphedeliste"/>
        <w:numPr>
          <w:ilvl w:val="0"/>
          <w:numId w:val="80"/>
        </w:numPr>
        <w:rPr>
          <w:rFonts w:ascii="Times New Roman" w:hAnsi="Times New Roman" w:cs="Times New Roman"/>
          <w:sz w:val="24"/>
          <w:szCs w:val="24"/>
        </w:rPr>
      </w:pPr>
      <w:r w:rsidRPr="007C6EBB">
        <w:rPr>
          <w:rFonts w:ascii="Times New Roman" w:hAnsi="Times New Roman" w:cs="Times New Roman"/>
          <w:sz w:val="24"/>
          <w:szCs w:val="24"/>
        </w:rPr>
        <w:t>Manifestation : Page blanche, erreur de connexion au backend.</w:t>
      </w:r>
    </w:p>
    <w:p w14:paraId="1B22EE62" w14:textId="77777777" w:rsidR="008D7500" w:rsidRPr="007C6EBB" w:rsidRDefault="008D7500" w:rsidP="008D7500">
      <w:pPr>
        <w:pStyle w:val="Paragraphedeliste"/>
        <w:numPr>
          <w:ilvl w:val="0"/>
          <w:numId w:val="80"/>
        </w:numPr>
        <w:rPr>
          <w:rFonts w:ascii="Times New Roman" w:hAnsi="Times New Roman" w:cs="Times New Roman"/>
          <w:sz w:val="24"/>
          <w:szCs w:val="24"/>
        </w:rPr>
      </w:pPr>
      <w:r w:rsidRPr="007C6EBB">
        <w:rPr>
          <w:rFonts w:ascii="Times New Roman" w:hAnsi="Times New Roman" w:cs="Times New Roman"/>
          <w:sz w:val="24"/>
          <w:szCs w:val="24"/>
        </w:rPr>
        <w:t>Causes possibles : FastAPI arrêté, port utilisé, firewall, variable API_URL incorrecte, backend sans connexion à Snowflake.</w:t>
      </w:r>
    </w:p>
    <w:p w14:paraId="261FF614"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333013E4" w14:textId="77777777" w:rsidR="008D7500" w:rsidRPr="007C6EBB" w:rsidRDefault="008D7500" w:rsidP="008D7500">
      <w:pPr>
        <w:pStyle w:val="Paragraphedeliste"/>
        <w:numPr>
          <w:ilvl w:val="0"/>
          <w:numId w:val="81"/>
        </w:numPr>
        <w:rPr>
          <w:rFonts w:ascii="Times New Roman" w:hAnsi="Times New Roman" w:cs="Times New Roman"/>
          <w:sz w:val="24"/>
          <w:szCs w:val="24"/>
        </w:rPr>
      </w:pPr>
      <w:r w:rsidRPr="007C6EBB">
        <w:rPr>
          <w:rFonts w:ascii="Times New Roman" w:hAnsi="Times New Roman" w:cs="Times New Roman"/>
          <w:sz w:val="24"/>
          <w:szCs w:val="24"/>
        </w:rPr>
        <w:t>Redémarrer FastAPI, vérifier logs et port.</w:t>
      </w:r>
    </w:p>
    <w:p w14:paraId="5677D543" w14:textId="77777777" w:rsidR="008D7500" w:rsidRPr="007C6EBB" w:rsidRDefault="008D7500" w:rsidP="008D7500">
      <w:pPr>
        <w:pStyle w:val="Paragraphedeliste"/>
        <w:numPr>
          <w:ilvl w:val="0"/>
          <w:numId w:val="81"/>
        </w:numPr>
        <w:rPr>
          <w:rFonts w:ascii="Times New Roman" w:hAnsi="Times New Roman" w:cs="Times New Roman"/>
          <w:sz w:val="24"/>
          <w:szCs w:val="24"/>
        </w:rPr>
      </w:pPr>
      <w:r w:rsidRPr="007C6EBB">
        <w:rPr>
          <w:rFonts w:ascii="Times New Roman" w:hAnsi="Times New Roman" w:cs="Times New Roman"/>
          <w:sz w:val="24"/>
          <w:szCs w:val="24"/>
        </w:rPr>
        <w:t>Ajuster API_URL et configuration réseau Docker.</w:t>
      </w:r>
    </w:p>
    <w:p w14:paraId="4E3D5776" w14:textId="77777777" w:rsidR="008D7500" w:rsidRPr="007C6EBB" w:rsidRDefault="008D7500" w:rsidP="008D7500">
      <w:pPr>
        <w:pStyle w:val="Paragraphedeliste"/>
        <w:numPr>
          <w:ilvl w:val="0"/>
          <w:numId w:val="81"/>
        </w:numPr>
        <w:rPr>
          <w:rFonts w:ascii="Times New Roman" w:hAnsi="Times New Roman" w:cs="Times New Roman"/>
          <w:sz w:val="24"/>
          <w:szCs w:val="24"/>
        </w:rPr>
      </w:pPr>
      <w:r w:rsidRPr="007C6EBB">
        <w:rPr>
          <w:rFonts w:ascii="Times New Roman" w:hAnsi="Times New Roman" w:cs="Times New Roman"/>
          <w:sz w:val="24"/>
          <w:szCs w:val="24"/>
        </w:rPr>
        <w:t>Ouvrir le port dans le firewall.</w:t>
      </w:r>
    </w:p>
    <w:p w14:paraId="225127D4"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b/>
          <w:bCs/>
          <w:sz w:val="24"/>
          <w:szCs w:val="24"/>
          <w:u w:val="single"/>
        </w:rPr>
        <w:t xml:space="preserve">Défaillance </w:t>
      </w:r>
      <w:r w:rsidRPr="007C6EBB">
        <w:rPr>
          <w:rFonts w:ascii="Times New Roman" w:hAnsi="Times New Roman" w:cs="Times New Roman"/>
          <w:b/>
          <w:bCs/>
          <w:sz w:val="24"/>
          <w:szCs w:val="24"/>
          <w:u w:val="single"/>
        </w:rPr>
        <w:t>8</w:t>
      </w:r>
      <w:r w:rsidRPr="007C6EBB">
        <w:rPr>
          <w:rFonts w:ascii="Times New Roman" w:hAnsi="Times New Roman" w:cs="Times New Roman"/>
          <w:sz w:val="24"/>
          <w:szCs w:val="24"/>
        </w:rPr>
        <w:t xml:space="preserve"> </w:t>
      </w:r>
      <w:r w:rsidRPr="00930B75">
        <w:rPr>
          <w:rFonts w:ascii="Times New Roman" w:hAnsi="Times New Roman" w:cs="Times New Roman"/>
          <w:sz w:val="24"/>
          <w:szCs w:val="24"/>
        </w:rPr>
        <w:t>: Erreurs Snowflake depuis l’API</w:t>
      </w:r>
    </w:p>
    <w:p w14:paraId="1E71C151" w14:textId="77777777" w:rsidR="008D7500" w:rsidRPr="007C6EBB" w:rsidRDefault="008D7500" w:rsidP="008D7500">
      <w:pPr>
        <w:pStyle w:val="Paragraphedeliste"/>
        <w:numPr>
          <w:ilvl w:val="0"/>
          <w:numId w:val="82"/>
        </w:numPr>
        <w:rPr>
          <w:rFonts w:ascii="Times New Roman" w:hAnsi="Times New Roman" w:cs="Times New Roman"/>
          <w:sz w:val="24"/>
          <w:szCs w:val="24"/>
        </w:rPr>
      </w:pPr>
      <w:r w:rsidRPr="007C6EBB">
        <w:rPr>
          <w:rFonts w:ascii="Times New Roman" w:hAnsi="Times New Roman" w:cs="Times New Roman"/>
          <w:sz w:val="24"/>
          <w:szCs w:val="24"/>
        </w:rPr>
        <w:t>Manifestation : Endpoints retournent 500, logs montrent timeout ou erreurs Snowflake.</w:t>
      </w:r>
    </w:p>
    <w:p w14:paraId="0D11F6FA" w14:textId="77777777" w:rsidR="008D7500" w:rsidRPr="007C6EBB" w:rsidRDefault="008D7500" w:rsidP="008D7500">
      <w:pPr>
        <w:pStyle w:val="Paragraphedeliste"/>
        <w:numPr>
          <w:ilvl w:val="0"/>
          <w:numId w:val="82"/>
        </w:numPr>
        <w:rPr>
          <w:rFonts w:ascii="Times New Roman" w:hAnsi="Times New Roman" w:cs="Times New Roman"/>
          <w:sz w:val="24"/>
          <w:szCs w:val="24"/>
        </w:rPr>
      </w:pPr>
      <w:r w:rsidRPr="007C6EBB">
        <w:rPr>
          <w:rFonts w:ascii="Times New Roman" w:hAnsi="Times New Roman" w:cs="Times New Roman"/>
          <w:sz w:val="24"/>
          <w:szCs w:val="24"/>
        </w:rPr>
        <w:t>Causes possibles : Credentials incorrects, warehouse suspendu, requêtes lentes, table vide, problème réseau.</w:t>
      </w:r>
    </w:p>
    <w:p w14:paraId="053C914B" w14:textId="77777777" w:rsidR="008D7500" w:rsidRPr="00930B75" w:rsidRDefault="008D7500" w:rsidP="008D7500">
      <w:pPr>
        <w:rPr>
          <w:rFonts w:ascii="Times New Roman" w:hAnsi="Times New Roman" w:cs="Times New Roman"/>
          <w:sz w:val="24"/>
          <w:szCs w:val="24"/>
        </w:rPr>
      </w:pPr>
      <w:r w:rsidRPr="00930B75">
        <w:rPr>
          <w:rFonts w:ascii="Times New Roman" w:hAnsi="Times New Roman" w:cs="Times New Roman"/>
          <w:sz w:val="24"/>
          <w:szCs w:val="24"/>
        </w:rPr>
        <w:t>Actions correctives :</w:t>
      </w:r>
    </w:p>
    <w:p w14:paraId="7F9E8DC2" w14:textId="77777777" w:rsidR="008D7500" w:rsidRPr="007C6EBB" w:rsidRDefault="008D7500" w:rsidP="008D7500">
      <w:pPr>
        <w:pStyle w:val="Paragraphedeliste"/>
        <w:numPr>
          <w:ilvl w:val="0"/>
          <w:numId w:val="83"/>
        </w:numPr>
        <w:rPr>
          <w:rFonts w:ascii="Times New Roman" w:hAnsi="Times New Roman" w:cs="Times New Roman"/>
          <w:sz w:val="24"/>
          <w:szCs w:val="24"/>
        </w:rPr>
      </w:pPr>
      <w:r w:rsidRPr="007C6EBB">
        <w:rPr>
          <w:rFonts w:ascii="Times New Roman" w:hAnsi="Times New Roman" w:cs="Times New Roman"/>
          <w:sz w:val="24"/>
          <w:szCs w:val="24"/>
        </w:rPr>
        <w:t>Mettre à jour les credentials, redémarrer backend.</w:t>
      </w:r>
    </w:p>
    <w:p w14:paraId="00B14F6E" w14:textId="77777777" w:rsidR="008D7500" w:rsidRPr="007C6EBB" w:rsidRDefault="008D7500" w:rsidP="008D7500">
      <w:pPr>
        <w:pStyle w:val="Paragraphedeliste"/>
        <w:numPr>
          <w:ilvl w:val="0"/>
          <w:numId w:val="83"/>
        </w:numPr>
        <w:rPr>
          <w:rFonts w:ascii="Times New Roman" w:hAnsi="Times New Roman" w:cs="Times New Roman"/>
          <w:sz w:val="24"/>
          <w:szCs w:val="24"/>
        </w:rPr>
      </w:pPr>
      <w:r w:rsidRPr="007C6EBB">
        <w:rPr>
          <w:rFonts w:ascii="Times New Roman" w:hAnsi="Times New Roman" w:cs="Times New Roman"/>
          <w:sz w:val="24"/>
          <w:szCs w:val="24"/>
        </w:rPr>
        <w:t>Optimiser requêtes SQL et mettre en cache côté backend.</w:t>
      </w:r>
    </w:p>
    <w:p w14:paraId="2D40DD7E" w14:textId="77777777" w:rsidR="008D7500" w:rsidRPr="007C6EBB" w:rsidRDefault="008D7500" w:rsidP="008D7500">
      <w:pPr>
        <w:pStyle w:val="Paragraphedeliste"/>
        <w:numPr>
          <w:ilvl w:val="0"/>
          <w:numId w:val="83"/>
        </w:numPr>
        <w:rPr>
          <w:rFonts w:ascii="Times New Roman" w:hAnsi="Times New Roman" w:cs="Times New Roman"/>
          <w:sz w:val="24"/>
          <w:szCs w:val="24"/>
        </w:rPr>
      </w:pPr>
      <w:r w:rsidRPr="007C6EBB">
        <w:rPr>
          <w:rFonts w:ascii="Times New Roman" w:hAnsi="Times New Roman" w:cs="Times New Roman"/>
          <w:sz w:val="24"/>
          <w:szCs w:val="24"/>
        </w:rPr>
        <w:t>Réactiver warehouse et ajuster timeout.</w:t>
      </w:r>
    </w:p>
    <w:p w14:paraId="785BC587" w14:textId="6AA3F64D" w:rsidR="008D7500" w:rsidRPr="00F14D1C" w:rsidRDefault="008D7500" w:rsidP="008D7500">
      <w:pPr>
        <w:pStyle w:val="Paragraphedeliste"/>
        <w:numPr>
          <w:ilvl w:val="0"/>
          <w:numId w:val="83"/>
        </w:numPr>
        <w:rPr>
          <w:rFonts w:ascii="Times New Roman" w:hAnsi="Times New Roman" w:cs="Times New Roman"/>
          <w:sz w:val="24"/>
          <w:szCs w:val="24"/>
        </w:rPr>
      </w:pPr>
      <w:r w:rsidRPr="007C6EBB">
        <w:rPr>
          <w:rFonts w:ascii="Times New Roman" w:hAnsi="Times New Roman" w:cs="Times New Roman"/>
          <w:sz w:val="24"/>
          <w:szCs w:val="24"/>
        </w:rPr>
        <w:t>Vérifier pipeline ETL pour s’assurer que les données sont chargées.</w:t>
      </w:r>
    </w:p>
    <w:p w14:paraId="73B5B68D" w14:textId="77777777" w:rsidR="008D7500" w:rsidRPr="007C6EBB" w:rsidRDefault="008D7500" w:rsidP="008D7500">
      <w:pPr>
        <w:pStyle w:val="Titre2"/>
        <w:rPr>
          <w:rFonts w:ascii="Times New Roman" w:hAnsi="Times New Roman" w:cs="Times New Roman"/>
        </w:rPr>
      </w:pPr>
      <w:bookmarkStart w:id="36" w:name="_Toc216281100"/>
      <w:bookmarkStart w:id="37" w:name="_Toc216287137"/>
      <w:r w:rsidRPr="007C6EBB">
        <w:rPr>
          <w:rFonts w:ascii="Times New Roman" w:hAnsi="Times New Roman" w:cs="Times New Roman"/>
        </w:rPr>
        <w:t>2.3 Procédure générale de rollback</w:t>
      </w:r>
      <w:bookmarkEnd w:id="36"/>
      <w:bookmarkEnd w:id="37"/>
    </w:p>
    <w:p w14:paraId="1D29340A"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Identifier le dernier commit stable dans Git.</w:t>
      </w:r>
    </w:p>
    <w:p w14:paraId="50BE1E00"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Créer une branche rollback et restaurer le code.</w:t>
      </w:r>
    </w:p>
    <w:p w14:paraId="2891D2F3"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Redéployer conteneurs Docker : dépendances → Airflow → backend → Streamlit.</w:t>
      </w:r>
    </w:p>
    <w:p w14:paraId="7D566BCC"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Restaurer données Snowflake via Time Travel si nécessaire.</w:t>
      </w:r>
    </w:p>
    <w:p w14:paraId="777261CC"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Nettoyer MongoDB des documents incorrects.</w:t>
      </w:r>
    </w:p>
    <w:p w14:paraId="7A1ED680" w14:textId="77777777" w:rsidR="008D7500" w:rsidRPr="007C6EBB" w:rsidRDefault="008D7500" w:rsidP="008D7500">
      <w:pPr>
        <w:pStyle w:val="Paragraphedeliste"/>
        <w:numPr>
          <w:ilvl w:val="0"/>
          <w:numId w:val="85"/>
        </w:numPr>
        <w:rPr>
          <w:rFonts w:ascii="Times New Roman" w:hAnsi="Times New Roman" w:cs="Times New Roman"/>
        </w:rPr>
      </w:pPr>
      <w:r w:rsidRPr="007C6EBB">
        <w:rPr>
          <w:rFonts w:ascii="Times New Roman" w:hAnsi="Times New Roman" w:cs="Times New Roman"/>
        </w:rPr>
        <w:t>Valider le rollback avec tests automatisés et exécution manuelle des DAGs.</w:t>
      </w:r>
    </w:p>
    <w:p w14:paraId="0C17F566" w14:textId="77777777" w:rsidR="008D7500" w:rsidRPr="007C6EBB" w:rsidRDefault="008D7500" w:rsidP="008D7500">
      <w:pPr>
        <w:pStyle w:val="Titre2"/>
        <w:rPr>
          <w:rFonts w:ascii="Times New Roman" w:hAnsi="Times New Roman" w:cs="Times New Roman"/>
        </w:rPr>
      </w:pPr>
      <w:bookmarkStart w:id="38" w:name="_Toc216281101"/>
      <w:bookmarkStart w:id="39" w:name="_Toc216287138"/>
      <w:r w:rsidRPr="007C6EBB">
        <w:rPr>
          <w:rFonts w:ascii="Times New Roman" w:hAnsi="Times New Roman" w:cs="Times New Roman"/>
        </w:rPr>
        <w:t>2.4 Checklist de clôture d’intervention</w:t>
      </w:r>
      <w:bookmarkEnd w:id="38"/>
      <w:bookmarkEnd w:id="39"/>
      <w:r w:rsidRPr="007C6EBB">
        <w:rPr>
          <w:rFonts w:ascii="Times New Roman" w:hAnsi="Times New Roman" w:cs="Times New Roman"/>
        </w:rPr>
        <w:t xml:space="preserve"> </w:t>
      </w:r>
    </w:p>
    <w:p w14:paraId="0E2DF824"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Symptôme initial résolu.</w:t>
      </w:r>
    </w:p>
    <w:p w14:paraId="14952564"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Tests automatisés de qualité de données passés.</w:t>
      </w:r>
    </w:p>
    <w:p w14:paraId="38C83C87"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Pas de nouvelles alertes email.</w:t>
      </w:r>
    </w:p>
    <w:p w14:paraId="74C6E0A8"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Logs vérifiés et archivés.</w:t>
      </w:r>
    </w:p>
    <w:p w14:paraId="0CA5702A" w14:textId="77777777" w:rsidR="008D7500" w:rsidRPr="007C6EBB" w:rsidRDefault="008D7500" w:rsidP="008D7500">
      <w:pPr>
        <w:pStyle w:val="Paragraphedeliste"/>
        <w:numPr>
          <w:ilvl w:val="0"/>
          <w:numId w:val="87"/>
        </w:numPr>
        <w:rPr>
          <w:rFonts w:ascii="Times New Roman" w:hAnsi="Times New Roman" w:cs="Times New Roman"/>
          <w:sz w:val="24"/>
          <w:szCs w:val="24"/>
        </w:rPr>
      </w:pPr>
      <w:r w:rsidRPr="007C6EBB">
        <w:rPr>
          <w:rFonts w:ascii="Times New Roman" w:hAnsi="Times New Roman" w:cs="Times New Roman"/>
          <w:sz w:val="24"/>
          <w:szCs w:val="24"/>
        </w:rPr>
        <w:t>Actions documentées et communiquées aux équipes concernées.</w:t>
      </w:r>
    </w:p>
    <w:p w14:paraId="66241F46" w14:textId="77777777" w:rsidR="008D7500" w:rsidRPr="007C6EBB" w:rsidRDefault="008D7500" w:rsidP="008D7500">
      <w:pPr>
        <w:rPr>
          <w:rFonts w:ascii="Times New Roman" w:hAnsi="Times New Roman" w:cs="Times New Roman"/>
        </w:rPr>
      </w:pPr>
    </w:p>
    <w:p w14:paraId="6C55A5B6" w14:textId="663049CB" w:rsidR="008D7500" w:rsidRPr="00F14D1C" w:rsidRDefault="008D7500" w:rsidP="008D7500">
      <w:pPr>
        <w:pStyle w:val="Titre1"/>
        <w:numPr>
          <w:ilvl w:val="0"/>
          <w:numId w:val="3"/>
        </w:numPr>
        <w:rPr>
          <w:rFonts w:ascii="Times New Roman" w:hAnsi="Times New Roman" w:cs="Times New Roman"/>
        </w:rPr>
      </w:pPr>
      <w:bookmarkStart w:id="40" w:name="_Toc216281102"/>
      <w:bookmarkStart w:id="41" w:name="_Toc216287139"/>
      <w:r w:rsidRPr="007C6EBB">
        <w:rPr>
          <w:rFonts w:ascii="Times New Roman" w:hAnsi="Times New Roman" w:cs="Times New Roman"/>
        </w:rPr>
        <w:lastRenderedPageBreak/>
        <w:t>Maintenance Préventive</w:t>
      </w:r>
      <w:bookmarkEnd w:id="40"/>
      <w:bookmarkEnd w:id="41"/>
      <w:r w:rsidRPr="007C6EBB">
        <w:rPr>
          <w:rFonts w:ascii="Times New Roman" w:hAnsi="Times New Roman" w:cs="Times New Roman"/>
        </w:rPr>
        <w:t xml:space="preserve"> </w:t>
      </w:r>
    </w:p>
    <w:p w14:paraId="2CC33539" w14:textId="77777777" w:rsidR="008D7500" w:rsidRPr="007C6EBB" w:rsidRDefault="008D7500" w:rsidP="008D7500">
      <w:pPr>
        <w:pStyle w:val="Titre2"/>
        <w:ind w:left="708"/>
        <w:rPr>
          <w:rFonts w:ascii="Times New Roman" w:hAnsi="Times New Roman" w:cs="Times New Roman"/>
        </w:rPr>
      </w:pPr>
      <w:bookmarkStart w:id="42" w:name="_Toc216281103"/>
      <w:bookmarkStart w:id="43" w:name="_Toc216287140"/>
      <w:r w:rsidRPr="007C6EBB">
        <w:rPr>
          <w:rFonts w:ascii="Times New Roman" w:hAnsi="Times New Roman" w:cs="Times New Roman"/>
        </w:rPr>
        <w:t>3.1 Vue d’ensemble</w:t>
      </w:r>
      <w:bookmarkEnd w:id="42"/>
      <w:bookmarkEnd w:id="43"/>
      <w:r w:rsidRPr="007C6EBB">
        <w:rPr>
          <w:rFonts w:ascii="Times New Roman" w:hAnsi="Times New Roman" w:cs="Times New Roman"/>
        </w:rPr>
        <w:t xml:space="preserve"> </w:t>
      </w:r>
    </w:p>
    <w:p w14:paraId="57DD9A28" w14:textId="658BE602" w:rsidR="008D7500" w:rsidRPr="007C6EBB" w:rsidRDefault="008D7500" w:rsidP="008D7500">
      <w:pPr>
        <w:ind w:firstLine="708"/>
        <w:rPr>
          <w:rFonts w:ascii="Times New Roman" w:hAnsi="Times New Roman" w:cs="Times New Roman"/>
        </w:rPr>
      </w:pPr>
      <w:r w:rsidRPr="007C6EBB">
        <w:rPr>
          <w:rFonts w:ascii="Times New Roman" w:hAnsi="Times New Roman" w:cs="Times New Roman"/>
        </w:rPr>
        <w:t>La maintenance préventive vise à anticiper et prévenir les défaillances avant qu'elles n'impactent le système en production. Elle s'organise autour de vérifications régulières, d'optimisations proactives et de mises à jour planifiées.</w:t>
      </w:r>
    </w:p>
    <w:p w14:paraId="6B6FD130" w14:textId="77777777" w:rsidR="008D7500" w:rsidRPr="007C6EBB" w:rsidRDefault="008D7500" w:rsidP="008D7500">
      <w:pPr>
        <w:pStyle w:val="Titre2"/>
        <w:rPr>
          <w:rFonts w:ascii="Times New Roman" w:hAnsi="Times New Roman" w:cs="Times New Roman"/>
        </w:rPr>
      </w:pPr>
      <w:r w:rsidRPr="007C6EBB">
        <w:rPr>
          <w:rFonts w:ascii="Times New Roman" w:hAnsi="Times New Roman" w:cs="Times New Roman"/>
        </w:rPr>
        <w:tab/>
      </w:r>
      <w:bookmarkStart w:id="44" w:name="_Toc216281104"/>
      <w:bookmarkStart w:id="45" w:name="_Toc216287141"/>
      <w:r w:rsidRPr="007C6EBB">
        <w:rPr>
          <w:rFonts w:ascii="Times New Roman" w:hAnsi="Times New Roman" w:cs="Times New Roman"/>
        </w:rPr>
        <w:t>3.2 Calendrier de maintenance</w:t>
      </w:r>
      <w:bookmarkEnd w:id="44"/>
      <w:bookmarkEnd w:id="45"/>
      <w:r w:rsidRPr="007C6EBB">
        <w:rPr>
          <w:rFonts w:ascii="Times New Roman" w:hAnsi="Times New Roman" w:cs="Times New Roman"/>
        </w:rPr>
        <w:t xml:space="preserve"> </w:t>
      </w:r>
    </w:p>
    <w:tbl>
      <w:tblPr>
        <w:tblStyle w:val="Grilledutableau"/>
        <w:tblW w:w="0" w:type="auto"/>
        <w:tblLook w:val="04A0" w:firstRow="1" w:lastRow="0" w:firstColumn="1" w:lastColumn="0" w:noHBand="0" w:noVBand="1"/>
      </w:tblPr>
      <w:tblGrid>
        <w:gridCol w:w="1511"/>
        <w:gridCol w:w="3754"/>
        <w:gridCol w:w="1883"/>
        <w:gridCol w:w="1462"/>
      </w:tblGrid>
      <w:tr w:rsidR="008D7500" w:rsidRPr="007C6EBB" w14:paraId="57B02BA4" w14:textId="77777777" w:rsidTr="0065499C">
        <w:trPr>
          <w:trHeight w:val="576"/>
        </w:trPr>
        <w:tc>
          <w:tcPr>
            <w:tcW w:w="1341" w:type="dxa"/>
            <w:hideMark/>
          </w:tcPr>
          <w:p w14:paraId="3BB9046A"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Fréquence</w:t>
            </w:r>
          </w:p>
        </w:tc>
        <w:tc>
          <w:tcPr>
            <w:tcW w:w="3754" w:type="dxa"/>
            <w:hideMark/>
          </w:tcPr>
          <w:p w14:paraId="43EB3897"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Tâches</w:t>
            </w:r>
          </w:p>
        </w:tc>
        <w:tc>
          <w:tcPr>
            <w:tcW w:w="1883" w:type="dxa"/>
            <w:hideMark/>
          </w:tcPr>
          <w:p w14:paraId="31E6C9C7"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Responsable</w:t>
            </w:r>
          </w:p>
        </w:tc>
        <w:tc>
          <w:tcPr>
            <w:tcW w:w="1462" w:type="dxa"/>
            <w:hideMark/>
          </w:tcPr>
          <w:p w14:paraId="7DD7B7B9"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Durée estimée</w:t>
            </w:r>
          </w:p>
        </w:tc>
      </w:tr>
      <w:tr w:rsidR="008D7500" w:rsidRPr="007C6EBB" w14:paraId="30DCB0E6" w14:textId="77777777" w:rsidTr="0065499C">
        <w:trPr>
          <w:trHeight w:val="732"/>
        </w:trPr>
        <w:tc>
          <w:tcPr>
            <w:tcW w:w="1341" w:type="dxa"/>
            <w:hideMark/>
          </w:tcPr>
          <w:p w14:paraId="1C87211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Quotidien</w:t>
            </w:r>
          </w:p>
        </w:tc>
        <w:tc>
          <w:tcPr>
            <w:tcW w:w="3754" w:type="dxa"/>
            <w:hideMark/>
          </w:tcPr>
          <w:p w14:paraId="070D92D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Vérification des DAGs Airflow, consultation alertes email, monitoring logs MongoDB</w:t>
            </w:r>
          </w:p>
        </w:tc>
        <w:tc>
          <w:tcPr>
            <w:tcW w:w="1883" w:type="dxa"/>
            <w:hideMark/>
          </w:tcPr>
          <w:p w14:paraId="2EC775B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Data Engineer</w:t>
            </w:r>
          </w:p>
        </w:tc>
        <w:tc>
          <w:tcPr>
            <w:tcW w:w="1462" w:type="dxa"/>
            <w:hideMark/>
          </w:tcPr>
          <w:p w14:paraId="34FB89A8"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15 min</w:t>
            </w:r>
          </w:p>
        </w:tc>
      </w:tr>
      <w:tr w:rsidR="008D7500" w:rsidRPr="007C6EBB" w14:paraId="20406023" w14:textId="77777777" w:rsidTr="0065499C">
        <w:trPr>
          <w:trHeight w:val="852"/>
        </w:trPr>
        <w:tc>
          <w:tcPr>
            <w:tcW w:w="1341" w:type="dxa"/>
            <w:hideMark/>
          </w:tcPr>
          <w:p w14:paraId="1D7B2A3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Hebdomadaire</w:t>
            </w:r>
          </w:p>
        </w:tc>
        <w:tc>
          <w:tcPr>
            <w:tcW w:w="3754" w:type="dxa"/>
            <w:hideMark/>
          </w:tcPr>
          <w:p w14:paraId="1910595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Tests qualité données, analyse taux de rejet, vérification espace disque S3/Snowflake</w:t>
            </w:r>
          </w:p>
        </w:tc>
        <w:tc>
          <w:tcPr>
            <w:tcW w:w="1883" w:type="dxa"/>
            <w:hideMark/>
          </w:tcPr>
          <w:p w14:paraId="233FA5F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Data Engineer</w:t>
            </w:r>
          </w:p>
        </w:tc>
        <w:tc>
          <w:tcPr>
            <w:tcW w:w="1462" w:type="dxa"/>
            <w:hideMark/>
          </w:tcPr>
          <w:p w14:paraId="5BCE9BE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1 heure</w:t>
            </w:r>
          </w:p>
        </w:tc>
      </w:tr>
      <w:tr w:rsidR="008D7500" w:rsidRPr="007C6EBB" w14:paraId="51EA6C17" w14:textId="77777777" w:rsidTr="0065499C">
        <w:trPr>
          <w:trHeight w:val="864"/>
        </w:trPr>
        <w:tc>
          <w:tcPr>
            <w:tcW w:w="1341" w:type="dxa"/>
            <w:hideMark/>
          </w:tcPr>
          <w:p w14:paraId="60B4E96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Mensuel</w:t>
            </w:r>
          </w:p>
        </w:tc>
        <w:tc>
          <w:tcPr>
            <w:tcW w:w="3754" w:type="dxa"/>
            <w:hideMark/>
          </w:tcPr>
          <w:p w14:paraId="176B8B62"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Revue performance requêtes, optimisation warehouse Snowflake, nettoyage logs</w:t>
            </w:r>
          </w:p>
        </w:tc>
        <w:tc>
          <w:tcPr>
            <w:tcW w:w="1883" w:type="dxa"/>
            <w:hideMark/>
          </w:tcPr>
          <w:p w14:paraId="13CEFC75" w14:textId="52B468A2" w:rsidR="008D7500" w:rsidRPr="007C6EBB" w:rsidRDefault="008D7500" w:rsidP="0065499C">
            <w:pPr>
              <w:rPr>
                <w:rFonts w:ascii="Times New Roman" w:hAnsi="Times New Roman" w:cs="Times New Roman"/>
              </w:rPr>
            </w:pPr>
            <w:r w:rsidRPr="007C6EBB">
              <w:rPr>
                <w:rFonts w:ascii="Times New Roman" w:hAnsi="Times New Roman" w:cs="Times New Roman"/>
              </w:rPr>
              <w:t xml:space="preserve">Data Engineer </w:t>
            </w:r>
          </w:p>
        </w:tc>
        <w:tc>
          <w:tcPr>
            <w:tcW w:w="1462" w:type="dxa"/>
            <w:hideMark/>
          </w:tcPr>
          <w:p w14:paraId="06B7BD6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2 heures</w:t>
            </w:r>
          </w:p>
        </w:tc>
      </w:tr>
      <w:tr w:rsidR="008D7500" w:rsidRPr="007C6EBB" w14:paraId="453AAA0E" w14:textId="77777777" w:rsidTr="0065499C">
        <w:trPr>
          <w:trHeight w:val="840"/>
        </w:trPr>
        <w:tc>
          <w:tcPr>
            <w:tcW w:w="1341" w:type="dxa"/>
            <w:hideMark/>
          </w:tcPr>
          <w:p w14:paraId="29418D5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Trimestriel</w:t>
            </w:r>
          </w:p>
        </w:tc>
        <w:tc>
          <w:tcPr>
            <w:tcW w:w="3754" w:type="dxa"/>
            <w:hideMark/>
          </w:tcPr>
          <w:p w14:paraId="52D90EE9"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Mise à jour dépendances Python, audit sécurité, revue architecture</w:t>
            </w:r>
          </w:p>
        </w:tc>
        <w:tc>
          <w:tcPr>
            <w:tcW w:w="1883" w:type="dxa"/>
            <w:hideMark/>
          </w:tcPr>
          <w:p w14:paraId="6C1DF09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DevOps + Data Engineer</w:t>
            </w:r>
          </w:p>
        </w:tc>
        <w:tc>
          <w:tcPr>
            <w:tcW w:w="1462" w:type="dxa"/>
            <w:hideMark/>
          </w:tcPr>
          <w:p w14:paraId="53A39291"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4 heures</w:t>
            </w:r>
          </w:p>
        </w:tc>
      </w:tr>
      <w:tr w:rsidR="008D7500" w:rsidRPr="007C6EBB" w14:paraId="3E8C4EB1" w14:textId="77777777" w:rsidTr="0065499C">
        <w:trPr>
          <w:trHeight w:val="804"/>
        </w:trPr>
        <w:tc>
          <w:tcPr>
            <w:tcW w:w="1341" w:type="dxa"/>
            <w:hideMark/>
          </w:tcPr>
          <w:p w14:paraId="769AABB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Annuel</w:t>
            </w:r>
          </w:p>
        </w:tc>
        <w:tc>
          <w:tcPr>
            <w:tcW w:w="3754" w:type="dxa"/>
            <w:hideMark/>
          </w:tcPr>
          <w:p w14:paraId="26BA29A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Migration versions majeures, refactoring, audit complet infrastructure</w:t>
            </w:r>
          </w:p>
        </w:tc>
        <w:tc>
          <w:tcPr>
            <w:tcW w:w="1883" w:type="dxa"/>
            <w:hideMark/>
          </w:tcPr>
          <w:p w14:paraId="4EDDB37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Équipe complète</w:t>
            </w:r>
          </w:p>
        </w:tc>
        <w:tc>
          <w:tcPr>
            <w:tcW w:w="1462" w:type="dxa"/>
            <w:hideMark/>
          </w:tcPr>
          <w:p w14:paraId="2A3B4329"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2 jours</w:t>
            </w:r>
          </w:p>
        </w:tc>
      </w:tr>
    </w:tbl>
    <w:p w14:paraId="27B3AB21" w14:textId="77777777" w:rsidR="008D7500" w:rsidRPr="007C6EBB" w:rsidRDefault="008D7500" w:rsidP="008D7500">
      <w:pPr>
        <w:rPr>
          <w:rFonts w:ascii="Times New Roman" w:hAnsi="Times New Roman" w:cs="Times New Roman"/>
        </w:rPr>
      </w:pPr>
    </w:p>
    <w:p w14:paraId="32B8C7C3" w14:textId="77777777" w:rsidR="008D7500" w:rsidRPr="007C6EBB" w:rsidRDefault="008D7500" w:rsidP="008D7500">
      <w:pPr>
        <w:pStyle w:val="Titre2"/>
        <w:rPr>
          <w:rFonts w:ascii="Times New Roman" w:hAnsi="Times New Roman" w:cs="Times New Roman"/>
        </w:rPr>
      </w:pPr>
      <w:r w:rsidRPr="007C6EBB">
        <w:rPr>
          <w:rFonts w:ascii="Times New Roman" w:hAnsi="Times New Roman" w:cs="Times New Roman"/>
        </w:rPr>
        <w:tab/>
      </w:r>
      <w:bookmarkStart w:id="46" w:name="_Toc216281105"/>
      <w:bookmarkStart w:id="47" w:name="_Toc216287142"/>
      <w:r w:rsidRPr="007C6EBB">
        <w:rPr>
          <w:rFonts w:ascii="Times New Roman" w:hAnsi="Times New Roman" w:cs="Times New Roman"/>
        </w:rPr>
        <w:t>3.3 Tâches de maintenance quotidienne</w:t>
      </w:r>
      <w:bookmarkEnd w:id="46"/>
      <w:bookmarkEnd w:id="47"/>
    </w:p>
    <w:p w14:paraId="6DD5DC7E" w14:textId="6E1EE1CB" w:rsidR="008D7500" w:rsidRPr="007C6EBB" w:rsidRDefault="008D7500" w:rsidP="00F14D1C">
      <w:pPr>
        <w:pStyle w:val="Titre3"/>
        <w:ind w:left="708" w:firstLine="708"/>
        <w:rPr>
          <w:rFonts w:ascii="Times New Roman" w:hAnsi="Times New Roman" w:cs="Times New Roman"/>
        </w:rPr>
      </w:pPr>
      <w:bookmarkStart w:id="48" w:name="_Toc216281106"/>
      <w:bookmarkStart w:id="49" w:name="_Toc216287143"/>
      <w:r w:rsidRPr="007C6EBB">
        <w:rPr>
          <w:rFonts w:ascii="Times New Roman" w:hAnsi="Times New Roman" w:cs="Times New Roman"/>
        </w:rPr>
        <w:t>3.3.1 Vérification des exécutions Airflow</w:t>
      </w:r>
      <w:bookmarkEnd w:id="48"/>
      <w:bookmarkEnd w:id="49"/>
    </w:p>
    <w:p w14:paraId="227004D2" w14:textId="73716CB3" w:rsidR="008D7500" w:rsidRDefault="008D7500" w:rsidP="00E405F5">
      <w:pPr>
        <w:ind w:firstLine="708"/>
        <w:rPr>
          <w:rFonts w:ascii="Times New Roman" w:hAnsi="Times New Roman" w:cs="Times New Roman"/>
          <w:sz w:val="24"/>
          <w:szCs w:val="24"/>
        </w:rPr>
      </w:pPr>
      <w:r w:rsidRPr="007C6EBB">
        <w:rPr>
          <w:rFonts w:ascii="Times New Roman" w:hAnsi="Times New Roman" w:cs="Times New Roman"/>
          <w:sz w:val="24"/>
          <w:szCs w:val="24"/>
        </w:rPr>
        <w:t>Pour détecter rapidement les échecs de pipeline avant qu’ils n’entraînent un retard, il est recommandé de suivre une procédure structurée. Tout d’abord, il convient d’accéder au tableau de bord Airflow afin de vérifier le statut des DAGs pour les dernières 24 heures, en s’assurant en particulier que les DAGs extract_to_s3 et transform_load_data se sont exécutés avec succès. Il est également important de consulter la durée d’exécution de chaque DAG et de la comparer avec les moyennes historiques afin de détecter tout ralentissement ou anomalie, même si le DAG a été marqué comme réussi. Les seuils d’alerte incluent un temps d’exécution supérieur à 150 % de la moyenne habituelle, plus de deux échecs consécutifs sur un même DAG, ou l’absence d’exécution d’un DAG quotidien au cours des dernières 24 heures. Toute anomalie détectée doit être notée pour permettre un suivi et une résolution rapide.</w:t>
      </w:r>
    </w:p>
    <w:p w14:paraId="0DA4DF0F" w14:textId="77777777" w:rsidR="00F14D1C" w:rsidRPr="007C6EBB" w:rsidRDefault="00F14D1C" w:rsidP="00E405F5">
      <w:pPr>
        <w:ind w:firstLine="708"/>
        <w:rPr>
          <w:rFonts w:ascii="Times New Roman" w:hAnsi="Times New Roman" w:cs="Times New Roman"/>
          <w:sz w:val="24"/>
          <w:szCs w:val="24"/>
        </w:rPr>
      </w:pPr>
    </w:p>
    <w:p w14:paraId="3E75A8C2" w14:textId="77777777" w:rsidR="008D7500" w:rsidRPr="007C6EBB" w:rsidRDefault="008D7500" w:rsidP="008D7500">
      <w:pPr>
        <w:pStyle w:val="Titre3"/>
        <w:ind w:left="708" w:firstLine="708"/>
        <w:rPr>
          <w:rFonts w:ascii="Times New Roman" w:hAnsi="Times New Roman" w:cs="Times New Roman"/>
        </w:rPr>
      </w:pPr>
      <w:bookmarkStart w:id="50" w:name="_Toc216281107"/>
      <w:bookmarkStart w:id="51" w:name="_Toc216287144"/>
      <w:r w:rsidRPr="007C6EBB">
        <w:rPr>
          <w:rFonts w:ascii="Times New Roman" w:hAnsi="Times New Roman" w:cs="Times New Roman"/>
        </w:rPr>
        <w:lastRenderedPageBreak/>
        <w:t>3.3.2 Consultation des alertes email</w:t>
      </w:r>
      <w:bookmarkEnd w:id="50"/>
      <w:bookmarkEnd w:id="51"/>
    </w:p>
    <w:p w14:paraId="42D7E45B"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Pour la consultation des alertes email, l’objectif est de traiter rapidement les notifications automatiques du système. Il convient de vérifier la boîte email configurée pour recevoir les alertes Airflow, de prioriser les notifications selon leur sévérité (échec total versus partiel) et de créer un ticket d’incident pour chaque alerte nécessitant une investigation. Les fausses alertes doivent être identifiées et les seuils ajustés si nécessaire afin d’éviter les notifications superflues.</w:t>
      </w:r>
    </w:p>
    <w:p w14:paraId="6F6054A4" w14:textId="77777777" w:rsidR="008D7500" w:rsidRPr="007C6EBB" w:rsidRDefault="008D7500" w:rsidP="008D7500">
      <w:pPr>
        <w:pStyle w:val="Titre3"/>
        <w:ind w:left="708" w:firstLine="708"/>
        <w:rPr>
          <w:rFonts w:ascii="Times New Roman" w:hAnsi="Times New Roman" w:cs="Times New Roman"/>
        </w:rPr>
      </w:pPr>
      <w:bookmarkStart w:id="52" w:name="_Toc216281108"/>
      <w:bookmarkStart w:id="53" w:name="_Toc216287145"/>
      <w:r w:rsidRPr="007C6EBB">
        <w:rPr>
          <w:rFonts w:ascii="Times New Roman" w:hAnsi="Times New Roman" w:cs="Times New Roman"/>
        </w:rPr>
        <w:t>3.3.3 Monitoring des logs MongoDB</w:t>
      </w:r>
      <w:bookmarkEnd w:id="52"/>
      <w:bookmarkEnd w:id="53"/>
    </w:p>
    <w:p w14:paraId="47888DFE" w14:textId="6164032B" w:rsidR="008D7500" w:rsidRPr="007C6EBB" w:rsidRDefault="008D7500" w:rsidP="00E405F5">
      <w:pPr>
        <w:ind w:firstLine="708"/>
        <w:rPr>
          <w:rFonts w:ascii="Times New Roman" w:hAnsi="Times New Roman" w:cs="Times New Roman"/>
          <w:sz w:val="24"/>
          <w:szCs w:val="24"/>
        </w:rPr>
      </w:pPr>
      <w:r w:rsidRPr="007C6EBB">
        <w:rPr>
          <w:rFonts w:ascii="Times New Roman" w:hAnsi="Times New Roman" w:cs="Times New Roman"/>
          <w:sz w:val="24"/>
          <w:szCs w:val="24"/>
        </w:rPr>
        <w:t>Concernant le monitoring des logs MongoDB, l’objectif est d’identifier les patterns d’erreurs récurrents avant qu’ils ne deviennent critiques. Il faut consulter les collections de logs des dernières 24 heures, compter les messages de niveau ERROR et WARNING, et repérer les erreurs qui se répètent fréquemment. Il est également essentiel de vérifier le taux de rejet dans la collection rejected_reviews. Les seuils d’alerte définis incluent plus de 10 messages ERROR en 24 heures, un taux de rejet supérieur à 5 % du volume total traité, ainsi qu’une augmentation soudaine de plus de 50 % des rejets par rapport à la veille.</w:t>
      </w:r>
    </w:p>
    <w:p w14:paraId="39ACF4EC" w14:textId="54DA6801" w:rsidR="008D7500" w:rsidRPr="007C6EBB" w:rsidRDefault="008D7500" w:rsidP="00E405F5">
      <w:pPr>
        <w:pStyle w:val="Titre2"/>
        <w:rPr>
          <w:rFonts w:ascii="Times New Roman" w:hAnsi="Times New Roman" w:cs="Times New Roman"/>
          <w:sz w:val="24"/>
          <w:szCs w:val="24"/>
        </w:rPr>
      </w:pPr>
      <w:bookmarkStart w:id="54" w:name="_Toc216281109"/>
      <w:bookmarkStart w:id="55" w:name="_Toc216287146"/>
      <w:r w:rsidRPr="007C6EBB">
        <w:rPr>
          <w:rFonts w:ascii="Times New Roman" w:hAnsi="Times New Roman" w:cs="Times New Roman"/>
        </w:rPr>
        <w:t>3.4 Tâches de maintenance Mensuelle</w:t>
      </w:r>
      <w:bookmarkEnd w:id="54"/>
      <w:bookmarkEnd w:id="55"/>
      <w:r w:rsidRPr="007C6EBB">
        <w:rPr>
          <w:rFonts w:ascii="Times New Roman" w:hAnsi="Times New Roman" w:cs="Times New Roman"/>
        </w:rPr>
        <w:t xml:space="preserve"> </w:t>
      </w:r>
    </w:p>
    <w:p w14:paraId="3B3CD342" w14:textId="77777777" w:rsidR="008D7500" w:rsidRPr="00762A63" w:rsidRDefault="008D7500" w:rsidP="008D7500">
      <w:pPr>
        <w:ind w:firstLine="708"/>
        <w:rPr>
          <w:rFonts w:ascii="Times New Roman" w:hAnsi="Times New Roman" w:cs="Times New Roman"/>
          <w:sz w:val="24"/>
          <w:szCs w:val="24"/>
        </w:rPr>
      </w:pPr>
      <w:r w:rsidRPr="00762A63">
        <w:rPr>
          <w:rFonts w:ascii="Times New Roman" w:hAnsi="Times New Roman" w:cs="Times New Roman"/>
          <w:sz w:val="24"/>
          <w:szCs w:val="24"/>
        </w:rPr>
        <w:t>Les tâches de maintenance mensuelle visent à assurer la performance, l’espace de stockage et la sécurité du système.</w:t>
      </w:r>
    </w:p>
    <w:p w14:paraId="2781566E" w14:textId="77777777" w:rsidR="008D7500" w:rsidRPr="00762A63" w:rsidRDefault="008D7500" w:rsidP="008D7500">
      <w:pPr>
        <w:ind w:firstLine="708"/>
        <w:rPr>
          <w:rFonts w:ascii="Times New Roman" w:hAnsi="Times New Roman" w:cs="Times New Roman"/>
          <w:sz w:val="24"/>
          <w:szCs w:val="24"/>
        </w:rPr>
      </w:pPr>
      <w:r w:rsidRPr="00762A63">
        <w:rPr>
          <w:rFonts w:ascii="Times New Roman" w:hAnsi="Times New Roman" w:cs="Times New Roman"/>
          <w:sz w:val="24"/>
          <w:szCs w:val="24"/>
        </w:rPr>
        <w:t>Pour l’optimisation des performances Snowflake, l’objectif est de maintenir des temps de réponse acceptables tout en contrôlant les coûts. Il est nécessaire de consulter l’historique des requêtes du mois écoulé, d’identifier les 10 requêtes les plus lentes ou les plus fréquentes, d’analyser leurs plans d’exécution pour repérer les goulots d’étranglement et d’évaluer l’opportunité de créer des tables matérialisées ou des indexes. Les axes d’optimisation comprennent l’ajustement de la taille du warehouse en fonction de l’utilisation réelle, la réduction du nombre de colonnes sélectionnées dans les requêtes API, la mise en place d’un système de cache applicatif pour les données peu changeantes, ainsi que le partitionnement de la table reviews par date si son volume dépasse 10 millions de lignes.</w:t>
      </w:r>
    </w:p>
    <w:p w14:paraId="27DD906E" w14:textId="77777777" w:rsidR="008D7500" w:rsidRPr="00762A63" w:rsidRDefault="008D7500" w:rsidP="008D7500">
      <w:pPr>
        <w:ind w:firstLine="708"/>
        <w:rPr>
          <w:rFonts w:ascii="Times New Roman" w:hAnsi="Times New Roman" w:cs="Times New Roman"/>
          <w:sz w:val="24"/>
          <w:szCs w:val="24"/>
        </w:rPr>
      </w:pPr>
      <w:r w:rsidRPr="00762A63">
        <w:rPr>
          <w:rFonts w:ascii="Times New Roman" w:hAnsi="Times New Roman" w:cs="Times New Roman"/>
          <w:sz w:val="24"/>
          <w:szCs w:val="24"/>
        </w:rPr>
        <w:t>Le nettoyage des logs et des données temporaires a pour objectif de libérer de l’espace et d’améliorer les performances des requêtes sur les logs. Chaque mois, il convient de supprimer dans MongoDB les logs Airflow de plus de 3 mois, d’archiver les rejected_reviews de plus de 6 mois vers un stockage froid, de tronquer ou d’archiver dans Snowflake les anciennes versions de tables si le Time Travel n’est plus nécessaire, et d’appliquer dans S3 une politique de lifecycle pour déplacer les fichiers de plus de 30 jours vers Glacier.</w:t>
      </w:r>
    </w:p>
    <w:p w14:paraId="1D7E54C1" w14:textId="317068A1" w:rsidR="008D7500" w:rsidRPr="007C6EBB" w:rsidRDefault="008D7500" w:rsidP="00E60685">
      <w:pPr>
        <w:ind w:firstLine="708"/>
        <w:rPr>
          <w:rFonts w:ascii="Times New Roman" w:hAnsi="Times New Roman" w:cs="Times New Roman"/>
          <w:sz w:val="24"/>
          <w:szCs w:val="24"/>
        </w:rPr>
      </w:pPr>
      <w:r w:rsidRPr="00762A63">
        <w:rPr>
          <w:rFonts w:ascii="Times New Roman" w:hAnsi="Times New Roman" w:cs="Times New Roman"/>
          <w:sz w:val="24"/>
          <w:szCs w:val="24"/>
        </w:rPr>
        <w:t>Enfin, la revue des credentials et accès a pour but de maintenir la sécurité et d’éviter les interruptions liées à l’expiration des credentials. Il est nécessaire de lister tous les credentials utilisés (PostgreSQL, AWS, Snowflake, MongoDB), de vérifier les dates d’expiration des Access Keys AWS et de les renouveler si moins de 30 jours restent, de contrôler que les mots de passe respectent la politique de rotation (90 jours maximum),</w:t>
      </w:r>
      <w:r w:rsidRPr="007C6EBB">
        <w:rPr>
          <w:rFonts w:ascii="Times New Roman" w:hAnsi="Times New Roman" w:cs="Times New Roman"/>
          <w:sz w:val="24"/>
          <w:szCs w:val="24"/>
        </w:rPr>
        <w:t xml:space="preserve"> </w:t>
      </w:r>
      <w:r w:rsidRPr="00762A63">
        <w:rPr>
          <w:rFonts w:ascii="Times New Roman" w:hAnsi="Times New Roman" w:cs="Times New Roman"/>
          <w:sz w:val="24"/>
          <w:szCs w:val="24"/>
        </w:rPr>
        <w:t>d’auditer les permissions des comptes de service pour supprimer les accès inutiles, et de tester chaque connexion Airflow afin de confirmer leur validité.</w:t>
      </w:r>
    </w:p>
    <w:p w14:paraId="12862D7C" w14:textId="77777777" w:rsidR="008D7500" w:rsidRPr="007C6EBB" w:rsidRDefault="008D7500" w:rsidP="008D7500">
      <w:pPr>
        <w:pStyle w:val="Titre2"/>
        <w:rPr>
          <w:rFonts w:ascii="Times New Roman" w:hAnsi="Times New Roman" w:cs="Times New Roman"/>
        </w:rPr>
      </w:pPr>
      <w:bookmarkStart w:id="56" w:name="_Toc216287147"/>
      <w:r w:rsidRPr="007C6EBB">
        <w:rPr>
          <w:rFonts w:ascii="Times New Roman" w:hAnsi="Times New Roman" w:cs="Times New Roman"/>
        </w:rPr>
        <w:lastRenderedPageBreak/>
        <w:t>3.5 Tâches de maintenance trimestrielle</w:t>
      </w:r>
      <w:bookmarkEnd w:id="56"/>
    </w:p>
    <w:p w14:paraId="408B9875"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L’objectif de cette procédure est de corriger les vulnérabilités de sécurité et de bénéficier des améliorations apportées par les nouvelles versions des bibliothèques Python utilisées. La démarche consiste à lister toutes les bibliothèques avec leurs versions actuelles, puis à consulter les changelogs pour identifier celles incluant des correctifs de sécurité. Les mises à jour doivent d’abord être testées dans un environnement de staging avant d’être déployées en production. Une fois validées, les fichiers requirements.txt sont mis à jour et les images Docker sont reconstruites avec les nouvelles dépendances.</w:t>
      </w:r>
    </w:p>
    <w:p w14:paraId="46649300" w14:textId="77777777" w:rsidR="008D7500" w:rsidRPr="007C6EBB" w:rsidRDefault="008D7500" w:rsidP="008D7500">
      <w:pPr>
        <w:ind w:firstLine="708"/>
        <w:rPr>
          <w:rFonts w:ascii="Times New Roman" w:hAnsi="Times New Roman" w:cs="Times New Roman"/>
          <w:sz w:val="24"/>
          <w:szCs w:val="24"/>
        </w:rPr>
      </w:pPr>
      <w:r w:rsidRPr="00FB49C8">
        <w:rPr>
          <w:rFonts w:ascii="Times New Roman" w:hAnsi="Times New Roman" w:cs="Times New Roman"/>
          <w:sz w:val="24"/>
          <w:szCs w:val="24"/>
        </w:rPr>
        <w:t>Les dépendances critiques à surveiller incluent notamment pandas et pandasql pour le traitement des données, snowflake-connector-python pour la connexion à Snowflake, fastapi et uvicorn pour le backend API, streamlit pour l’interface utilisateur, ainsi que airflow et ses providers.</w:t>
      </w:r>
    </w:p>
    <w:p w14:paraId="1B684051" w14:textId="77777777" w:rsidR="008D7500" w:rsidRPr="007C6EBB" w:rsidRDefault="008D7500" w:rsidP="008D7500">
      <w:pPr>
        <w:pStyle w:val="Titre2"/>
        <w:rPr>
          <w:rFonts w:ascii="Times New Roman" w:hAnsi="Times New Roman" w:cs="Times New Roman"/>
        </w:rPr>
      </w:pPr>
      <w:bookmarkStart w:id="57" w:name="_Toc216287148"/>
      <w:r w:rsidRPr="007C6EBB">
        <w:rPr>
          <w:rFonts w:ascii="Times New Roman" w:hAnsi="Times New Roman" w:cs="Times New Roman"/>
        </w:rPr>
        <w:t>3.6 Audit de sécurité</w:t>
      </w:r>
      <w:bookmarkEnd w:id="57"/>
    </w:p>
    <w:p w14:paraId="09782AB0" w14:textId="77777777" w:rsidR="008D7500" w:rsidRPr="007C6EBB" w:rsidRDefault="008D7500" w:rsidP="008D7500">
      <w:pPr>
        <w:ind w:firstLine="708"/>
        <w:rPr>
          <w:rFonts w:ascii="Times New Roman" w:hAnsi="Times New Roman" w:cs="Times New Roman"/>
          <w:sz w:val="24"/>
          <w:szCs w:val="24"/>
        </w:rPr>
      </w:pPr>
      <w:r w:rsidRPr="007C6EBB">
        <w:rPr>
          <w:rFonts w:ascii="Times New Roman" w:hAnsi="Times New Roman" w:cs="Times New Roman"/>
          <w:sz w:val="24"/>
          <w:szCs w:val="24"/>
        </w:rPr>
        <w:t>L’objectif de cette procédure est d’identifier et de corriger les failles de sécurité potentielles. Les contrôles à effectuer incluent la vérification que les fichiers .env ne sont pas versionnés dans Git, le contrôle que les credentials ne figurent pas en clair dans les logs, et la confirmation que le hachage des buyer_id utilise un sel fort et constant. Il est également essentiel de valider que les buckets S3 ne disposent pas d’accès public non intentionnel, de contrôler les règles de pare-feu et les groupes de sécurité dans le cloud, et de s’assurer que SSL/TLS est activé sur toutes les connexions, notamment vers Snowflake et les API.</w:t>
      </w:r>
    </w:p>
    <w:p w14:paraId="620A4B72" w14:textId="77777777" w:rsidR="008D7500" w:rsidRPr="007C6EBB" w:rsidRDefault="008D7500" w:rsidP="008D7500">
      <w:pPr>
        <w:pStyle w:val="Titre2"/>
        <w:rPr>
          <w:rFonts w:ascii="Times New Roman" w:hAnsi="Times New Roman" w:cs="Times New Roman"/>
        </w:rPr>
      </w:pPr>
      <w:bookmarkStart w:id="58" w:name="_Toc216287149"/>
      <w:r w:rsidRPr="007C6EBB">
        <w:rPr>
          <w:rFonts w:ascii="Times New Roman" w:hAnsi="Times New Roman" w:cs="Times New Roman"/>
        </w:rPr>
        <w:t>3.7 Tâches de maintenance Annuelle</w:t>
      </w:r>
      <w:bookmarkEnd w:id="58"/>
      <w:r w:rsidRPr="007C6EBB">
        <w:rPr>
          <w:rFonts w:ascii="Times New Roman" w:hAnsi="Times New Roman" w:cs="Times New Roman"/>
        </w:rPr>
        <w:t xml:space="preserve"> </w:t>
      </w:r>
    </w:p>
    <w:p w14:paraId="3FFD4661" w14:textId="77777777" w:rsidR="008D7500" w:rsidRPr="00FB49C8" w:rsidRDefault="008D7500" w:rsidP="008D7500">
      <w:pPr>
        <w:ind w:firstLine="708"/>
        <w:rPr>
          <w:rFonts w:ascii="Times New Roman" w:hAnsi="Times New Roman" w:cs="Times New Roman"/>
        </w:rPr>
      </w:pPr>
      <w:r w:rsidRPr="00FB49C8">
        <w:rPr>
          <w:rFonts w:ascii="Times New Roman" w:hAnsi="Times New Roman" w:cs="Times New Roman"/>
        </w:rPr>
        <w:t>Les tâches de maintenance annuelle incluent notamment la migration des versions majeures des différents composants pour rester à jour et bénéficier du support éditeur. Les systèmes concernés sont Airflow, pour lequel il faut planifier la migration vers la dernière version stable ; Python, en évaluant le passage à la version suivante (par exemple de 3.11 à 3.12) ; PostgreSQL, en vérifiant la possibilité de migration vers une version plus récente ; et FastAPI ainsi que Streamlit, en suivant leurs versions LTS (Long Term Support).</w:t>
      </w:r>
    </w:p>
    <w:p w14:paraId="1294FD88" w14:textId="52049E85" w:rsidR="008D7500" w:rsidRDefault="008D7500" w:rsidP="006D54EC">
      <w:pPr>
        <w:ind w:firstLine="708"/>
        <w:rPr>
          <w:rFonts w:ascii="Times New Roman" w:hAnsi="Times New Roman" w:cs="Times New Roman"/>
        </w:rPr>
      </w:pPr>
      <w:r w:rsidRPr="00FB49C8">
        <w:rPr>
          <w:rFonts w:ascii="Times New Roman" w:hAnsi="Times New Roman" w:cs="Times New Roman"/>
        </w:rPr>
        <w:t>L’approche recommandée consiste à créer un environnement de test complet, à migrer d’abord les environnements non-production, puis à exécuter tous les tests automatisés après la migration. Il est important de valider les changements avec les équipes métier avant le déploiement en production et de prévoir un plan de rollback pour pouvoir revenir en arrière en cas de problème.</w:t>
      </w:r>
    </w:p>
    <w:p w14:paraId="788EEC08" w14:textId="77777777" w:rsidR="00F14D1C" w:rsidRDefault="00F14D1C" w:rsidP="006D54EC">
      <w:pPr>
        <w:ind w:firstLine="708"/>
        <w:rPr>
          <w:rFonts w:ascii="Times New Roman" w:hAnsi="Times New Roman" w:cs="Times New Roman"/>
        </w:rPr>
      </w:pPr>
    </w:p>
    <w:p w14:paraId="4C294CBA" w14:textId="77777777" w:rsidR="00F14D1C" w:rsidRDefault="00F14D1C" w:rsidP="006D54EC">
      <w:pPr>
        <w:ind w:firstLine="708"/>
        <w:rPr>
          <w:rFonts w:ascii="Times New Roman" w:hAnsi="Times New Roman" w:cs="Times New Roman"/>
        </w:rPr>
      </w:pPr>
    </w:p>
    <w:p w14:paraId="045352E3" w14:textId="77777777" w:rsidR="00F14D1C" w:rsidRDefault="00F14D1C" w:rsidP="006D54EC">
      <w:pPr>
        <w:ind w:firstLine="708"/>
        <w:rPr>
          <w:rFonts w:ascii="Times New Roman" w:hAnsi="Times New Roman" w:cs="Times New Roman"/>
        </w:rPr>
      </w:pPr>
    </w:p>
    <w:p w14:paraId="000C9A74" w14:textId="77777777" w:rsidR="00F14D1C" w:rsidRDefault="00F14D1C" w:rsidP="006D54EC">
      <w:pPr>
        <w:ind w:firstLine="708"/>
        <w:rPr>
          <w:rFonts w:ascii="Times New Roman" w:hAnsi="Times New Roman" w:cs="Times New Roman"/>
        </w:rPr>
      </w:pPr>
    </w:p>
    <w:p w14:paraId="28A79702" w14:textId="77777777" w:rsidR="00F14D1C" w:rsidRPr="007C6EBB" w:rsidRDefault="00F14D1C" w:rsidP="006D54EC">
      <w:pPr>
        <w:ind w:firstLine="708"/>
        <w:rPr>
          <w:rFonts w:ascii="Times New Roman" w:hAnsi="Times New Roman" w:cs="Times New Roman"/>
        </w:rPr>
      </w:pPr>
    </w:p>
    <w:p w14:paraId="3692C86C" w14:textId="406AACD3" w:rsidR="008D7500" w:rsidRPr="007C6EBB" w:rsidRDefault="008D7500" w:rsidP="00E60685">
      <w:pPr>
        <w:pStyle w:val="Titre2"/>
        <w:rPr>
          <w:rFonts w:ascii="Times New Roman" w:hAnsi="Times New Roman" w:cs="Times New Roman"/>
        </w:rPr>
      </w:pPr>
      <w:r w:rsidRPr="007C6EBB">
        <w:rPr>
          <w:rFonts w:ascii="Times New Roman" w:hAnsi="Times New Roman" w:cs="Times New Roman"/>
        </w:rPr>
        <w:lastRenderedPageBreak/>
        <w:t xml:space="preserve"> </w:t>
      </w:r>
      <w:bookmarkStart w:id="59" w:name="_Toc216287150"/>
      <w:r w:rsidRPr="007C6EBB">
        <w:rPr>
          <w:rFonts w:ascii="Times New Roman" w:hAnsi="Times New Roman" w:cs="Times New Roman"/>
        </w:rPr>
        <w:t>3.8 Indicateurs de santé du système</w:t>
      </w:r>
      <w:bookmarkEnd w:id="59"/>
      <w:r w:rsidRPr="007C6EBB">
        <w:rPr>
          <w:rFonts w:ascii="Times New Roman" w:hAnsi="Times New Roman" w:cs="Times New Roman"/>
        </w:rPr>
        <w:t xml:space="preserve"> </w:t>
      </w:r>
    </w:p>
    <w:tbl>
      <w:tblPr>
        <w:tblStyle w:val="Grilledutableau"/>
        <w:tblW w:w="0" w:type="auto"/>
        <w:tblLook w:val="04A0" w:firstRow="1" w:lastRow="0" w:firstColumn="1" w:lastColumn="0" w:noHBand="0" w:noVBand="1"/>
      </w:tblPr>
      <w:tblGrid>
        <w:gridCol w:w="2513"/>
        <w:gridCol w:w="1234"/>
        <w:gridCol w:w="4895"/>
      </w:tblGrid>
      <w:tr w:rsidR="008D7500" w:rsidRPr="007C6EBB" w14:paraId="7401A7C0" w14:textId="77777777" w:rsidTr="0065499C">
        <w:trPr>
          <w:trHeight w:val="288"/>
        </w:trPr>
        <w:tc>
          <w:tcPr>
            <w:tcW w:w="2513" w:type="dxa"/>
            <w:hideMark/>
          </w:tcPr>
          <w:p w14:paraId="381FB0A0"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Indicateur</w:t>
            </w:r>
          </w:p>
        </w:tc>
        <w:tc>
          <w:tcPr>
            <w:tcW w:w="1234" w:type="dxa"/>
            <w:hideMark/>
          </w:tcPr>
          <w:p w14:paraId="32C7B85A"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Cible</w:t>
            </w:r>
          </w:p>
        </w:tc>
        <w:tc>
          <w:tcPr>
            <w:tcW w:w="4895" w:type="dxa"/>
            <w:hideMark/>
          </w:tcPr>
          <w:p w14:paraId="32F82073" w14:textId="77777777" w:rsidR="008D7500" w:rsidRPr="007C6EBB" w:rsidRDefault="008D7500" w:rsidP="0065499C">
            <w:pPr>
              <w:rPr>
                <w:rFonts w:ascii="Times New Roman" w:hAnsi="Times New Roman" w:cs="Times New Roman"/>
                <w:b/>
                <w:bCs/>
              </w:rPr>
            </w:pPr>
            <w:r w:rsidRPr="007C6EBB">
              <w:rPr>
                <w:rFonts w:ascii="Times New Roman" w:hAnsi="Times New Roman" w:cs="Times New Roman"/>
                <w:b/>
                <w:bCs/>
              </w:rPr>
              <w:t>Alerte si</w:t>
            </w:r>
          </w:p>
        </w:tc>
      </w:tr>
      <w:tr w:rsidR="008D7500" w:rsidRPr="007C6EBB" w14:paraId="7C99CD2F" w14:textId="77777777" w:rsidTr="0065499C">
        <w:trPr>
          <w:trHeight w:val="636"/>
        </w:trPr>
        <w:tc>
          <w:tcPr>
            <w:tcW w:w="2513" w:type="dxa"/>
            <w:hideMark/>
          </w:tcPr>
          <w:p w14:paraId="7E8D77F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Taux de succès DAGs</w:t>
            </w:r>
          </w:p>
        </w:tc>
        <w:tc>
          <w:tcPr>
            <w:tcW w:w="1234" w:type="dxa"/>
            <w:hideMark/>
          </w:tcPr>
          <w:p w14:paraId="1441463C"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98%</w:t>
            </w:r>
          </w:p>
        </w:tc>
        <w:tc>
          <w:tcPr>
            <w:tcW w:w="4895" w:type="dxa"/>
            <w:hideMark/>
          </w:tcPr>
          <w:p w14:paraId="2730221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95%</w:t>
            </w:r>
          </w:p>
        </w:tc>
      </w:tr>
      <w:tr w:rsidR="008D7500" w:rsidRPr="007C6EBB" w14:paraId="30E8A925" w14:textId="77777777" w:rsidTr="0065499C">
        <w:trPr>
          <w:trHeight w:val="636"/>
        </w:trPr>
        <w:tc>
          <w:tcPr>
            <w:tcW w:w="2513" w:type="dxa"/>
            <w:hideMark/>
          </w:tcPr>
          <w:p w14:paraId="336180A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Temps moyen d'exécution extract_to_s3</w:t>
            </w:r>
          </w:p>
        </w:tc>
        <w:tc>
          <w:tcPr>
            <w:tcW w:w="1234" w:type="dxa"/>
            <w:hideMark/>
          </w:tcPr>
          <w:p w14:paraId="3E926FB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15 min</w:t>
            </w:r>
          </w:p>
        </w:tc>
        <w:tc>
          <w:tcPr>
            <w:tcW w:w="4895" w:type="dxa"/>
            <w:hideMark/>
          </w:tcPr>
          <w:p w14:paraId="12D5D8BE"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25 min</w:t>
            </w:r>
          </w:p>
        </w:tc>
      </w:tr>
      <w:tr w:rsidR="008D7500" w:rsidRPr="007C6EBB" w14:paraId="1366443A" w14:textId="77777777" w:rsidTr="0065499C">
        <w:trPr>
          <w:trHeight w:val="828"/>
        </w:trPr>
        <w:tc>
          <w:tcPr>
            <w:tcW w:w="2513" w:type="dxa"/>
            <w:hideMark/>
          </w:tcPr>
          <w:p w14:paraId="68ADCC2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Temps moyen d'exécution transform_load_data</w:t>
            </w:r>
          </w:p>
        </w:tc>
        <w:tc>
          <w:tcPr>
            <w:tcW w:w="1234" w:type="dxa"/>
            <w:hideMark/>
          </w:tcPr>
          <w:p w14:paraId="6E7DDA98"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30 min</w:t>
            </w:r>
          </w:p>
        </w:tc>
        <w:tc>
          <w:tcPr>
            <w:tcW w:w="4895" w:type="dxa"/>
            <w:hideMark/>
          </w:tcPr>
          <w:p w14:paraId="6D37DEAB"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45 min</w:t>
            </w:r>
          </w:p>
        </w:tc>
      </w:tr>
      <w:tr w:rsidR="008D7500" w:rsidRPr="007C6EBB" w14:paraId="22B3DF55" w14:textId="77777777" w:rsidTr="0065499C">
        <w:trPr>
          <w:trHeight w:val="576"/>
        </w:trPr>
        <w:tc>
          <w:tcPr>
            <w:tcW w:w="2513" w:type="dxa"/>
            <w:hideMark/>
          </w:tcPr>
          <w:p w14:paraId="5554338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Taux de rejet MongoDB</w:t>
            </w:r>
          </w:p>
        </w:tc>
        <w:tc>
          <w:tcPr>
            <w:tcW w:w="1234" w:type="dxa"/>
            <w:hideMark/>
          </w:tcPr>
          <w:p w14:paraId="1A4955F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5%</w:t>
            </w:r>
          </w:p>
        </w:tc>
        <w:tc>
          <w:tcPr>
            <w:tcW w:w="4895" w:type="dxa"/>
            <w:hideMark/>
          </w:tcPr>
          <w:p w14:paraId="0A74177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10%</w:t>
            </w:r>
          </w:p>
        </w:tc>
      </w:tr>
      <w:tr w:rsidR="008D7500" w:rsidRPr="007C6EBB" w14:paraId="0D749136" w14:textId="77777777" w:rsidTr="0065499C">
        <w:trPr>
          <w:trHeight w:val="816"/>
        </w:trPr>
        <w:tc>
          <w:tcPr>
            <w:tcW w:w="2513" w:type="dxa"/>
            <w:hideMark/>
          </w:tcPr>
          <w:p w14:paraId="698B89D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Nombre de lignes chargées Snowflake/jour</w:t>
            </w:r>
          </w:p>
        </w:tc>
        <w:tc>
          <w:tcPr>
            <w:tcW w:w="1234" w:type="dxa"/>
            <w:hideMark/>
          </w:tcPr>
          <w:p w14:paraId="293394E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Stable ±20%</w:t>
            </w:r>
          </w:p>
        </w:tc>
        <w:tc>
          <w:tcPr>
            <w:tcW w:w="4895" w:type="dxa"/>
            <w:hideMark/>
          </w:tcPr>
          <w:p w14:paraId="3AE5658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Variation &gt; 50%</w:t>
            </w:r>
          </w:p>
        </w:tc>
      </w:tr>
      <w:tr w:rsidR="008D7500" w:rsidRPr="007C6EBB" w14:paraId="41D85DCD" w14:textId="77777777" w:rsidTr="0065499C">
        <w:trPr>
          <w:trHeight w:val="504"/>
        </w:trPr>
        <w:tc>
          <w:tcPr>
            <w:tcW w:w="2513" w:type="dxa"/>
            <w:hideMark/>
          </w:tcPr>
          <w:p w14:paraId="4BF37BB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Temps de réponse API (p95)</w:t>
            </w:r>
          </w:p>
        </w:tc>
        <w:tc>
          <w:tcPr>
            <w:tcW w:w="1234" w:type="dxa"/>
            <w:hideMark/>
          </w:tcPr>
          <w:p w14:paraId="56DCFC2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2s</w:t>
            </w:r>
          </w:p>
        </w:tc>
        <w:tc>
          <w:tcPr>
            <w:tcW w:w="4895" w:type="dxa"/>
            <w:hideMark/>
          </w:tcPr>
          <w:p w14:paraId="76C36A7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5s</w:t>
            </w:r>
          </w:p>
        </w:tc>
      </w:tr>
      <w:tr w:rsidR="008D7500" w:rsidRPr="007C6EBB" w14:paraId="2DE8DBAF" w14:textId="77777777" w:rsidTr="0065499C">
        <w:trPr>
          <w:trHeight w:val="744"/>
        </w:trPr>
        <w:tc>
          <w:tcPr>
            <w:tcW w:w="2513" w:type="dxa"/>
            <w:hideMark/>
          </w:tcPr>
          <w:p w14:paraId="24936401"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Temps de chargement Streamlit</w:t>
            </w:r>
          </w:p>
        </w:tc>
        <w:tc>
          <w:tcPr>
            <w:tcW w:w="1234" w:type="dxa"/>
            <w:hideMark/>
          </w:tcPr>
          <w:p w14:paraId="45704EBC"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3s</w:t>
            </w:r>
          </w:p>
        </w:tc>
        <w:tc>
          <w:tcPr>
            <w:tcW w:w="4895" w:type="dxa"/>
            <w:hideMark/>
          </w:tcPr>
          <w:p w14:paraId="00894A02"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10s</w:t>
            </w:r>
          </w:p>
        </w:tc>
      </w:tr>
      <w:tr w:rsidR="008D7500" w:rsidRPr="007C6EBB" w14:paraId="6D85C454" w14:textId="77777777" w:rsidTr="0065499C">
        <w:trPr>
          <w:trHeight w:val="564"/>
        </w:trPr>
        <w:tc>
          <w:tcPr>
            <w:tcW w:w="2513" w:type="dxa"/>
            <w:hideMark/>
          </w:tcPr>
          <w:p w14:paraId="5940A1D0"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Coût mensuel Snowflake</w:t>
            </w:r>
          </w:p>
        </w:tc>
        <w:tc>
          <w:tcPr>
            <w:tcW w:w="1234" w:type="dxa"/>
            <w:hideMark/>
          </w:tcPr>
          <w:p w14:paraId="1F8C9AB8"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Budget défini</w:t>
            </w:r>
          </w:p>
        </w:tc>
        <w:tc>
          <w:tcPr>
            <w:tcW w:w="4895" w:type="dxa"/>
            <w:hideMark/>
          </w:tcPr>
          <w:p w14:paraId="70184115"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Dépassement &gt; 20%</w:t>
            </w:r>
          </w:p>
        </w:tc>
      </w:tr>
      <w:tr w:rsidR="008D7500" w:rsidRPr="007C6EBB" w14:paraId="0F2F9F12" w14:textId="77777777" w:rsidTr="0065499C">
        <w:trPr>
          <w:trHeight w:val="408"/>
        </w:trPr>
        <w:tc>
          <w:tcPr>
            <w:tcW w:w="2513" w:type="dxa"/>
            <w:hideMark/>
          </w:tcPr>
          <w:p w14:paraId="3FC9B48A"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Espace disque S3 utilisé</w:t>
            </w:r>
          </w:p>
        </w:tc>
        <w:tc>
          <w:tcPr>
            <w:tcW w:w="1234" w:type="dxa"/>
            <w:hideMark/>
          </w:tcPr>
          <w:p w14:paraId="381FECDF"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&lt; 80%</w:t>
            </w:r>
          </w:p>
        </w:tc>
        <w:tc>
          <w:tcPr>
            <w:tcW w:w="4895" w:type="dxa"/>
            <w:hideMark/>
          </w:tcPr>
          <w:p w14:paraId="3BCEFF94"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85%</w:t>
            </w:r>
          </w:p>
        </w:tc>
      </w:tr>
      <w:tr w:rsidR="008D7500" w:rsidRPr="007C6EBB" w14:paraId="60016590" w14:textId="77777777" w:rsidTr="0065499C">
        <w:trPr>
          <w:trHeight w:val="456"/>
        </w:trPr>
        <w:tc>
          <w:tcPr>
            <w:tcW w:w="2513" w:type="dxa"/>
            <w:hideMark/>
          </w:tcPr>
          <w:p w14:paraId="30F621E6"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Nombre d'incidents P0/P1</w:t>
            </w:r>
          </w:p>
        </w:tc>
        <w:tc>
          <w:tcPr>
            <w:tcW w:w="1234" w:type="dxa"/>
            <w:hideMark/>
          </w:tcPr>
          <w:p w14:paraId="6D7F3C69"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0</w:t>
            </w:r>
          </w:p>
        </w:tc>
        <w:tc>
          <w:tcPr>
            <w:tcW w:w="4895" w:type="dxa"/>
            <w:hideMark/>
          </w:tcPr>
          <w:p w14:paraId="453D6967" w14:textId="77777777" w:rsidR="008D7500" w:rsidRPr="007C6EBB" w:rsidRDefault="008D7500" w:rsidP="0065499C">
            <w:pPr>
              <w:rPr>
                <w:rFonts w:ascii="Times New Roman" w:hAnsi="Times New Roman" w:cs="Times New Roman"/>
              </w:rPr>
            </w:pPr>
            <w:r w:rsidRPr="007C6EBB">
              <w:rPr>
                <w:rFonts w:ascii="Times New Roman" w:hAnsi="Times New Roman" w:cs="Times New Roman"/>
              </w:rPr>
              <w:t>&gt; 2</w:t>
            </w:r>
          </w:p>
        </w:tc>
      </w:tr>
    </w:tbl>
    <w:p w14:paraId="30A23AA7" w14:textId="77777777" w:rsidR="008D7500" w:rsidRPr="007C6EBB" w:rsidRDefault="008D7500" w:rsidP="008D7500">
      <w:pPr>
        <w:rPr>
          <w:rFonts w:ascii="Times New Roman" w:hAnsi="Times New Roman" w:cs="Times New Roman"/>
        </w:rPr>
      </w:pPr>
    </w:p>
    <w:p w14:paraId="4E299B5E" w14:textId="1A31F29B" w:rsidR="008D7500" w:rsidRPr="007C6EBB" w:rsidRDefault="008D7500" w:rsidP="008D7500">
      <w:pPr>
        <w:pStyle w:val="Titre1"/>
        <w:numPr>
          <w:ilvl w:val="0"/>
          <w:numId w:val="3"/>
        </w:numPr>
        <w:rPr>
          <w:rFonts w:ascii="Times New Roman" w:hAnsi="Times New Roman" w:cs="Times New Roman"/>
        </w:rPr>
      </w:pPr>
      <w:bookmarkStart w:id="60" w:name="_Toc216287151"/>
      <w:r w:rsidRPr="007C6EBB">
        <w:rPr>
          <w:rFonts w:ascii="Times New Roman" w:hAnsi="Times New Roman" w:cs="Times New Roman"/>
        </w:rPr>
        <w:t>Grille de Suivi des Risques (Risk Tracking Grid)</w:t>
      </w:r>
      <w:bookmarkEnd w:id="60"/>
    </w:p>
    <w:p w14:paraId="2D3A49C7" w14:textId="77777777" w:rsidR="008D7500" w:rsidRPr="007C6EBB" w:rsidRDefault="008D7500" w:rsidP="008D7500">
      <w:pPr>
        <w:ind w:firstLine="360"/>
        <w:rPr>
          <w:rFonts w:ascii="Times New Roman" w:hAnsi="Times New Roman" w:cs="Times New Roman"/>
          <w:sz w:val="24"/>
          <w:szCs w:val="24"/>
        </w:rPr>
      </w:pPr>
      <w:r w:rsidRPr="007C6EBB">
        <w:rPr>
          <w:rFonts w:ascii="Times New Roman" w:hAnsi="Times New Roman" w:cs="Times New Roman"/>
          <w:sz w:val="24"/>
          <w:szCs w:val="24"/>
        </w:rPr>
        <w:t xml:space="preserve">Le </w:t>
      </w:r>
      <w:r w:rsidRPr="007C6EBB">
        <w:rPr>
          <w:rFonts w:ascii="Times New Roman" w:hAnsi="Times New Roman" w:cs="Times New Roman"/>
          <w:b/>
          <w:bCs/>
          <w:sz w:val="24"/>
          <w:szCs w:val="24"/>
        </w:rPr>
        <w:t>Risk Tracking GRID</w:t>
      </w:r>
      <w:r w:rsidRPr="007C6EBB">
        <w:rPr>
          <w:rFonts w:ascii="Times New Roman" w:hAnsi="Times New Roman" w:cs="Times New Roman"/>
          <w:sz w:val="24"/>
          <w:szCs w:val="24"/>
        </w:rPr>
        <w:t xml:space="preserve"> est un outil de suivi des risques permettant de monitorer de manière structurée les indicateurs critiques d’un système, d’identifier rapidement les écarts et de déclencher des actions correctives. Dans le cadre du suivi mensuel, plusieurs métriques clés doivent être surveillées.</w:t>
      </w:r>
    </w:p>
    <w:p w14:paraId="302D2EF6" w14:textId="77777777" w:rsidR="008D7500" w:rsidRPr="00494D9D" w:rsidRDefault="008D7500" w:rsidP="008D7500">
      <w:pPr>
        <w:ind w:firstLine="360"/>
        <w:rPr>
          <w:rFonts w:ascii="Times New Roman" w:hAnsi="Times New Roman" w:cs="Times New Roman"/>
          <w:sz w:val="24"/>
          <w:szCs w:val="24"/>
        </w:rPr>
      </w:pPr>
      <w:r w:rsidRPr="00494D9D">
        <w:rPr>
          <w:rFonts w:ascii="Times New Roman" w:hAnsi="Times New Roman" w:cs="Times New Roman"/>
          <w:sz w:val="24"/>
          <w:szCs w:val="24"/>
        </w:rPr>
        <w:t>La méthodologie d’évaluation des risques repose sur deux axes principaux : la probabilité d’occurrence et l’impact potentiel. L’échelle de probabilité définit la fréquence estimée d’un événement sur une base annuelle : très faible (1) pour moins de 5 % de chance, faible (2) pour 5 à 25 %, moyenne (3) pour 25 à 50 %, élevée (4) pour 50 à 75 % et très élevée (5) pour plus de 75 %. L’échelle d’impact mesure les conséquences sur le service et les utilisateurs : négligeable (1) si aucun impact utilisateur et résolution en moins d’une heure, faible (2) pour un impact limité et résolution en moins de 4 heures, moyen (3) pour un service partiellement dégradé et résolution en moins d’un jour, élevé (4) si le service est indisponible pour certains utilisateurs avec résolution en moins de 3 jours, et critique (5) pour une indisponibilité complète du service ou une perte de données.</w:t>
      </w:r>
    </w:p>
    <w:p w14:paraId="66C5B387" w14:textId="498529E5" w:rsidR="004609D3" w:rsidRPr="007C6EBB" w:rsidRDefault="008D7500" w:rsidP="004609D3">
      <w:pPr>
        <w:ind w:firstLine="360"/>
        <w:rPr>
          <w:rFonts w:ascii="Times New Roman" w:hAnsi="Times New Roman" w:cs="Times New Roman"/>
          <w:sz w:val="24"/>
          <w:szCs w:val="24"/>
        </w:rPr>
      </w:pPr>
      <w:r w:rsidRPr="00494D9D">
        <w:rPr>
          <w:rFonts w:ascii="Times New Roman" w:hAnsi="Times New Roman" w:cs="Times New Roman"/>
          <w:sz w:val="24"/>
          <w:szCs w:val="24"/>
        </w:rPr>
        <w:lastRenderedPageBreak/>
        <w:t>La criticité d’un risque est calculée en multipliant la probabilité par l’impact. Selon le résultat, les actions diffèrent : une criticité faible (1-4) nécessite une surveillance passive, une criticité moyenne (5-9) implique une surveillance active avec plan d’action préparé, une criticité élevée (10-15) requiert une action préventive, et une criticité critique (16-25) impose une action immédiate.</w:t>
      </w:r>
    </w:p>
    <w:p w14:paraId="5AFA3BBD" w14:textId="77777777" w:rsidR="008D7500" w:rsidRPr="007C6EBB" w:rsidRDefault="008D7500" w:rsidP="008D7500">
      <w:pPr>
        <w:pStyle w:val="Titre2"/>
        <w:ind w:firstLine="360"/>
        <w:rPr>
          <w:rFonts w:ascii="Times New Roman" w:hAnsi="Times New Roman" w:cs="Times New Roman"/>
        </w:rPr>
      </w:pPr>
      <w:bookmarkStart w:id="61" w:name="_Toc216287152"/>
      <w:r w:rsidRPr="007C6EBB">
        <w:rPr>
          <w:rFonts w:ascii="Times New Roman" w:hAnsi="Times New Roman" w:cs="Times New Roman"/>
        </w:rPr>
        <w:t>4.1 Grille des risques techniques</w:t>
      </w:r>
      <w:bookmarkEnd w:id="61"/>
      <w:r w:rsidRPr="007C6EBB">
        <w:rPr>
          <w:rFonts w:ascii="Times New Roman" w:hAnsi="Times New Roman" w:cs="Times New Roman"/>
        </w:rPr>
        <w:t xml:space="preserve"> </w:t>
      </w:r>
    </w:p>
    <w:p w14:paraId="249234E4" w14:textId="77777777" w:rsidR="004609D3" w:rsidRPr="007C6EBB" w:rsidRDefault="004609D3" w:rsidP="004609D3">
      <w:pPr>
        <w:rPr>
          <w:rFonts w:ascii="Times New Roman" w:hAnsi="Times New Roman" w:cs="Times New Roman"/>
        </w:rPr>
      </w:pPr>
    </w:p>
    <w:tbl>
      <w:tblPr>
        <w:tblStyle w:val="Grilledutableau"/>
        <w:tblW w:w="11542" w:type="dxa"/>
        <w:tblInd w:w="-714" w:type="dxa"/>
        <w:tblLook w:val="04A0" w:firstRow="1" w:lastRow="0" w:firstColumn="1" w:lastColumn="0" w:noHBand="0" w:noVBand="1"/>
      </w:tblPr>
      <w:tblGrid>
        <w:gridCol w:w="1182"/>
        <w:gridCol w:w="1709"/>
        <w:gridCol w:w="742"/>
        <w:gridCol w:w="920"/>
        <w:gridCol w:w="662"/>
        <w:gridCol w:w="1881"/>
        <w:gridCol w:w="2115"/>
        <w:gridCol w:w="1505"/>
        <w:gridCol w:w="826"/>
      </w:tblGrid>
      <w:tr w:rsidR="001B215C" w:rsidRPr="007C6EBB" w14:paraId="29D11163" w14:textId="77777777" w:rsidTr="00E405F5">
        <w:trPr>
          <w:trHeight w:val="576"/>
        </w:trPr>
        <w:tc>
          <w:tcPr>
            <w:tcW w:w="1271" w:type="dxa"/>
            <w:hideMark/>
          </w:tcPr>
          <w:p w14:paraId="5B453905"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ID</w:t>
            </w:r>
          </w:p>
        </w:tc>
        <w:tc>
          <w:tcPr>
            <w:tcW w:w="1712" w:type="dxa"/>
            <w:hideMark/>
          </w:tcPr>
          <w:p w14:paraId="09A96BE2"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Risque</w:t>
            </w:r>
          </w:p>
        </w:tc>
        <w:tc>
          <w:tcPr>
            <w:tcW w:w="743" w:type="dxa"/>
            <w:hideMark/>
          </w:tcPr>
          <w:p w14:paraId="439C6244"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Prob.</w:t>
            </w:r>
          </w:p>
        </w:tc>
        <w:tc>
          <w:tcPr>
            <w:tcW w:w="925" w:type="dxa"/>
            <w:hideMark/>
          </w:tcPr>
          <w:p w14:paraId="6172A823"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Impact</w:t>
            </w:r>
          </w:p>
        </w:tc>
        <w:tc>
          <w:tcPr>
            <w:tcW w:w="657" w:type="dxa"/>
            <w:hideMark/>
          </w:tcPr>
          <w:p w14:paraId="06A933F7"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Crit.</w:t>
            </w:r>
          </w:p>
        </w:tc>
        <w:tc>
          <w:tcPr>
            <w:tcW w:w="1742" w:type="dxa"/>
            <w:hideMark/>
          </w:tcPr>
          <w:p w14:paraId="243B37C4"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Mesures préventives</w:t>
            </w:r>
          </w:p>
        </w:tc>
        <w:tc>
          <w:tcPr>
            <w:tcW w:w="2139" w:type="dxa"/>
            <w:hideMark/>
          </w:tcPr>
          <w:p w14:paraId="0ED7140D"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Mesures correctives</w:t>
            </w:r>
          </w:p>
        </w:tc>
        <w:tc>
          <w:tcPr>
            <w:tcW w:w="1522" w:type="dxa"/>
            <w:hideMark/>
          </w:tcPr>
          <w:p w14:paraId="6C28F2E3"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Responsable</w:t>
            </w:r>
          </w:p>
        </w:tc>
        <w:tc>
          <w:tcPr>
            <w:tcW w:w="831" w:type="dxa"/>
            <w:hideMark/>
          </w:tcPr>
          <w:p w14:paraId="79FAE932" w14:textId="77777777" w:rsidR="00617265" w:rsidRPr="007C6EBB" w:rsidRDefault="00617265" w:rsidP="00617265">
            <w:pPr>
              <w:rPr>
                <w:rFonts w:ascii="Times New Roman" w:hAnsi="Times New Roman" w:cs="Times New Roman"/>
                <w:b/>
                <w:bCs/>
              </w:rPr>
            </w:pPr>
            <w:r w:rsidRPr="007C6EBB">
              <w:rPr>
                <w:rFonts w:ascii="Times New Roman" w:hAnsi="Times New Roman" w:cs="Times New Roman"/>
                <w:b/>
                <w:bCs/>
              </w:rPr>
              <w:t>Statut</w:t>
            </w:r>
          </w:p>
        </w:tc>
      </w:tr>
      <w:tr w:rsidR="001B215C" w:rsidRPr="007C6EBB" w14:paraId="1D856165" w14:textId="77777777" w:rsidTr="00E405F5">
        <w:trPr>
          <w:trHeight w:val="1152"/>
        </w:trPr>
        <w:tc>
          <w:tcPr>
            <w:tcW w:w="1271" w:type="dxa"/>
            <w:hideMark/>
          </w:tcPr>
          <w:p w14:paraId="5494BDE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R-T01</w:t>
            </w:r>
          </w:p>
        </w:tc>
        <w:tc>
          <w:tcPr>
            <w:tcW w:w="1712" w:type="dxa"/>
            <w:hideMark/>
          </w:tcPr>
          <w:p w14:paraId="694751CA" w14:textId="77777777" w:rsidR="00617265" w:rsidRPr="007C6EBB" w:rsidRDefault="00617265">
            <w:pPr>
              <w:rPr>
                <w:rFonts w:ascii="Times New Roman" w:hAnsi="Times New Roman" w:cs="Times New Roman"/>
              </w:rPr>
            </w:pPr>
            <w:r w:rsidRPr="007C6EBB">
              <w:rPr>
                <w:rFonts w:ascii="Times New Roman" w:hAnsi="Times New Roman" w:cs="Times New Roman"/>
              </w:rPr>
              <w:t>Saturation mémoire lors du join SQL</w:t>
            </w:r>
          </w:p>
        </w:tc>
        <w:tc>
          <w:tcPr>
            <w:tcW w:w="743" w:type="dxa"/>
            <w:hideMark/>
          </w:tcPr>
          <w:p w14:paraId="701995A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925" w:type="dxa"/>
            <w:hideMark/>
          </w:tcPr>
          <w:p w14:paraId="208F6816"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3898D8D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16</w:t>
            </w:r>
          </w:p>
        </w:tc>
        <w:tc>
          <w:tcPr>
            <w:tcW w:w="1742" w:type="dxa"/>
            <w:hideMark/>
          </w:tcPr>
          <w:p w14:paraId="5AC3FA43" w14:textId="77777777" w:rsidR="00617265" w:rsidRPr="007C6EBB" w:rsidRDefault="00617265">
            <w:pPr>
              <w:rPr>
                <w:rFonts w:ascii="Times New Roman" w:hAnsi="Times New Roman" w:cs="Times New Roman"/>
              </w:rPr>
            </w:pPr>
            <w:r w:rsidRPr="007C6EBB">
              <w:rPr>
                <w:rFonts w:ascii="Times New Roman" w:hAnsi="Times New Roman" w:cs="Times New Roman"/>
              </w:rPr>
              <w:t>Monitoring utilisation RAM, limite volumétrie par batch, alerte si RAM &gt; 80%</w:t>
            </w:r>
          </w:p>
        </w:tc>
        <w:tc>
          <w:tcPr>
            <w:tcW w:w="2139" w:type="dxa"/>
            <w:hideMark/>
          </w:tcPr>
          <w:p w14:paraId="2B64B8BA" w14:textId="77777777" w:rsidR="00617265" w:rsidRPr="007C6EBB" w:rsidRDefault="00617265">
            <w:pPr>
              <w:rPr>
                <w:rFonts w:ascii="Times New Roman" w:hAnsi="Times New Roman" w:cs="Times New Roman"/>
              </w:rPr>
            </w:pPr>
            <w:r w:rsidRPr="007C6EBB">
              <w:rPr>
                <w:rFonts w:ascii="Times New Roman" w:hAnsi="Times New Roman" w:cs="Times New Roman"/>
              </w:rPr>
              <w:t>Augmentation RAM worker, traitement par chunks, optimisation requête pandasql</w:t>
            </w:r>
          </w:p>
        </w:tc>
        <w:tc>
          <w:tcPr>
            <w:tcW w:w="1522" w:type="dxa"/>
            <w:hideMark/>
          </w:tcPr>
          <w:p w14:paraId="520F8FFC"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Data Engineer</w:t>
            </w:r>
          </w:p>
        </w:tc>
        <w:tc>
          <w:tcPr>
            <w:tcW w:w="831" w:type="dxa"/>
            <w:hideMark/>
          </w:tcPr>
          <w:p w14:paraId="3A139D46"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5AB37D3A" w14:textId="77777777" w:rsidTr="00E405F5">
        <w:trPr>
          <w:trHeight w:val="1152"/>
        </w:trPr>
        <w:tc>
          <w:tcPr>
            <w:tcW w:w="1271" w:type="dxa"/>
            <w:hideMark/>
          </w:tcPr>
          <w:p w14:paraId="20F626C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R-T02</w:t>
            </w:r>
          </w:p>
        </w:tc>
        <w:tc>
          <w:tcPr>
            <w:tcW w:w="1712" w:type="dxa"/>
            <w:hideMark/>
          </w:tcPr>
          <w:p w14:paraId="1E3B4869" w14:textId="77777777" w:rsidR="00617265" w:rsidRPr="007C6EBB" w:rsidRDefault="00617265">
            <w:pPr>
              <w:rPr>
                <w:rFonts w:ascii="Times New Roman" w:hAnsi="Times New Roman" w:cs="Times New Roman"/>
              </w:rPr>
            </w:pPr>
            <w:r w:rsidRPr="007C6EBB">
              <w:rPr>
                <w:rFonts w:ascii="Times New Roman" w:hAnsi="Times New Roman" w:cs="Times New Roman"/>
              </w:rPr>
              <w:t>Épuisement crédits Snowflake</w:t>
            </w:r>
          </w:p>
        </w:tc>
        <w:tc>
          <w:tcPr>
            <w:tcW w:w="743" w:type="dxa"/>
            <w:hideMark/>
          </w:tcPr>
          <w:p w14:paraId="6355B7F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6A80489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566CAC7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2221C14E" w14:textId="77777777" w:rsidR="00617265" w:rsidRPr="007C6EBB" w:rsidRDefault="00617265">
            <w:pPr>
              <w:rPr>
                <w:rFonts w:ascii="Times New Roman" w:hAnsi="Times New Roman" w:cs="Times New Roman"/>
              </w:rPr>
            </w:pPr>
            <w:r w:rsidRPr="007C6EBB">
              <w:rPr>
                <w:rFonts w:ascii="Times New Roman" w:hAnsi="Times New Roman" w:cs="Times New Roman"/>
              </w:rPr>
              <w:t>Alerte à 70% consommation, budget mensuel défini, revue hebdo consommation</w:t>
            </w:r>
          </w:p>
        </w:tc>
        <w:tc>
          <w:tcPr>
            <w:tcW w:w="2139" w:type="dxa"/>
            <w:hideMark/>
          </w:tcPr>
          <w:p w14:paraId="04017FEB" w14:textId="77777777" w:rsidR="00617265" w:rsidRPr="007C6EBB" w:rsidRDefault="00617265">
            <w:pPr>
              <w:rPr>
                <w:rFonts w:ascii="Times New Roman" w:hAnsi="Times New Roman" w:cs="Times New Roman"/>
              </w:rPr>
            </w:pPr>
            <w:r w:rsidRPr="007C6EBB">
              <w:rPr>
                <w:rFonts w:ascii="Times New Roman" w:hAnsi="Times New Roman" w:cs="Times New Roman"/>
              </w:rPr>
              <w:t>Suspension warehouse temporaire, optimisation requêtes, réduction taille warehouse</w:t>
            </w:r>
          </w:p>
        </w:tc>
        <w:tc>
          <w:tcPr>
            <w:tcW w:w="1522" w:type="dxa"/>
            <w:hideMark/>
          </w:tcPr>
          <w:p w14:paraId="4894FEC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DBA Snowflake</w:t>
            </w:r>
          </w:p>
        </w:tc>
        <w:tc>
          <w:tcPr>
            <w:tcW w:w="831" w:type="dxa"/>
            <w:hideMark/>
          </w:tcPr>
          <w:p w14:paraId="16FF498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2FFA1833" w14:textId="77777777" w:rsidTr="00E405F5">
        <w:trPr>
          <w:trHeight w:val="1152"/>
        </w:trPr>
        <w:tc>
          <w:tcPr>
            <w:tcW w:w="1271" w:type="dxa"/>
            <w:hideMark/>
          </w:tcPr>
          <w:p w14:paraId="32D8101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R-T03</w:t>
            </w:r>
          </w:p>
        </w:tc>
        <w:tc>
          <w:tcPr>
            <w:tcW w:w="1712" w:type="dxa"/>
            <w:hideMark/>
          </w:tcPr>
          <w:p w14:paraId="25EDD2B1" w14:textId="77777777" w:rsidR="00617265" w:rsidRPr="007C6EBB" w:rsidRDefault="00617265">
            <w:pPr>
              <w:rPr>
                <w:rFonts w:ascii="Times New Roman" w:hAnsi="Times New Roman" w:cs="Times New Roman"/>
              </w:rPr>
            </w:pPr>
            <w:r w:rsidRPr="007C6EBB">
              <w:rPr>
                <w:rFonts w:ascii="Times New Roman" w:hAnsi="Times New Roman" w:cs="Times New Roman"/>
              </w:rPr>
              <w:t>Corruption fichiers CSV sur S3</w:t>
            </w:r>
          </w:p>
        </w:tc>
        <w:tc>
          <w:tcPr>
            <w:tcW w:w="743" w:type="dxa"/>
            <w:hideMark/>
          </w:tcPr>
          <w:p w14:paraId="2FB89AB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2</w:t>
            </w:r>
          </w:p>
        </w:tc>
        <w:tc>
          <w:tcPr>
            <w:tcW w:w="925" w:type="dxa"/>
            <w:hideMark/>
          </w:tcPr>
          <w:p w14:paraId="5813D364"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0BA181A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8</w:t>
            </w:r>
          </w:p>
        </w:tc>
        <w:tc>
          <w:tcPr>
            <w:tcW w:w="1742" w:type="dxa"/>
            <w:hideMark/>
          </w:tcPr>
          <w:p w14:paraId="4DF82488" w14:textId="77777777" w:rsidR="00617265" w:rsidRPr="007C6EBB" w:rsidRDefault="00617265">
            <w:pPr>
              <w:rPr>
                <w:rFonts w:ascii="Times New Roman" w:hAnsi="Times New Roman" w:cs="Times New Roman"/>
              </w:rPr>
            </w:pPr>
            <w:r w:rsidRPr="007C6EBB">
              <w:rPr>
                <w:rFonts w:ascii="Times New Roman" w:hAnsi="Times New Roman" w:cs="Times New Roman"/>
              </w:rPr>
              <w:t>Validation intégrité post-upload, versioning S3 activé, checksum MD5</w:t>
            </w:r>
          </w:p>
        </w:tc>
        <w:tc>
          <w:tcPr>
            <w:tcW w:w="2139" w:type="dxa"/>
            <w:hideMark/>
          </w:tcPr>
          <w:p w14:paraId="439E6413" w14:textId="77777777" w:rsidR="00617265" w:rsidRPr="007C6EBB" w:rsidRDefault="00617265">
            <w:pPr>
              <w:rPr>
                <w:rFonts w:ascii="Times New Roman" w:hAnsi="Times New Roman" w:cs="Times New Roman"/>
              </w:rPr>
            </w:pPr>
            <w:r w:rsidRPr="007C6EBB">
              <w:rPr>
                <w:rFonts w:ascii="Times New Roman" w:hAnsi="Times New Roman" w:cs="Times New Roman"/>
              </w:rPr>
              <w:t>Restauration depuis version S3, re-extraction depuis PostgreSQL, validation manuelle</w:t>
            </w:r>
          </w:p>
        </w:tc>
        <w:tc>
          <w:tcPr>
            <w:tcW w:w="1522" w:type="dxa"/>
            <w:hideMark/>
          </w:tcPr>
          <w:p w14:paraId="2E72119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DevOps</w:t>
            </w:r>
          </w:p>
        </w:tc>
        <w:tc>
          <w:tcPr>
            <w:tcW w:w="831" w:type="dxa"/>
            <w:hideMark/>
          </w:tcPr>
          <w:p w14:paraId="691A45F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406F4880" w14:textId="77777777" w:rsidTr="00E405F5">
        <w:trPr>
          <w:trHeight w:val="1152"/>
        </w:trPr>
        <w:tc>
          <w:tcPr>
            <w:tcW w:w="1271" w:type="dxa"/>
            <w:hideMark/>
          </w:tcPr>
          <w:p w14:paraId="287F3AB7"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R-T04</w:t>
            </w:r>
          </w:p>
        </w:tc>
        <w:tc>
          <w:tcPr>
            <w:tcW w:w="1712" w:type="dxa"/>
            <w:hideMark/>
          </w:tcPr>
          <w:p w14:paraId="33FC3E52" w14:textId="77777777" w:rsidR="00617265" w:rsidRPr="007C6EBB" w:rsidRDefault="00617265">
            <w:pPr>
              <w:rPr>
                <w:rFonts w:ascii="Times New Roman" w:hAnsi="Times New Roman" w:cs="Times New Roman"/>
              </w:rPr>
            </w:pPr>
            <w:r w:rsidRPr="007C6EBB">
              <w:rPr>
                <w:rFonts w:ascii="Times New Roman" w:hAnsi="Times New Roman" w:cs="Times New Roman"/>
              </w:rPr>
              <w:t>Expiration credentials AWS/Snowflake</w:t>
            </w:r>
          </w:p>
        </w:tc>
        <w:tc>
          <w:tcPr>
            <w:tcW w:w="743" w:type="dxa"/>
            <w:hideMark/>
          </w:tcPr>
          <w:p w14:paraId="6EEFA056"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79E6E73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5</w:t>
            </w:r>
          </w:p>
        </w:tc>
        <w:tc>
          <w:tcPr>
            <w:tcW w:w="657" w:type="dxa"/>
            <w:hideMark/>
          </w:tcPr>
          <w:p w14:paraId="2A404EFE"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15</w:t>
            </w:r>
          </w:p>
        </w:tc>
        <w:tc>
          <w:tcPr>
            <w:tcW w:w="1742" w:type="dxa"/>
            <w:hideMark/>
          </w:tcPr>
          <w:p w14:paraId="00233A6C" w14:textId="77777777" w:rsidR="00617265" w:rsidRPr="007C6EBB" w:rsidRDefault="00617265">
            <w:pPr>
              <w:rPr>
                <w:rFonts w:ascii="Times New Roman" w:hAnsi="Times New Roman" w:cs="Times New Roman"/>
              </w:rPr>
            </w:pPr>
            <w:r w:rsidRPr="007C6EBB">
              <w:rPr>
                <w:rFonts w:ascii="Times New Roman" w:hAnsi="Times New Roman" w:cs="Times New Roman"/>
              </w:rPr>
              <w:t>Calendrier rotation 90 jours, alerte 30j avant expiration, test hebdo connexions</w:t>
            </w:r>
          </w:p>
        </w:tc>
        <w:tc>
          <w:tcPr>
            <w:tcW w:w="2139" w:type="dxa"/>
            <w:hideMark/>
          </w:tcPr>
          <w:p w14:paraId="6284F409" w14:textId="77777777" w:rsidR="00617265" w:rsidRPr="007C6EBB" w:rsidRDefault="00617265">
            <w:pPr>
              <w:rPr>
                <w:rFonts w:ascii="Times New Roman" w:hAnsi="Times New Roman" w:cs="Times New Roman"/>
              </w:rPr>
            </w:pPr>
            <w:r w:rsidRPr="007C6EBB">
              <w:rPr>
                <w:rFonts w:ascii="Times New Roman" w:hAnsi="Times New Roman" w:cs="Times New Roman"/>
              </w:rPr>
              <w:t>Régénération credentials urgente, mise à jour Airflow immédiate, documentation incident</w:t>
            </w:r>
          </w:p>
        </w:tc>
        <w:tc>
          <w:tcPr>
            <w:tcW w:w="1522" w:type="dxa"/>
            <w:hideMark/>
          </w:tcPr>
          <w:p w14:paraId="2192DCF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DevOps</w:t>
            </w:r>
          </w:p>
        </w:tc>
        <w:tc>
          <w:tcPr>
            <w:tcW w:w="831" w:type="dxa"/>
            <w:hideMark/>
          </w:tcPr>
          <w:p w14:paraId="1A33632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54B4B2BF" w14:textId="77777777" w:rsidTr="00E405F5">
        <w:trPr>
          <w:trHeight w:val="1152"/>
        </w:trPr>
        <w:tc>
          <w:tcPr>
            <w:tcW w:w="1271" w:type="dxa"/>
            <w:hideMark/>
          </w:tcPr>
          <w:p w14:paraId="083D29F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R-T05</w:t>
            </w:r>
          </w:p>
        </w:tc>
        <w:tc>
          <w:tcPr>
            <w:tcW w:w="1712" w:type="dxa"/>
            <w:hideMark/>
          </w:tcPr>
          <w:p w14:paraId="2D7FF645" w14:textId="77777777" w:rsidR="00617265" w:rsidRPr="007C6EBB" w:rsidRDefault="00617265">
            <w:pPr>
              <w:rPr>
                <w:rFonts w:ascii="Times New Roman" w:hAnsi="Times New Roman" w:cs="Times New Roman"/>
              </w:rPr>
            </w:pPr>
            <w:r w:rsidRPr="007C6EBB">
              <w:rPr>
                <w:rFonts w:ascii="Times New Roman" w:hAnsi="Times New Roman" w:cs="Times New Roman"/>
              </w:rPr>
              <w:t>Perte anonymisation buyer_id</w:t>
            </w:r>
          </w:p>
        </w:tc>
        <w:tc>
          <w:tcPr>
            <w:tcW w:w="743" w:type="dxa"/>
            <w:hideMark/>
          </w:tcPr>
          <w:p w14:paraId="2117937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w:t>
            </w:r>
          </w:p>
        </w:tc>
        <w:tc>
          <w:tcPr>
            <w:tcW w:w="925" w:type="dxa"/>
            <w:hideMark/>
          </w:tcPr>
          <w:p w14:paraId="2081841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5</w:t>
            </w:r>
          </w:p>
        </w:tc>
        <w:tc>
          <w:tcPr>
            <w:tcW w:w="657" w:type="dxa"/>
            <w:hideMark/>
          </w:tcPr>
          <w:p w14:paraId="23B4445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5</w:t>
            </w:r>
          </w:p>
        </w:tc>
        <w:tc>
          <w:tcPr>
            <w:tcW w:w="1742" w:type="dxa"/>
            <w:hideMark/>
          </w:tcPr>
          <w:p w14:paraId="55AF6280" w14:textId="77777777" w:rsidR="00617265" w:rsidRPr="007C6EBB" w:rsidRDefault="00617265">
            <w:pPr>
              <w:rPr>
                <w:rFonts w:ascii="Times New Roman" w:hAnsi="Times New Roman" w:cs="Times New Roman"/>
              </w:rPr>
            </w:pPr>
            <w:r w:rsidRPr="007C6EBB">
              <w:rPr>
                <w:rFonts w:ascii="Times New Roman" w:hAnsi="Times New Roman" w:cs="Times New Roman"/>
              </w:rPr>
              <w:t>Salt stocké en gestionnaire de secrets, backup salt chiffré, test cohérence hachage</w:t>
            </w:r>
          </w:p>
        </w:tc>
        <w:tc>
          <w:tcPr>
            <w:tcW w:w="2139" w:type="dxa"/>
            <w:hideMark/>
          </w:tcPr>
          <w:p w14:paraId="4462A39D" w14:textId="77777777" w:rsidR="00617265" w:rsidRPr="007C6EBB" w:rsidRDefault="00617265">
            <w:pPr>
              <w:rPr>
                <w:rFonts w:ascii="Times New Roman" w:hAnsi="Times New Roman" w:cs="Times New Roman"/>
              </w:rPr>
            </w:pPr>
            <w:r w:rsidRPr="007C6EBB">
              <w:rPr>
                <w:rFonts w:ascii="Times New Roman" w:hAnsi="Times New Roman" w:cs="Times New Roman"/>
              </w:rPr>
              <w:t>Restauration salt depuis backup, re-traitement données si nécessaire, audit impact</w:t>
            </w:r>
          </w:p>
        </w:tc>
        <w:tc>
          <w:tcPr>
            <w:tcW w:w="1522" w:type="dxa"/>
            <w:hideMark/>
          </w:tcPr>
          <w:p w14:paraId="172B931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Data Engineer</w:t>
            </w:r>
          </w:p>
        </w:tc>
        <w:tc>
          <w:tcPr>
            <w:tcW w:w="831" w:type="dxa"/>
            <w:hideMark/>
          </w:tcPr>
          <w:p w14:paraId="7DB6465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68AB2994" w14:textId="77777777" w:rsidTr="00E405F5">
        <w:trPr>
          <w:trHeight w:val="1152"/>
        </w:trPr>
        <w:tc>
          <w:tcPr>
            <w:tcW w:w="1271" w:type="dxa"/>
            <w:hideMark/>
          </w:tcPr>
          <w:p w14:paraId="333A261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R-T06</w:t>
            </w:r>
          </w:p>
        </w:tc>
        <w:tc>
          <w:tcPr>
            <w:tcW w:w="1712" w:type="dxa"/>
            <w:hideMark/>
          </w:tcPr>
          <w:p w14:paraId="58D374D4" w14:textId="77777777" w:rsidR="00617265" w:rsidRPr="007C6EBB" w:rsidRDefault="00617265">
            <w:pPr>
              <w:rPr>
                <w:rFonts w:ascii="Times New Roman" w:hAnsi="Times New Roman" w:cs="Times New Roman"/>
              </w:rPr>
            </w:pPr>
            <w:r w:rsidRPr="007C6EBB">
              <w:rPr>
                <w:rFonts w:ascii="Times New Roman" w:hAnsi="Times New Roman" w:cs="Times New Roman"/>
              </w:rPr>
              <w:t>Dérive qualité données source</w:t>
            </w:r>
          </w:p>
        </w:tc>
        <w:tc>
          <w:tcPr>
            <w:tcW w:w="743" w:type="dxa"/>
            <w:hideMark/>
          </w:tcPr>
          <w:p w14:paraId="4335BF4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925" w:type="dxa"/>
            <w:hideMark/>
          </w:tcPr>
          <w:p w14:paraId="7FF7236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47175F1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66A71838" w14:textId="77777777" w:rsidR="00617265" w:rsidRPr="007C6EBB" w:rsidRDefault="00617265">
            <w:pPr>
              <w:rPr>
                <w:rFonts w:ascii="Times New Roman" w:hAnsi="Times New Roman" w:cs="Times New Roman"/>
              </w:rPr>
            </w:pPr>
            <w:r w:rsidRPr="007C6EBB">
              <w:rPr>
                <w:rFonts w:ascii="Times New Roman" w:hAnsi="Times New Roman" w:cs="Times New Roman"/>
              </w:rPr>
              <w:t>Tests qualité automatisés quotidiens, SLA avec équipe source, alertes seuils rejet</w:t>
            </w:r>
          </w:p>
        </w:tc>
        <w:tc>
          <w:tcPr>
            <w:tcW w:w="2139" w:type="dxa"/>
            <w:hideMark/>
          </w:tcPr>
          <w:p w14:paraId="3358FEA7" w14:textId="77777777" w:rsidR="00617265" w:rsidRPr="007C6EBB" w:rsidRDefault="00617265">
            <w:pPr>
              <w:rPr>
                <w:rFonts w:ascii="Times New Roman" w:hAnsi="Times New Roman" w:cs="Times New Roman"/>
              </w:rPr>
            </w:pPr>
            <w:r w:rsidRPr="007C6EBB">
              <w:rPr>
                <w:rFonts w:ascii="Times New Roman" w:hAnsi="Times New Roman" w:cs="Times New Roman"/>
              </w:rPr>
              <w:t>Contact équipe source, assouplissement temporaire règles, analyse cause racine</w:t>
            </w:r>
          </w:p>
        </w:tc>
        <w:tc>
          <w:tcPr>
            <w:tcW w:w="1522" w:type="dxa"/>
            <w:hideMark/>
          </w:tcPr>
          <w:p w14:paraId="782E0C21"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Data Engineer</w:t>
            </w:r>
          </w:p>
        </w:tc>
        <w:tc>
          <w:tcPr>
            <w:tcW w:w="831" w:type="dxa"/>
            <w:hideMark/>
          </w:tcPr>
          <w:p w14:paraId="1994486C"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32A8B004" w14:textId="77777777" w:rsidTr="00E405F5">
        <w:trPr>
          <w:trHeight w:val="1152"/>
        </w:trPr>
        <w:tc>
          <w:tcPr>
            <w:tcW w:w="1271" w:type="dxa"/>
            <w:hideMark/>
          </w:tcPr>
          <w:p w14:paraId="0967048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R-T07</w:t>
            </w:r>
          </w:p>
        </w:tc>
        <w:tc>
          <w:tcPr>
            <w:tcW w:w="1712" w:type="dxa"/>
            <w:hideMark/>
          </w:tcPr>
          <w:p w14:paraId="5024BEBA" w14:textId="77777777" w:rsidR="00617265" w:rsidRPr="007C6EBB" w:rsidRDefault="00617265">
            <w:pPr>
              <w:rPr>
                <w:rFonts w:ascii="Times New Roman" w:hAnsi="Times New Roman" w:cs="Times New Roman"/>
              </w:rPr>
            </w:pPr>
            <w:r w:rsidRPr="007C6EBB">
              <w:rPr>
                <w:rFonts w:ascii="Times New Roman" w:hAnsi="Times New Roman" w:cs="Times New Roman"/>
              </w:rPr>
              <w:t>Warehouse Snowflake suspendu</w:t>
            </w:r>
          </w:p>
        </w:tc>
        <w:tc>
          <w:tcPr>
            <w:tcW w:w="743" w:type="dxa"/>
            <w:hideMark/>
          </w:tcPr>
          <w:p w14:paraId="2CB5B4B2"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925" w:type="dxa"/>
            <w:hideMark/>
          </w:tcPr>
          <w:p w14:paraId="51E1E34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61DA34F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0B2E33A9" w14:textId="77777777" w:rsidR="00617265" w:rsidRPr="007C6EBB" w:rsidRDefault="00617265">
            <w:pPr>
              <w:rPr>
                <w:rFonts w:ascii="Times New Roman" w:hAnsi="Times New Roman" w:cs="Times New Roman"/>
              </w:rPr>
            </w:pPr>
            <w:r w:rsidRPr="007C6EBB">
              <w:rPr>
                <w:rFonts w:ascii="Times New Roman" w:hAnsi="Times New Roman" w:cs="Times New Roman"/>
              </w:rPr>
              <w:t xml:space="preserve">Configuration AUTO_RESUME, monitoring statut warehouse, </w:t>
            </w:r>
            <w:r w:rsidRPr="007C6EBB">
              <w:rPr>
                <w:rFonts w:ascii="Times New Roman" w:hAnsi="Times New Roman" w:cs="Times New Roman"/>
              </w:rPr>
              <w:lastRenderedPageBreak/>
              <w:t>timeout connexion adapté</w:t>
            </w:r>
          </w:p>
        </w:tc>
        <w:tc>
          <w:tcPr>
            <w:tcW w:w="2139" w:type="dxa"/>
            <w:hideMark/>
          </w:tcPr>
          <w:p w14:paraId="068084A8" w14:textId="77777777" w:rsidR="00617265" w:rsidRPr="007C6EBB" w:rsidRDefault="00617265">
            <w:pPr>
              <w:rPr>
                <w:rFonts w:ascii="Times New Roman" w:hAnsi="Times New Roman" w:cs="Times New Roman"/>
              </w:rPr>
            </w:pPr>
            <w:r w:rsidRPr="007C6EBB">
              <w:rPr>
                <w:rFonts w:ascii="Times New Roman" w:hAnsi="Times New Roman" w:cs="Times New Roman"/>
              </w:rPr>
              <w:lastRenderedPageBreak/>
              <w:t xml:space="preserve">Redémarrage manuel warehouse, vérification budget, </w:t>
            </w:r>
            <w:r w:rsidRPr="007C6EBB">
              <w:rPr>
                <w:rFonts w:ascii="Times New Roman" w:hAnsi="Times New Roman" w:cs="Times New Roman"/>
              </w:rPr>
              <w:lastRenderedPageBreak/>
              <w:t>ajustement AUTO_SUSPEND</w:t>
            </w:r>
          </w:p>
        </w:tc>
        <w:tc>
          <w:tcPr>
            <w:tcW w:w="1522" w:type="dxa"/>
            <w:hideMark/>
          </w:tcPr>
          <w:p w14:paraId="0B6DE598"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lastRenderedPageBreak/>
              <w:t>DBA Snowflake</w:t>
            </w:r>
          </w:p>
        </w:tc>
        <w:tc>
          <w:tcPr>
            <w:tcW w:w="831" w:type="dxa"/>
            <w:hideMark/>
          </w:tcPr>
          <w:p w14:paraId="120DB36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6F6131C1" w14:textId="77777777" w:rsidTr="00E405F5">
        <w:trPr>
          <w:trHeight w:val="1152"/>
        </w:trPr>
        <w:tc>
          <w:tcPr>
            <w:tcW w:w="1271" w:type="dxa"/>
            <w:hideMark/>
          </w:tcPr>
          <w:p w14:paraId="0C75606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R-T08</w:t>
            </w:r>
          </w:p>
        </w:tc>
        <w:tc>
          <w:tcPr>
            <w:tcW w:w="1712" w:type="dxa"/>
            <w:hideMark/>
          </w:tcPr>
          <w:p w14:paraId="0DFEEAF7" w14:textId="77777777" w:rsidR="00617265" w:rsidRPr="007C6EBB" w:rsidRDefault="00617265">
            <w:pPr>
              <w:rPr>
                <w:rFonts w:ascii="Times New Roman" w:hAnsi="Times New Roman" w:cs="Times New Roman"/>
              </w:rPr>
            </w:pPr>
            <w:r w:rsidRPr="007C6EBB">
              <w:rPr>
                <w:rFonts w:ascii="Times New Roman" w:hAnsi="Times New Roman" w:cs="Times New Roman"/>
              </w:rPr>
              <w:t>Saturation espace S3</w:t>
            </w:r>
          </w:p>
        </w:tc>
        <w:tc>
          <w:tcPr>
            <w:tcW w:w="743" w:type="dxa"/>
            <w:hideMark/>
          </w:tcPr>
          <w:p w14:paraId="0788C007"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2</w:t>
            </w:r>
          </w:p>
        </w:tc>
        <w:tc>
          <w:tcPr>
            <w:tcW w:w="925" w:type="dxa"/>
            <w:hideMark/>
          </w:tcPr>
          <w:p w14:paraId="243B8C29"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1B7CBC8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6</w:t>
            </w:r>
          </w:p>
        </w:tc>
        <w:tc>
          <w:tcPr>
            <w:tcW w:w="1742" w:type="dxa"/>
            <w:hideMark/>
          </w:tcPr>
          <w:p w14:paraId="1B59C417" w14:textId="77777777" w:rsidR="00617265" w:rsidRPr="007C6EBB" w:rsidRDefault="00617265">
            <w:pPr>
              <w:rPr>
                <w:rFonts w:ascii="Times New Roman" w:hAnsi="Times New Roman" w:cs="Times New Roman"/>
              </w:rPr>
            </w:pPr>
            <w:r w:rsidRPr="007C6EBB">
              <w:rPr>
                <w:rFonts w:ascii="Times New Roman" w:hAnsi="Times New Roman" w:cs="Times New Roman"/>
              </w:rPr>
              <w:t>Monitoring utilisation quotidien, politique lifecycle (archivage 90j), alerte 80%</w:t>
            </w:r>
          </w:p>
        </w:tc>
        <w:tc>
          <w:tcPr>
            <w:tcW w:w="2139" w:type="dxa"/>
            <w:hideMark/>
          </w:tcPr>
          <w:p w14:paraId="5DC4648B" w14:textId="77777777" w:rsidR="00617265" w:rsidRPr="007C6EBB" w:rsidRDefault="00617265">
            <w:pPr>
              <w:rPr>
                <w:rFonts w:ascii="Times New Roman" w:hAnsi="Times New Roman" w:cs="Times New Roman"/>
              </w:rPr>
            </w:pPr>
            <w:r w:rsidRPr="007C6EBB">
              <w:rPr>
                <w:rFonts w:ascii="Times New Roman" w:hAnsi="Times New Roman" w:cs="Times New Roman"/>
              </w:rPr>
              <w:t>Suppression anciennes extractions, migration vers Glacier, augmentation quota</w:t>
            </w:r>
          </w:p>
        </w:tc>
        <w:tc>
          <w:tcPr>
            <w:tcW w:w="1522" w:type="dxa"/>
            <w:hideMark/>
          </w:tcPr>
          <w:p w14:paraId="52521F8E"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DevOps</w:t>
            </w:r>
          </w:p>
        </w:tc>
        <w:tc>
          <w:tcPr>
            <w:tcW w:w="831" w:type="dxa"/>
            <w:hideMark/>
          </w:tcPr>
          <w:p w14:paraId="33917C7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5F68BC5B" w14:textId="77777777" w:rsidTr="00E405F5">
        <w:trPr>
          <w:trHeight w:val="1152"/>
        </w:trPr>
        <w:tc>
          <w:tcPr>
            <w:tcW w:w="1271" w:type="dxa"/>
            <w:hideMark/>
          </w:tcPr>
          <w:p w14:paraId="7EBEA65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R-T09</w:t>
            </w:r>
          </w:p>
        </w:tc>
        <w:tc>
          <w:tcPr>
            <w:tcW w:w="1712" w:type="dxa"/>
            <w:hideMark/>
          </w:tcPr>
          <w:p w14:paraId="7300EAF7" w14:textId="77777777" w:rsidR="00617265" w:rsidRPr="007C6EBB" w:rsidRDefault="00617265">
            <w:pPr>
              <w:rPr>
                <w:rFonts w:ascii="Times New Roman" w:hAnsi="Times New Roman" w:cs="Times New Roman"/>
              </w:rPr>
            </w:pPr>
            <w:r w:rsidRPr="007C6EBB">
              <w:rPr>
                <w:rFonts w:ascii="Times New Roman" w:hAnsi="Times New Roman" w:cs="Times New Roman"/>
              </w:rPr>
              <w:t>Échec connexion PostgreSQL source</w:t>
            </w:r>
          </w:p>
        </w:tc>
        <w:tc>
          <w:tcPr>
            <w:tcW w:w="743" w:type="dxa"/>
            <w:hideMark/>
          </w:tcPr>
          <w:p w14:paraId="0542F3F4"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7495929B"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4</w:t>
            </w:r>
          </w:p>
        </w:tc>
        <w:tc>
          <w:tcPr>
            <w:tcW w:w="657" w:type="dxa"/>
            <w:hideMark/>
          </w:tcPr>
          <w:p w14:paraId="292642A4"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12</w:t>
            </w:r>
          </w:p>
        </w:tc>
        <w:tc>
          <w:tcPr>
            <w:tcW w:w="1742" w:type="dxa"/>
            <w:hideMark/>
          </w:tcPr>
          <w:p w14:paraId="3BD74AA5" w14:textId="77777777" w:rsidR="00617265" w:rsidRPr="007C6EBB" w:rsidRDefault="00617265">
            <w:pPr>
              <w:rPr>
                <w:rFonts w:ascii="Times New Roman" w:hAnsi="Times New Roman" w:cs="Times New Roman"/>
              </w:rPr>
            </w:pPr>
            <w:r w:rsidRPr="007C6EBB">
              <w:rPr>
                <w:rFonts w:ascii="Times New Roman" w:hAnsi="Times New Roman" w:cs="Times New Roman"/>
              </w:rPr>
              <w:t>Monitoring santé PostgreSQL, connection pool configuré, retry automatique 3 fois</w:t>
            </w:r>
          </w:p>
        </w:tc>
        <w:tc>
          <w:tcPr>
            <w:tcW w:w="2139" w:type="dxa"/>
            <w:hideMark/>
          </w:tcPr>
          <w:p w14:paraId="4D577734" w14:textId="77777777" w:rsidR="00617265" w:rsidRPr="007C6EBB" w:rsidRDefault="00617265">
            <w:pPr>
              <w:rPr>
                <w:rFonts w:ascii="Times New Roman" w:hAnsi="Times New Roman" w:cs="Times New Roman"/>
              </w:rPr>
            </w:pPr>
            <w:r w:rsidRPr="007C6EBB">
              <w:rPr>
                <w:rFonts w:ascii="Times New Roman" w:hAnsi="Times New Roman" w:cs="Times New Roman"/>
              </w:rPr>
              <w:t>Redémarrage service PostgreSQL, vérification firewall/réseau, validation credentials</w:t>
            </w:r>
          </w:p>
        </w:tc>
        <w:tc>
          <w:tcPr>
            <w:tcW w:w="1522" w:type="dxa"/>
            <w:hideMark/>
          </w:tcPr>
          <w:p w14:paraId="2F84E8DF"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DBA PostgreSQL</w:t>
            </w:r>
          </w:p>
        </w:tc>
        <w:tc>
          <w:tcPr>
            <w:tcW w:w="831" w:type="dxa"/>
            <w:hideMark/>
          </w:tcPr>
          <w:p w14:paraId="18E68AD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r w:rsidR="001B215C" w:rsidRPr="007C6EBB" w14:paraId="03561618" w14:textId="77777777" w:rsidTr="00E405F5">
        <w:trPr>
          <w:trHeight w:val="1152"/>
        </w:trPr>
        <w:tc>
          <w:tcPr>
            <w:tcW w:w="1271" w:type="dxa"/>
            <w:hideMark/>
          </w:tcPr>
          <w:p w14:paraId="500EEAFD"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R-T10</w:t>
            </w:r>
          </w:p>
        </w:tc>
        <w:tc>
          <w:tcPr>
            <w:tcW w:w="1712" w:type="dxa"/>
            <w:hideMark/>
          </w:tcPr>
          <w:p w14:paraId="6759D662" w14:textId="77777777" w:rsidR="00617265" w:rsidRPr="007C6EBB" w:rsidRDefault="00617265">
            <w:pPr>
              <w:rPr>
                <w:rFonts w:ascii="Times New Roman" w:hAnsi="Times New Roman" w:cs="Times New Roman"/>
              </w:rPr>
            </w:pPr>
            <w:r w:rsidRPr="007C6EBB">
              <w:rPr>
                <w:rFonts w:ascii="Times New Roman" w:hAnsi="Times New Roman" w:cs="Times New Roman"/>
              </w:rPr>
              <w:t>Timeout requêtes Snowflake depuis API</w:t>
            </w:r>
          </w:p>
        </w:tc>
        <w:tc>
          <w:tcPr>
            <w:tcW w:w="743" w:type="dxa"/>
            <w:hideMark/>
          </w:tcPr>
          <w:p w14:paraId="7C824BB5"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925" w:type="dxa"/>
            <w:hideMark/>
          </w:tcPr>
          <w:p w14:paraId="2D9F645A"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3</w:t>
            </w:r>
          </w:p>
        </w:tc>
        <w:tc>
          <w:tcPr>
            <w:tcW w:w="657" w:type="dxa"/>
            <w:hideMark/>
          </w:tcPr>
          <w:p w14:paraId="56D9A57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9</w:t>
            </w:r>
          </w:p>
        </w:tc>
        <w:tc>
          <w:tcPr>
            <w:tcW w:w="1742" w:type="dxa"/>
            <w:hideMark/>
          </w:tcPr>
          <w:p w14:paraId="76ACA43C" w14:textId="77777777" w:rsidR="00617265" w:rsidRPr="007C6EBB" w:rsidRDefault="00617265">
            <w:pPr>
              <w:rPr>
                <w:rFonts w:ascii="Times New Roman" w:hAnsi="Times New Roman" w:cs="Times New Roman"/>
              </w:rPr>
            </w:pPr>
            <w:r w:rsidRPr="007C6EBB">
              <w:rPr>
                <w:rFonts w:ascii="Times New Roman" w:hAnsi="Times New Roman" w:cs="Times New Roman"/>
              </w:rPr>
              <w:t>Optimisation requêtes, cache applicatif 5 min, indexation table reviews</w:t>
            </w:r>
          </w:p>
        </w:tc>
        <w:tc>
          <w:tcPr>
            <w:tcW w:w="2139" w:type="dxa"/>
            <w:hideMark/>
          </w:tcPr>
          <w:p w14:paraId="582576E0" w14:textId="77777777" w:rsidR="00617265" w:rsidRPr="007C6EBB" w:rsidRDefault="00617265">
            <w:pPr>
              <w:rPr>
                <w:rFonts w:ascii="Times New Roman" w:hAnsi="Times New Roman" w:cs="Times New Roman"/>
              </w:rPr>
            </w:pPr>
            <w:r w:rsidRPr="007C6EBB">
              <w:rPr>
                <w:rFonts w:ascii="Times New Roman" w:hAnsi="Times New Roman" w:cs="Times New Roman"/>
              </w:rPr>
              <w:t>Augmentation timeout, redimensionnement warehouse, refactoring requêtes</w:t>
            </w:r>
          </w:p>
        </w:tc>
        <w:tc>
          <w:tcPr>
            <w:tcW w:w="1522" w:type="dxa"/>
            <w:hideMark/>
          </w:tcPr>
          <w:p w14:paraId="304E4A90"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Backend Dev</w:t>
            </w:r>
          </w:p>
        </w:tc>
        <w:tc>
          <w:tcPr>
            <w:tcW w:w="831" w:type="dxa"/>
            <w:hideMark/>
          </w:tcPr>
          <w:p w14:paraId="468F5253" w14:textId="77777777" w:rsidR="00617265" w:rsidRPr="007C6EBB" w:rsidRDefault="00617265" w:rsidP="00617265">
            <w:pPr>
              <w:rPr>
                <w:rFonts w:ascii="Times New Roman" w:hAnsi="Times New Roman" w:cs="Times New Roman"/>
              </w:rPr>
            </w:pPr>
            <w:r w:rsidRPr="007C6EBB">
              <w:rPr>
                <w:rFonts w:ascii="Times New Roman" w:hAnsi="Times New Roman" w:cs="Times New Roman"/>
              </w:rPr>
              <w:t>Actif</w:t>
            </w:r>
          </w:p>
        </w:tc>
      </w:tr>
    </w:tbl>
    <w:p w14:paraId="473DA748" w14:textId="77777777" w:rsidR="00E60685" w:rsidRPr="007C6EBB" w:rsidRDefault="00E60685" w:rsidP="008D7500">
      <w:pPr>
        <w:rPr>
          <w:rFonts w:ascii="Times New Roman" w:hAnsi="Times New Roman" w:cs="Times New Roman"/>
        </w:rPr>
      </w:pPr>
    </w:p>
    <w:p w14:paraId="794AEC91" w14:textId="5460FC63" w:rsidR="004609D3" w:rsidRPr="007C6EBB" w:rsidRDefault="004609D3" w:rsidP="00E60685">
      <w:pPr>
        <w:pStyle w:val="Titre2"/>
        <w:ind w:firstLine="360"/>
        <w:rPr>
          <w:rFonts w:ascii="Times New Roman" w:hAnsi="Times New Roman" w:cs="Times New Roman"/>
        </w:rPr>
      </w:pPr>
      <w:bookmarkStart w:id="62" w:name="_Toc216287153"/>
      <w:r w:rsidRPr="007C6EBB">
        <w:rPr>
          <w:rFonts w:ascii="Times New Roman" w:hAnsi="Times New Roman" w:cs="Times New Roman"/>
        </w:rPr>
        <w:t>4.2  Grille des risques opérationnel</w:t>
      </w:r>
      <w:r w:rsidR="00E60685" w:rsidRPr="007C6EBB">
        <w:rPr>
          <w:rFonts w:ascii="Times New Roman" w:hAnsi="Times New Roman" w:cs="Times New Roman"/>
        </w:rPr>
        <w:t>s</w:t>
      </w:r>
      <w:bookmarkEnd w:id="62"/>
    </w:p>
    <w:tbl>
      <w:tblPr>
        <w:tblStyle w:val="Grilledutableau"/>
        <w:tblW w:w="11199" w:type="dxa"/>
        <w:tblInd w:w="-714" w:type="dxa"/>
        <w:tblLook w:val="04A0" w:firstRow="1" w:lastRow="0" w:firstColumn="1" w:lastColumn="0" w:noHBand="0" w:noVBand="1"/>
      </w:tblPr>
      <w:tblGrid>
        <w:gridCol w:w="1323"/>
        <w:gridCol w:w="1568"/>
        <w:gridCol w:w="743"/>
        <w:gridCol w:w="925"/>
        <w:gridCol w:w="662"/>
        <w:gridCol w:w="1702"/>
        <w:gridCol w:w="1758"/>
        <w:gridCol w:w="1522"/>
        <w:gridCol w:w="996"/>
      </w:tblGrid>
      <w:tr w:rsidR="004609D3" w:rsidRPr="007C6EBB" w14:paraId="2208ECB7" w14:textId="77777777" w:rsidTr="00E405F5">
        <w:trPr>
          <w:trHeight w:val="576"/>
        </w:trPr>
        <w:tc>
          <w:tcPr>
            <w:tcW w:w="1327" w:type="dxa"/>
            <w:hideMark/>
          </w:tcPr>
          <w:p w14:paraId="2F945544"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ID</w:t>
            </w:r>
          </w:p>
        </w:tc>
        <w:tc>
          <w:tcPr>
            <w:tcW w:w="1568" w:type="dxa"/>
            <w:hideMark/>
          </w:tcPr>
          <w:p w14:paraId="6897D789"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Risque</w:t>
            </w:r>
          </w:p>
        </w:tc>
        <w:tc>
          <w:tcPr>
            <w:tcW w:w="743" w:type="dxa"/>
            <w:hideMark/>
          </w:tcPr>
          <w:p w14:paraId="243487B3"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Prob.</w:t>
            </w:r>
          </w:p>
        </w:tc>
        <w:tc>
          <w:tcPr>
            <w:tcW w:w="925" w:type="dxa"/>
            <w:hideMark/>
          </w:tcPr>
          <w:p w14:paraId="0E46AB35"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Impact</w:t>
            </w:r>
          </w:p>
        </w:tc>
        <w:tc>
          <w:tcPr>
            <w:tcW w:w="657" w:type="dxa"/>
            <w:hideMark/>
          </w:tcPr>
          <w:p w14:paraId="4822C72D"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Crit.</w:t>
            </w:r>
          </w:p>
        </w:tc>
        <w:tc>
          <w:tcPr>
            <w:tcW w:w="1702" w:type="dxa"/>
            <w:hideMark/>
          </w:tcPr>
          <w:p w14:paraId="793FE8A7"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Mesures préventives</w:t>
            </w:r>
          </w:p>
        </w:tc>
        <w:tc>
          <w:tcPr>
            <w:tcW w:w="1758" w:type="dxa"/>
            <w:hideMark/>
          </w:tcPr>
          <w:p w14:paraId="23CD50AC"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Mesures correctives</w:t>
            </w:r>
          </w:p>
        </w:tc>
        <w:tc>
          <w:tcPr>
            <w:tcW w:w="1522" w:type="dxa"/>
            <w:hideMark/>
          </w:tcPr>
          <w:p w14:paraId="169C8FA8"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Responsable</w:t>
            </w:r>
          </w:p>
        </w:tc>
        <w:tc>
          <w:tcPr>
            <w:tcW w:w="997" w:type="dxa"/>
            <w:hideMark/>
          </w:tcPr>
          <w:p w14:paraId="0F3FEA37" w14:textId="77777777" w:rsidR="004609D3" w:rsidRPr="007C6EBB" w:rsidRDefault="004609D3" w:rsidP="004609D3">
            <w:pPr>
              <w:rPr>
                <w:rFonts w:ascii="Times New Roman" w:hAnsi="Times New Roman" w:cs="Times New Roman"/>
                <w:b/>
                <w:bCs/>
              </w:rPr>
            </w:pPr>
            <w:r w:rsidRPr="007C6EBB">
              <w:rPr>
                <w:rFonts w:ascii="Times New Roman" w:hAnsi="Times New Roman" w:cs="Times New Roman"/>
                <w:b/>
                <w:bCs/>
              </w:rPr>
              <w:t>Statut</w:t>
            </w:r>
          </w:p>
        </w:tc>
      </w:tr>
      <w:tr w:rsidR="004609D3" w:rsidRPr="007C6EBB" w14:paraId="02382D2F" w14:textId="77777777" w:rsidTr="00E405F5">
        <w:trPr>
          <w:trHeight w:val="2304"/>
        </w:trPr>
        <w:tc>
          <w:tcPr>
            <w:tcW w:w="1327" w:type="dxa"/>
            <w:hideMark/>
          </w:tcPr>
          <w:p w14:paraId="4B6DECD1"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R-O01</w:t>
            </w:r>
          </w:p>
        </w:tc>
        <w:tc>
          <w:tcPr>
            <w:tcW w:w="1568" w:type="dxa"/>
            <w:hideMark/>
          </w:tcPr>
          <w:p w14:paraId="5322DA9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Indisponibilité membre clé équipe</w:t>
            </w:r>
          </w:p>
        </w:tc>
        <w:tc>
          <w:tcPr>
            <w:tcW w:w="743" w:type="dxa"/>
            <w:hideMark/>
          </w:tcPr>
          <w:p w14:paraId="7B2832A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925" w:type="dxa"/>
            <w:hideMark/>
          </w:tcPr>
          <w:p w14:paraId="502B6D0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4</w:t>
            </w:r>
          </w:p>
        </w:tc>
        <w:tc>
          <w:tcPr>
            <w:tcW w:w="657" w:type="dxa"/>
            <w:hideMark/>
          </w:tcPr>
          <w:p w14:paraId="2D01BED1"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12</w:t>
            </w:r>
          </w:p>
        </w:tc>
        <w:tc>
          <w:tcPr>
            <w:tcW w:w="1702" w:type="dxa"/>
            <w:hideMark/>
          </w:tcPr>
          <w:p w14:paraId="370230A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Documentation à jour, formation croisée équipe, procédures opérationnelles écrites</w:t>
            </w:r>
          </w:p>
        </w:tc>
        <w:tc>
          <w:tcPr>
            <w:tcW w:w="1758" w:type="dxa"/>
            <w:hideMark/>
          </w:tcPr>
          <w:p w14:paraId="6A10DFD0"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Réaffectation tâches, support externe temporaire, priorisation incidents critiques</w:t>
            </w:r>
          </w:p>
        </w:tc>
        <w:tc>
          <w:tcPr>
            <w:tcW w:w="1522" w:type="dxa"/>
            <w:hideMark/>
          </w:tcPr>
          <w:p w14:paraId="24671F6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Manager</w:t>
            </w:r>
          </w:p>
        </w:tc>
        <w:tc>
          <w:tcPr>
            <w:tcW w:w="997" w:type="dxa"/>
            <w:hideMark/>
          </w:tcPr>
          <w:p w14:paraId="232CA16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4994007D" w14:textId="77777777" w:rsidTr="00E405F5">
        <w:trPr>
          <w:trHeight w:val="2016"/>
        </w:trPr>
        <w:tc>
          <w:tcPr>
            <w:tcW w:w="1327" w:type="dxa"/>
            <w:hideMark/>
          </w:tcPr>
          <w:p w14:paraId="402A0BDD"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R-O02</w:t>
            </w:r>
          </w:p>
        </w:tc>
        <w:tc>
          <w:tcPr>
            <w:tcW w:w="1568" w:type="dxa"/>
            <w:hideMark/>
          </w:tcPr>
          <w:p w14:paraId="2815E213"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Dépassement fenêtre maintenance</w:t>
            </w:r>
          </w:p>
        </w:tc>
        <w:tc>
          <w:tcPr>
            <w:tcW w:w="743" w:type="dxa"/>
            <w:hideMark/>
          </w:tcPr>
          <w:p w14:paraId="6A8EB3A3"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925" w:type="dxa"/>
            <w:hideMark/>
          </w:tcPr>
          <w:p w14:paraId="7F8E720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657" w:type="dxa"/>
            <w:hideMark/>
          </w:tcPr>
          <w:p w14:paraId="16B902A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9</w:t>
            </w:r>
          </w:p>
        </w:tc>
        <w:tc>
          <w:tcPr>
            <w:tcW w:w="1702" w:type="dxa"/>
            <w:hideMark/>
          </w:tcPr>
          <w:p w14:paraId="52A8B789"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Planning maintenance défini, buffer temps 25%, tests en staging préalables</w:t>
            </w:r>
          </w:p>
        </w:tc>
        <w:tc>
          <w:tcPr>
            <w:tcW w:w="1758" w:type="dxa"/>
            <w:hideMark/>
          </w:tcPr>
          <w:p w14:paraId="2D95D2F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Communication utilisateurs, rollback si nécessaire, finalisation hors fenêtre</w:t>
            </w:r>
          </w:p>
        </w:tc>
        <w:tc>
          <w:tcPr>
            <w:tcW w:w="1522" w:type="dxa"/>
            <w:hideMark/>
          </w:tcPr>
          <w:p w14:paraId="67CA4F0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DevOps</w:t>
            </w:r>
          </w:p>
        </w:tc>
        <w:tc>
          <w:tcPr>
            <w:tcW w:w="997" w:type="dxa"/>
            <w:hideMark/>
          </w:tcPr>
          <w:p w14:paraId="5746937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7A3F4C73" w14:textId="77777777" w:rsidTr="00E405F5">
        <w:trPr>
          <w:trHeight w:val="2592"/>
        </w:trPr>
        <w:tc>
          <w:tcPr>
            <w:tcW w:w="1327" w:type="dxa"/>
            <w:hideMark/>
          </w:tcPr>
          <w:p w14:paraId="4DE3A775"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lastRenderedPageBreak/>
              <w:t>R-O03</w:t>
            </w:r>
          </w:p>
        </w:tc>
        <w:tc>
          <w:tcPr>
            <w:tcW w:w="1568" w:type="dxa"/>
            <w:hideMark/>
          </w:tcPr>
          <w:p w14:paraId="319C0A7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Non-respect SLA avec équipes métier</w:t>
            </w:r>
          </w:p>
        </w:tc>
        <w:tc>
          <w:tcPr>
            <w:tcW w:w="743" w:type="dxa"/>
            <w:hideMark/>
          </w:tcPr>
          <w:p w14:paraId="4A4B7F8E"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925" w:type="dxa"/>
            <w:hideMark/>
          </w:tcPr>
          <w:p w14:paraId="4D69471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3</w:t>
            </w:r>
          </w:p>
        </w:tc>
        <w:tc>
          <w:tcPr>
            <w:tcW w:w="657" w:type="dxa"/>
            <w:hideMark/>
          </w:tcPr>
          <w:p w14:paraId="5ADA569D"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6</w:t>
            </w:r>
          </w:p>
        </w:tc>
        <w:tc>
          <w:tcPr>
            <w:tcW w:w="1702" w:type="dxa"/>
            <w:hideMark/>
          </w:tcPr>
          <w:p w14:paraId="0539A38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SLA documentés et signés, monitoring temps réponse, revue mensuelle performance</w:t>
            </w:r>
          </w:p>
        </w:tc>
        <w:tc>
          <w:tcPr>
            <w:tcW w:w="1758" w:type="dxa"/>
            <w:hideMark/>
          </w:tcPr>
          <w:p w14:paraId="0F43010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Communication proactive, plan de rattrapage, revue SLA si irréaliste</w:t>
            </w:r>
          </w:p>
        </w:tc>
        <w:tc>
          <w:tcPr>
            <w:tcW w:w="1522" w:type="dxa"/>
            <w:hideMark/>
          </w:tcPr>
          <w:p w14:paraId="188B4FF9"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Product Owner</w:t>
            </w:r>
          </w:p>
        </w:tc>
        <w:tc>
          <w:tcPr>
            <w:tcW w:w="997" w:type="dxa"/>
            <w:hideMark/>
          </w:tcPr>
          <w:p w14:paraId="3387C28C"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32DE5D46" w14:textId="77777777" w:rsidTr="00E405F5">
        <w:trPr>
          <w:trHeight w:val="2304"/>
        </w:trPr>
        <w:tc>
          <w:tcPr>
            <w:tcW w:w="1327" w:type="dxa"/>
            <w:hideMark/>
          </w:tcPr>
          <w:p w14:paraId="6964BE9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R-O04</w:t>
            </w:r>
          </w:p>
        </w:tc>
        <w:tc>
          <w:tcPr>
            <w:tcW w:w="1568" w:type="dxa"/>
            <w:hideMark/>
          </w:tcPr>
          <w:p w14:paraId="58F015B2"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Perte historique logs MongoDB</w:t>
            </w:r>
          </w:p>
        </w:tc>
        <w:tc>
          <w:tcPr>
            <w:tcW w:w="743" w:type="dxa"/>
            <w:hideMark/>
          </w:tcPr>
          <w:p w14:paraId="0D7D370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925" w:type="dxa"/>
            <w:hideMark/>
          </w:tcPr>
          <w:p w14:paraId="17B456C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657" w:type="dxa"/>
            <w:hideMark/>
          </w:tcPr>
          <w:p w14:paraId="7C716D86"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4</w:t>
            </w:r>
          </w:p>
        </w:tc>
        <w:tc>
          <w:tcPr>
            <w:tcW w:w="1702" w:type="dxa"/>
            <w:hideMark/>
          </w:tcPr>
          <w:p w14:paraId="2683A31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Backup logs mensuels, politique rétention 6 mois, réplication MongoDB</w:t>
            </w:r>
          </w:p>
        </w:tc>
        <w:tc>
          <w:tcPr>
            <w:tcW w:w="1758" w:type="dxa"/>
            <w:hideMark/>
          </w:tcPr>
          <w:p w14:paraId="23149B79"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Restauration depuis backup, reconstruction partielle possible, documentation incident</w:t>
            </w:r>
          </w:p>
        </w:tc>
        <w:tc>
          <w:tcPr>
            <w:tcW w:w="1522" w:type="dxa"/>
            <w:hideMark/>
          </w:tcPr>
          <w:p w14:paraId="689D3CEF"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DevOps</w:t>
            </w:r>
          </w:p>
        </w:tc>
        <w:tc>
          <w:tcPr>
            <w:tcW w:w="997" w:type="dxa"/>
            <w:hideMark/>
          </w:tcPr>
          <w:p w14:paraId="73377DB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r w:rsidR="004609D3" w:rsidRPr="007C6EBB" w14:paraId="247253D2" w14:textId="77777777" w:rsidTr="00E405F5">
        <w:trPr>
          <w:trHeight w:val="2304"/>
        </w:trPr>
        <w:tc>
          <w:tcPr>
            <w:tcW w:w="1327" w:type="dxa"/>
            <w:hideMark/>
          </w:tcPr>
          <w:p w14:paraId="17AD1C13"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R-O05</w:t>
            </w:r>
          </w:p>
        </w:tc>
        <w:tc>
          <w:tcPr>
            <w:tcW w:w="1568" w:type="dxa"/>
            <w:hideMark/>
          </w:tcPr>
          <w:p w14:paraId="671ACFFA"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Erreur déploiement en production</w:t>
            </w:r>
          </w:p>
        </w:tc>
        <w:tc>
          <w:tcPr>
            <w:tcW w:w="743" w:type="dxa"/>
            <w:hideMark/>
          </w:tcPr>
          <w:p w14:paraId="0AA9AA2D"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2</w:t>
            </w:r>
          </w:p>
        </w:tc>
        <w:tc>
          <w:tcPr>
            <w:tcW w:w="925" w:type="dxa"/>
            <w:hideMark/>
          </w:tcPr>
          <w:p w14:paraId="29F23998"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4</w:t>
            </w:r>
          </w:p>
        </w:tc>
        <w:tc>
          <w:tcPr>
            <w:tcW w:w="657" w:type="dxa"/>
            <w:hideMark/>
          </w:tcPr>
          <w:p w14:paraId="4C984D5E"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8</w:t>
            </w:r>
          </w:p>
        </w:tc>
        <w:tc>
          <w:tcPr>
            <w:tcW w:w="1702" w:type="dxa"/>
            <w:hideMark/>
          </w:tcPr>
          <w:p w14:paraId="09DCDE20"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Tests automatisés obligatoires, staging identique prod, checklist déploiement</w:t>
            </w:r>
          </w:p>
        </w:tc>
        <w:tc>
          <w:tcPr>
            <w:tcW w:w="1758" w:type="dxa"/>
            <w:hideMark/>
          </w:tcPr>
          <w:p w14:paraId="79423655"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Rollback immédiat, analyse cause racine, amélioration process CI/CD</w:t>
            </w:r>
          </w:p>
        </w:tc>
        <w:tc>
          <w:tcPr>
            <w:tcW w:w="1522" w:type="dxa"/>
            <w:hideMark/>
          </w:tcPr>
          <w:p w14:paraId="7C2B4A5E"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DevOps</w:t>
            </w:r>
          </w:p>
        </w:tc>
        <w:tc>
          <w:tcPr>
            <w:tcW w:w="997" w:type="dxa"/>
            <w:hideMark/>
          </w:tcPr>
          <w:p w14:paraId="23D10324" w14:textId="77777777" w:rsidR="004609D3" w:rsidRPr="007C6EBB" w:rsidRDefault="004609D3" w:rsidP="004609D3">
            <w:pPr>
              <w:rPr>
                <w:rFonts w:ascii="Times New Roman" w:hAnsi="Times New Roman" w:cs="Times New Roman"/>
              </w:rPr>
            </w:pPr>
            <w:r w:rsidRPr="007C6EBB">
              <w:rPr>
                <w:rFonts w:ascii="Times New Roman" w:hAnsi="Times New Roman" w:cs="Times New Roman"/>
              </w:rPr>
              <w:t>Actif</w:t>
            </w:r>
          </w:p>
        </w:tc>
      </w:tr>
    </w:tbl>
    <w:p w14:paraId="72049FBD" w14:textId="77777777" w:rsidR="00E405F5" w:rsidRDefault="00E405F5" w:rsidP="00E405F5">
      <w:pPr>
        <w:rPr>
          <w:rFonts w:ascii="Times New Roman" w:hAnsi="Times New Roman" w:cs="Times New Roman"/>
        </w:rPr>
      </w:pPr>
    </w:p>
    <w:p w14:paraId="5F9356D6" w14:textId="77777777" w:rsidR="007C6EBB" w:rsidRDefault="007C6EBB" w:rsidP="00E405F5">
      <w:pPr>
        <w:rPr>
          <w:rFonts w:ascii="Times New Roman" w:hAnsi="Times New Roman" w:cs="Times New Roman"/>
        </w:rPr>
      </w:pPr>
    </w:p>
    <w:p w14:paraId="23296C48" w14:textId="77777777" w:rsidR="007C6EBB" w:rsidRDefault="007C6EBB" w:rsidP="00E405F5">
      <w:pPr>
        <w:rPr>
          <w:rFonts w:ascii="Times New Roman" w:hAnsi="Times New Roman" w:cs="Times New Roman"/>
        </w:rPr>
      </w:pPr>
    </w:p>
    <w:p w14:paraId="3726635D" w14:textId="77777777" w:rsidR="007C6EBB" w:rsidRDefault="007C6EBB" w:rsidP="00E405F5">
      <w:pPr>
        <w:rPr>
          <w:rFonts w:ascii="Times New Roman" w:hAnsi="Times New Roman" w:cs="Times New Roman"/>
        </w:rPr>
      </w:pPr>
    </w:p>
    <w:p w14:paraId="6EC28DDD" w14:textId="77777777" w:rsidR="007C6EBB" w:rsidRDefault="007C6EBB" w:rsidP="00E405F5">
      <w:pPr>
        <w:rPr>
          <w:rFonts w:ascii="Times New Roman" w:hAnsi="Times New Roman" w:cs="Times New Roman"/>
        </w:rPr>
      </w:pPr>
    </w:p>
    <w:p w14:paraId="1D7EFB8F" w14:textId="77777777" w:rsidR="007C6EBB" w:rsidRDefault="007C6EBB" w:rsidP="00E405F5">
      <w:pPr>
        <w:rPr>
          <w:rFonts w:ascii="Times New Roman" w:hAnsi="Times New Roman" w:cs="Times New Roman"/>
        </w:rPr>
      </w:pPr>
    </w:p>
    <w:p w14:paraId="360C0485" w14:textId="77777777" w:rsidR="007C6EBB" w:rsidRDefault="007C6EBB" w:rsidP="00E405F5">
      <w:pPr>
        <w:rPr>
          <w:rFonts w:ascii="Times New Roman" w:hAnsi="Times New Roman" w:cs="Times New Roman"/>
        </w:rPr>
      </w:pPr>
    </w:p>
    <w:p w14:paraId="1AAD6322" w14:textId="77777777" w:rsidR="007C6EBB" w:rsidRDefault="007C6EBB" w:rsidP="00E405F5">
      <w:pPr>
        <w:rPr>
          <w:rFonts w:ascii="Times New Roman" w:hAnsi="Times New Roman" w:cs="Times New Roman"/>
        </w:rPr>
      </w:pPr>
    </w:p>
    <w:p w14:paraId="67D95B59" w14:textId="77777777" w:rsidR="007C6EBB" w:rsidRDefault="007C6EBB" w:rsidP="00E405F5">
      <w:pPr>
        <w:rPr>
          <w:rFonts w:ascii="Times New Roman" w:hAnsi="Times New Roman" w:cs="Times New Roman"/>
        </w:rPr>
      </w:pPr>
    </w:p>
    <w:p w14:paraId="3F125B33" w14:textId="77777777" w:rsidR="007C6EBB" w:rsidRDefault="007C6EBB" w:rsidP="00E405F5">
      <w:pPr>
        <w:rPr>
          <w:rFonts w:ascii="Times New Roman" w:hAnsi="Times New Roman" w:cs="Times New Roman"/>
        </w:rPr>
      </w:pPr>
    </w:p>
    <w:p w14:paraId="70E522D5" w14:textId="77777777" w:rsidR="007C6EBB" w:rsidRPr="007C6EBB" w:rsidRDefault="007C6EBB" w:rsidP="00E405F5">
      <w:pPr>
        <w:rPr>
          <w:rFonts w:ascii="Times New Roman" w:hAnsi="Times New Roman" w:cs="Times New Roman"/>
        </w:rPr>
      </w:pPr>
    </w:p>
    <w:p w14:paraId="686D58D5" w14:textId="27BF4C97" w:rsidR="00E405F5" w:rsidRPr="007C6EBB" w:rsidRDefault="00E405F5" w:rsidP="00E60685">
      <w:pPr>
        <w:pStyle w:val="Titre2"/>
        <w:ind w:firstLine="360"/>
        <w:rPr>
          <w:rFonts w:ascii="Times New Roman" w:hAnsi="Times New Roman" w:cs="Times New Roman"/>
        </w:rPr>
      </w:pPr>
      <w:bookmarkStart w:id="63" w:name="_Toc216287154"/>
      <w:r w:rsidRPr="007C6EBB">
        <w:rPr>
          <w:rFonts w:ascii="Times New Roman" w:hAnsi="Times New Roman" w:cs="Times New Roman"/>
        </w:rPr>
        <w:lastRenderedPageBreak/>
        <w:t>4.3  Grille des risques sécurité</w:t>
      </w:r>
      <w:bookmarkEnd w:id="63"/>
    </w:p>
    <w:tbl>
      <w:tblPr>
        <w:tblStyle w:val="Grilledutableau"/>
        <w:tblW w:w="11199" w:type="dxa"/>
        <w:tblInd w:w="-714" w:type="dxa"/>
        <w:tblLook w:val="04A0" w:firstRow="1" w:lastRow="0" w:firstColumn="1" w:lastColumn="0" w:noHBand="0" w:noVBand="1"/>
      </w:tblPr>
      <w:tblGrid>
        <w:gridCol w:w="811"/>
        <w:gridCol w:w="1515"/>
        <w:gridCol w:w="743"/>
        <w:gridCol w:w="925"/>
        <w:gridCol w:w="662"/>
        <w:gridCol w:w="1662"/>
        <w:gridCol w:w="1442"/>
        <w:gridCol w:w="1522"/>
        <w:gridCol w:w="1917"/>
      </w:tblGrid>
      <w:tr w:rsidR="00E405F5" w:rsidRPr="007C6EBB" w14:paraId="02FD6278" w14:textId="77777777" w:rsidTr="00E405F5">
        <w:trPr>
          <w:trHeight w:val="576"/>
        </w:trPr>
        <w:tc>
          <w:tcPr>
            <w:tcW w:w="813" w:type="dxa"/>
            <w:hideMark/>
          </w:tcPr>
          <w:p w14:paraId="6B3B4832"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ID</w:t>
            </w:r>
          </w:p>
        </w:tc>
        <w:tc>
          <w:tcPr>
            <w:tcW w:w="1515" w:type="dxa"/>
            <w:hideMark/>
          </w:tcPr>
          <w:p w14:paraId="5C4DA65D"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Risque</w:t>
            </w:r>
          </w:p>
        </w:tc>
        <w:tc>
          <w:tcPr>
            <w:tcW w:w="743" w:type="dxa"/>
            <w:hideMark/>
          </w:tcPr>
          <w:p w14:paraId="29F435E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Prob.</w:t>
            </w:r>
          </w:p>
        </w:tc>
        <w:tc>
          <w:tcPr>
            <w:tcW w:w="925" w:type="dxa"/>
            <w:hideMark/>
          </w:tcPr>
          <w:p w14:paraId="18C4728D"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Impact</w:t>
            </w:r>
          </w:p>
        </w:tc>
        <w:tc>
          <w:tcPr>
            <w:tcW w:w="657" w:type="dxa"/>
            <w:hideMark/>
          </w:tcPr>
          <w:p w14:paraId="436B5554"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Crit.</w:t>
            </w:r>
          </w:p>
        </w:tc>
        <w:tc>
          <w:tcPr>
            <w:tcW w:w="1662" w:type="dxa"/>
            <w:hideMark/>
          </w:tcPr>
          <w:p w14:paraId="07B543A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préventives</w:t>
            </w:r>
          </w:p>
        </w:tc>
        <w:tc>
          <w:tcPr>
            <w:tcW w:w="1442" w:type="dxa"/>
            <w:hideMark/>
          </w:tcPr>
          <w:p w14:paraId="4FF0D965"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correctives</w:t>
            </w:r>
          </w:p>
        </w:tc>
        <w:tc>
          <w:tcPr>
            <w:tcW w:w="1522" w:type="dxa"/>
            <w:hideMark/>
          </w:tcPr>
          <w:p w14:paraId="65D0EA54"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Responsable</w:t>
            </w:r>
          </w:p>
        </w:tc>
        <w:tc>
          <w:tcPr>
            <w:tcW w:w="1920" w:type="dxa"/>
            <w:hideMark/>
          </w:tcPr>
          <w:p w14:paraId="1ABA954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Statut</w:t>
            </w:r>
          </w:p>
        </w:tc>
      </w:tr>
      <w:tr w:rsidR="00E405F5" w:rsidRPr="007C6EBB" w14:paraId="51BC0AD6" w14:textId="77777777" w:rsidTr="00E405F5">
        <w:trPr>
          <w:trHeight w:val="2304"/>
        </w:trPr>
        <w:tc>
          <w:tcPr>
            <w:tcW w:w="813" w:type="dxa"/>
            <w:hideMark/>
          </w:tcPr>
          <w:p w14:paraId="4DB7465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R-S01</w:t>
            </w:r>
          </w:p>
        </w:tc>
        <w:tc>
          <w:tcPr>
            <w:tcW w:w="1515" w:type="dxa"/>
            <w:hideMark/>
          </w:tcPr>
          <w:p w14:paraId="0B138DD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Exposition credentials dans logs</w:t>
            </w:r>
          </w:p>
        </w:tc>
        <w:tc>
          <w:tcPr>
            <w:tcW w:w="743" w:type="dxa"/>
            <w:hideMark/>
          </w:tcPr>
          <w:p w14:paraId="083668F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925" w:type="dxa"/>
            <w:hideMark/>
          </w:tcPr>
          <w:p w14:paraId="2A64E9F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657" w:type="dxa"/>
            <w:hideMark/>
          </w:tcPr>
          <w:p w14:paraId="7C6FE78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10</w:t>
            </w:r>
          </w:p>
        </w:tc>
        <w:tc>
          <w:tcPr>
            <w:tcW w:w="1662" w:type="dxa"/>
            <w:hideMark/>
          </w:tcPr>
          <w:p w14:paraId="6C12984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Masquage automatique des credentials, revue code sécurité, scan secrets dans Git</w:t>
            </w:r>
          </w:p>
        </w:tc>
        <w:tc>
          <w:tcPr>
            <w:tcW w:w="1442" w:type="dxa"/>
            <w:hideMark/>
          </w:tcPr>
          <w:p w14:paraId="20690BCD"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Rotation des credentials exposés, nettoyage des logs compromis, audit des accès</w:t>
            </w:r>
          </w:p>
        </w:tc>
        <w:tc>
          <w:tcPr>
            <w:tcW w:w="1522" w:type="dxa"/>
            <w:hideMark/>
          </w:tcPr>
          <w:p w14:paraId="78F684D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Security Officer</w:t>
            </w:r>
          </w:p>
        </w:tc>
        <w:tc>
          <w:tcPr>
            <w:tcW w:w="1920" w:type="dxa"/>
            <w:hideMark/>
          </w:tcPr>
          <w:p w14:paraId="2454513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0531F4D8" w14:textId="77777777" w:rsidTr="00E405F5">
        <w:trPr>
          <w:trHeight w:val="2304"/>
        </w:trPr>
        <w:tc>
          <w:tcPr>
            <w:tcW w:w="813" w:type="dxa"/>
            <w:hideMark/>
          </w:tcPr>
          <w:p w14:paraId="35F89081"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R-S02</w:t>
            </w:r>
          </w:p>
        </w:tc>
        <w:tc>
          <w:tcPr>
            <w:tcW w:w="1515" w:type="dxa"/>
            <w:hideMark/>
          </w:tcPr>
          <w:p w14:paraId="1BCC79C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Accès non autorisé bucket S3</w:t>
            </w:r>
          </w:p>
        </w:tc>
        <w:tc>
          <w:tcPr>
            <w:tcW w:w="743" w:type="dxa"/>
            <w:hideMark/>
          </w:tcPr>
          <w:p w14:paraId="0E67D99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925" w:type="dxa"/>
            <w:hideMark/>
          </w:tcPr>
          <w:p w14:paraId="41139F6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657" w:type="dxa"/>
            <w:hideMark/>
          </w:tcPr>
          <w:p w14:paraId="28D7A7B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10</w:t>
            </w:r>
          </w:p>
        </w:tc>
        <w:tc>
          <w:tcPr>
            <w:tcW w:w="1662" w:type="dxa"/>
            <w:hideMark/>
          </w:tcPr>
          <w:p w14:paraId="744AA54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Bucket policies restrictives, blocage accès public, audit IAM trimestriel</w:t>
            </w:r>
          </w:p>
        </w:tc>
        <w:tc>
          <w:tcPr>
            <w:tcW w:w="1442" w:type="dxa"/>
            <w:hideMark/>
          </w:tcPr>
          <w:p w14:paraId="6EB431D1"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Revue accès urgente, révocation permissions, investigation accès</w:t>
            </w:r>
          </w:p>
        </w:tc>
        <w:tc>
          <w:tcPr>
            <w:tcW w:w="1522" w:type="dxa"/>
            <w:hideMark/>
          </w:tcPr>
          <w:p w14:paraId="11E81DA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DevOps</w:t>
            </w:r>
          </w:p>
        </w:tc>
        <w:tc>
          <w:tcPr>
            <w:tcW w:w="1920" w:type="dxa"/>
            <w:hideMark/>
          </w:tcPr>
          <w:p w14:paraId="10C5895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0A3633E0" w14:textId="77777777" w:rsidTr="00E405F5">
        <w:trPr>
          <w:trHeight w:val="2592"/>
        </w:trPr>
        <w:tc>
          <w:tcPr>
            <w:tcW w:w="813" w:type="dxa"/>
            <w:hideMark/>
          </w:tcPr>
          <w:p w14:paraId="688AC51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R-S03</w:t>
            </w:r>
          </w:p>
        </w:tc>
        <w:tc>
          <w:tcPr>
            <w:tcW w:w="1515" w:type="dxa"/>
            <w:hideMark/>
          </w:tcPr>
          <w:p w14:paraId="2EB77C7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Vulnérabilité dépendances Python</w:t>
            </w:r>
          </w:p>
        </w:tc>
        <w:tc>
          <w:tcPr>
            <w:tcW w:w="743" w:type="dxa"/>
            <w:hideMark/>
          </w:tcPr>
          <w:p w14:paraId="502E9FC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925" w:type="dxa"/>
            <w:hideMark/>
          </w:tcPr>
          <w:p w14:paraId="27B5224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657" w:type="dxa"/>
            <w:hideMark/>
          </w:tcPr>
          <w:p w14:paraId="6AF127C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9</w:t>
            </w:r>
          </w:p>
        </w:tc>
        <w:tc>
          <w:tcPr>
            <w:tcW w:w="1662" w:type="dxa"/>
            <w:hideMark/>
          </w:tcPr>
          <w:p w14:paraId="4090E92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Scan vulnérabilités hebdomadaire, mise à jour trimestrielle, abonnement alertes CVE</w:t>
            </w:r>
          </w:p>
        </w:tc>
        <w:tc>
          <w:tcPr>
            <w:tcW w:w="1442" w:type="dxa"/>
            <w:hideMark/>
          </w:tcPr>
          <w:p w14:paraId="124D0C1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Patch urgence si critique, test régression, déploiement prioritaire</w:t>
            </w:r>
          </w:p>
        </w:tc>
        <w:tc>
          <w:tcPr>
            <w:tcW w:w="1522" w:type="dxa"/>
            <w:hideMark/>
          </w:tcPr>
          <w:p w14:paraId="30D53AB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DevOps</w:t>
            </w:r>
          </w:p>
        </w:tc>
        <w:tc>
          <w:tcPr>
            <w:tcW w:w="1920" w:type="dxa"/>
            <w:hideMark/>
          </w:tcPr>
          <w:p w14:paraId="7F3AB4C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4611C6DE" w14:textId="77777777" w:rsidTr="00E405F5">
        <w:trPr>
          <w:trHeight w:val="2304"/>
        </w:trPr>
        <w:tc>
          <w:tcPr>
            <w:tcW w:w="813" w:type="dxa"/>
            <w:hideMark/>
          </w:tcPr>
          <w:p w14:paraId="5C70DC5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R-S04</w:t>
            </w:r>
          </w:p>
        </w:tc>
        <w:tc>
          <w:tcPr>
            <w:tcW w:w="1515" w:type="dxa"/>
            <w:hideMark/>
          </w:tcPr>
          <w:p w14:paraId="70C19F6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Fuite données buyer_id non anonymisés</w:t>
            </w:r>
          </w:p>
        </w:tc>
        <w:tc>
          <w:tcPr>
            <w:tcW w:w="743" w:type="dxa"/>
            <w:hideMark/>
          </w:tcPr>
          <w:p w14:paraId="4F0D8CF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w:t>
            </w:r>
          </w:p>
        </w:tc>
        <w:tc>
          <w:tcPr>
            <w:tcW w:w="925" w:type="dxa"/>
            <w:hideMark/>
          </w:tcPr>
          <w:p w14:paraId="55E6738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657" w:type="dxa"/>
            <w:hideMark/>
          </w:tcPr>
          <w:p w14:paraId="04EB66B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5</w:t>
            </w:r>
          </w:p>
        </w:tc>
        <w:tc>
          <w:tcPr>
            <w:tcW w:w="1662" w:type="dxa"/>
            <w:hideMark/>
          </w:tcPr>
          <w:p w14:paraId="55D0AF2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Validation anonymisation tests, audit trails activés, formation équipe RGPD</w:t>
            </w:r>
          </w:p>
        </w:tc>
        <w:tc>
          <w:tcPr>
            <w:tcW w:w="1442" w:type="dxa"/>
            <w:hideMark/>
          </w:tcPr>
          <w:p w14:paraId="41DB82B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Notification CNIL si applicable, investigation périmètre, suppression données exposées</w:t>
            </w:r>
          </w:p>
        </w:tc>
        <w:tc>
          <w:tcPr>
            <w:tcW w:w="1522" w:type="dxa"/>
            <w:hideMark/>
          </w:tcPr>
          <w:p w14:paraId="1D329EB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DPO</w:t>
            </w:r>
          </w:p>
        </w:tc>
        <w:tc>
          <w:tcPr>
            <w:tcW w:w="1920" w:type="dxa"/>
            <w:hideMark/>
          </w:tcPr>
          <w:p w14:paraId="3A00A6F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488F7777" w14:textId="77777777" w:rsidTr="00E405F5">
        <w:trPr>
          <w:trHeight w:val="2016"/>
        </w:trPr>
        <w:tc>
          <w:tcPr>
            <w:tcW w:w="813" w:type="dxa"/>
            <w:hideMark/>
          </w:tcPr>
          <w:p w14:paraId="3306FF8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R-S05</w:t>
            </w:r>
          </w:p>
        </w:tc>
        <w:tc>
          <w:tcPr>
            <w:tcW w:w="1515" w:type="dxa"/>
            <w:hideMark/>
          </w:tcPr>
          <w:p w14:paraId="2E859F7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Injection SQL dans API</w:t>
            </w:r>
          </w:p>
        </w:tc>
        <w:tc>
          <w:tcPr>
            <w:tcW w:w="743" w:type="dxa"/>
            <w:hideMark/>
          </w:tcPr>
          <w:p w14:paraId="574314E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w:t>
            </w:r>
          </w:p>
        </w:tc>
        <w:tc>
          <w:tcPr>
            <w:tcW w:w="925" w:type="dxa"/>
            <w:hideMark/>
          </w:tcPr>
          <w:p w14:paraId="4386EEF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57" w:type="dxa"/>
            <w:hideMark/>
          </w:tcPr>
          <w:p w14:paraId="2A8A40E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1662" w:type="dxa"/>
            <w:hideMark/>
          </w:tcPr>
          <w:p w14:paraId="14E919E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Requêtes paramétrées uniquement, validation inputs stricte, WAF si applicable</w:t>
            </w:r>
          </w:p>
        </w:tc>
        <w:tc>
          <w:tcPr>
            <w:tcW w:w="1442" w:type="dxa"/>
            <w:hideMark/>
          </w:tcPr>
          <w:p w14:paraId="4D93F5B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Patching code urgent, audit logs accès, notification SI sécurité</w:t>
            </w:r>
          </w:p>
        </w:tc>
        <w:tc>
          <w:tcPr>
            <w:tcW w:w="1522" w:type="dxa"/>
            <w:hideMark/>
          </w:tcPr>
          <w:p w14:paraId="4046EAF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Backend Dev</w:t>
            </w:r>
          </w:p>
        </w:tc>
        <w:tc>
          <w:tcPr>
            <w:tcW w:w="1920" w:type="dxa"/>
            <w:hideMark/>
          </w:tcPr>
          <w:p w14:paraId="7BB0CC0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bl>
    <w:p w14:paraId="5F69BFC5" w14:textId="77777777" w:rsidR="00443A1E" w:rsidRPr="007C6EBB" w:rsidRDefault="00443A1E">
      <w:pPr>
        <w:rPr>
          <w:rFonts w:ascii="Times New Roman" w:hAnsi="Times New Roman" w:cs="Times New Roman"/>
        </w:rPr>
      </w:pPr>
    </w:p>
    <w:p w14:paraId="1A103831" w14:textId="04DE79CD" w:rsidR="00E405F5" w:rsidRPr="007C6EBB" w:rsidRDefault="00E405F5" w:rsidP="00E405F5">
      <w:pPr>
        <w:pStyle w:val="Titre2"/>
        <w:ind w:firstLine="360"/>
        <w:rPr>
          <w:rFonts w:ascii="Times New Roman" w:hAnsi="Times New Roman" w:cs="Times New Roman"/>
        </w:rPr>
      </w:pPr>
      <w:bookmarkStart w:id="64" w:name="_Toc216287155"/>
      <w:r w:rsidRPr="007C6EBB">
        <w:rPr>
          <w:rFonts w:ascii="Times New Roman" w:hAnsi="Times New Roman" w:cs="Times New Roman"/>
        </w:rPr>
        <w:lastRenderedPageBreak/>
        <w:t xml:space="preserve">4.4  </w:t>
      </w:r>
      <w:bookmarkEnd w:id="64"/>
      <w:r w:rsidR="000B30DE" w:rsidRPr="000B30DE">
        <w:rPr>
          <w:rFonts w:ascii="Times New Roman" w:hAnsi="Times New Roman" w:cs="Times New Roman"/>
        </w:rPr>
        <w:t>Grille des risques métier</w:t>
      </w:r>
    </w:p>
    <w:tbl>
      <w:tblPr>
        <w:tblStyle w:val="Grilledutableau"/>
        <w:tblW w:w="11199" w:type="dxa"/>
        <w:tblInd w:w="-714" w:type="dxa"/>
        <w:tblLook w:val="04A0" w:firstRow="1" w:lastRow="0" w:firstColumn="1" w:lastColumn="0" w:noHBand="0" w:noVBand="1"/>
      </w:tblPr>
      <w:tblGrid>
        <w:gridCol w:w="633"/>
        <w:gridCol w:w="1834"/>
        <w:gridCol w:w="732"/>
        <w:gridCol w:w="889"/>
        <w:gridCol w:w="662"/>
        <w:gridCol w:w="1611"/>
        <w:gridCol w:w="1636"/>
        <w:gridCol w:w="1425"/>
        <w:gridCol w:w="1777"/>
      </w:tblGrid>
      <w:tr w:rsidR="00E405F5" w:rsidRPr="007C6EBB" w14:paraId="3DBB1312" w14:textId="77777777" w:rsidTr="00E405F5">
        <w:trPr>
          <w:trHeight w:val="576"/>
        </w:trPr>
        <w:tc>
          <w:tcPr>
            <w:tcW w:w="596" w:type="dxa"/>
            <w:hideMark/>
          </w:tcPr>
          <w:p w14:paraId="4DE6EFC6"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ID</w:t>
            </w:r>
          </w:p>
        </w:tc>
        <w:tc>
          <w:tcPr>
            <w:tcW w:w="1839" w:type="dxa"/>
            <w:hideMark/>
          </w:tcPr>
          <w:p w14:paraId="2F894C69"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Risque</w:t>
            </w:r>
          </w:p>
        </w:tc>
        <w:tc>
          <w:tcPr>
            <w:tcW w:w="705" w:type="dxa"/>
            <w:hideMark/>
          </w:tcPr>
          <w:p w14:paraId="41451B95"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Prob.</w:t>
            </w:r>
          </w:p>
        </w:tc>
        <w:tc>
          <w:tcPr>
            <w:tcW w:w="874" w:type="dxa"/>
            <w:hideMark/>
          </w:tcPr>
          <w:p w14:paraId="133FE8E4"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Impact</w:t>
            </w:r>
          </w:p>
        </w:tc>
        <w:tc>
          <w:tcPr>
            <w:tcW w:w="626" w:type="dxa"/>
            <w:hideMark/>
          </w:tcPr>
          <w:p w14:paraId="15D62A6E"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Crit.</w:t>
            </w:r>
          </w:p>
        </w:tc>
        <w:tc>
          <w:tcPr>
            <w:tcW w:w="1614" w:type="dxa"/>
            <w:hideMark/>
          </w:tcPr>
          <w:p w14:paraId="542668E5"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préventives</w:t>
            </w:r>
          </w:p>
        </w:tc>
        <w:tc>
          <w:tcPr>
            <w:tcW w:w="1640" w:type="dxa"/>
            <w:hideMark/>
          </w:tcPr>
          <w:p w14:paraId="6092F61A"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Mesures correctives</w:t>
            </w:r>
          </w:p>
        </w:tc>
        <w:tc>
          <w:tcPr>
            <w:tcW w:w="1429" w:type="dxa"/>
            <w:hideMark/>
          </w:tcPr>
          <w:p w14:paraId="00F82648"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Responsable</w:t>
            </w:r>
          </w:p>
        </w:tc>
        <w:tc>
          <w:tcPr>
            <w:tcW w:w="1876" w:type="dxa"/>
            <w:hideMark/>
          </w:tcPr>
          <w:p w14:paraId="4AE13BAC" w14:textId="77777777" w:rsidR="00E405F5" w:rsidRPr="007C6EBB" w:rsidRDefault="00E405F5" w:rsidP="00E405F5">
            <w:pPr>
              <w:rPr>
                <w:rFonts w:ascii="Times New Roman" w:hAnsi="Times New Roman" w:cs="Times New Roman"/>
                <w:b/>
                <w:bCs/>
              </w:rPr>
            </w:pPr>
            <w:r w:rsidRPr="007C6EBB">
              <w:rPr>
                <w:rFonts w:ascii="Times New Roman" w:hAnsi="Times New Roman" w:cs="Times New Roman"/>
                <w:b/>
                <w:bCs/>
              </w:rPr>
              <w:t>Statut</w:t>
            </w:r>
          </w:p>
        </w:tc>
      </w:tr>
      <w:tr w:rsidR="00E405F5" w:rsidRPr="007C6EBB" w14:paraId="0AFF40D1" w14:textId="77777777" w:rsidTr="00E405F5">
        <w:trPr>
          <w:trHeight w:val="2016"/>
        </w:trPr>
        <w:tc>
          <w:tcPr>
            <w:tcW w:w="596" w:type="dxa"/>
            <w:hideMark/>
          </w:tcPr>
          <w:p w14:paraId="4CD779D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R-M01</w:t>
            </w:r>
          </w:p>
        </w:tc>
        <w:tc>
          <w:tcPr>
            <w:tcW w:w="1839" w:type="dxa"/>
            <w:hideMark/>
          </w:tcPr>
          <w:p w14:paraId="016956C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Dégradation qualité recommendations</w:t>
            </w:r>
          </w:p>
        </w:tc>
        <w:tc>
          <w:tcPr>
            <w:tcW w:w="705" w:type="dxa"/>
            <w:hideMark/>
          </w:tcPr>
          <w:p w14:paraId="413353A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874" w:type="dxa"/>
            <w:hideMark/>
          </w:tcPr>
          <w:p w14:paraId="691C35E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26" w:type="dxa"/>
            <w:hideMark/>
          </w:tcPr>
          <w:p w14:paraId="7A4DED1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12</w:t>
            </w:r>
          </w:p>
        </w:tc>
        <w:tc>
          <w:tcPr>
            <w:tcW w:w="1614" w:type="dxa"/>
            <w:hideMark/>
          </w:tcPr>
          <w:p w14:paraId="1A8D47F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Tests A/B réguliers, feedback utilisateurs, KPI pertinence suivis</w:t>
            </w:r>
          </w:p>
        </w:tc>
        <w:tc>
          <w:tcPr>
            <w:tcW w:w="1640" w:type="dxa"/>
            <w:hideMark/>
          </w:tcPr>
          <w:p w14:paraId="390EF35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Ajustement algorithme scoring, revue règles métier, formation modèle ML</w:t>
            </w:r>
          </w:p>
        </w:tc>
        <w:tc>
          <w:tcPr>
            <w:tcW w:w="1429" w:type="dxa"/>
            <w:hideMark/>
          </w:tcPr>
          <w:p w14:paraId="0D9A79A6"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Data Scientist</w:t>
            </w:r>
          </w:p>
        </w:tc>
        <w:tc>
          <w:tcPr>
            <w:tcW w:w="1876" w:type="dxa"/>
            <w:hideMark/>
          </w:tcPr>
          <w:p w14:paraId="7A39806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5E630F56" w14:textId="77777777" w:rsidTr="00E405F5">
        <w:trPr>
          <w:trHeight w:val="2304"/>
        </w:trPr>
        <w:tc>
          <w:tcPr>
            <w:tcW w:w="596" w:type="dxa"/>
            <w:hideMark/>
          </w:tcPr>
          <w:p w14:paraId="7D66464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R-M02</w:t>
            </w:r>
          </w:p>
        </w:tc>
        <w:tc>
          <w:tcPr>
            <w:tcW w:w="1839" w:type="dxa"/>
            <w:hideMark/>
          </w:tcPr>
          <w:p w14:paraId="57A3D08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Augmentation volumétrie 300%</w:t>
            </w:r>
          </w:p>
        </w:tc>
        <w:tc>
          <w:tcPr>
            <w:tcW w:w="705" w:type="dxa"/>
            <w:hideMark/>
          </w:tcPr>
          <w:p w14:paraId="42840C9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874" w:type="dxa"/>
            <w:hideMark/>
          </w:tcPr>
          <w:p w14:paraId="5EE390C9"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26" w:type="dxa"/>
            <w:hideMark/>
          </w:tcPr>
          <w:p w14:paraId="5B3654F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8</w:t>
            </w:r>
          </w:p>
        </w:tc>
        <w:tc>
          <w:tcPr>
            <w:tcW w:w="1614" w:type="dxa"/>
            <w:hideMark/>
          </w:tcPr>
          <w:p w14:paraId="4E679CA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Projection croissance mensuelle, architecture scalable, load testing trimestriel</w:t>
            </w:r>
          </w:p>
        </w:tc>
        <w:tc>
          <w:tcPr>
            <w:tcW w:w="1640" w:type="dxa"/>
            <w:hideMark/>
          </w:tcPr>
          <w:p w14:paraId="77F12FE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Scale horizontal infrastructure, optimisation pipeline, révision architecture</w:t>
            </w:r>
          </w:p>
        </w:tc>
        <w:tc>
          <w:tcPr>
            <w:tcW w:w="1429" w:type="dxa"/>
            <w:hideMark/>
          </w:tcPr>
          <w:p w14:paraId="7AC748B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Architect</w:t>
            </w:r>
          </w:p>
        </w:tc>
        <w:tc>
          <w:tcPr>
            <w:tcW w:w="1876" w:type="dxa"/>
            <w:hideMark/>
          </w:tcPr>
          <w:p w14:paraId="4A3E983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35E58C30" w14:textId="77777777" w:rsidTr="00E405F5">
        <w:trPr>
          <w:trHeight w:val="2304"/>
        </w:trPr>
        <w:tc>
          <w:tcPr>
            <w:tcW w:w="596" w:type="dxa"/>
            <w:hideMark/>
          </w:tcPr>
          <w:p w14:paraId="1950326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R-M03</w:t>
            </w:r>
          </w:p>
        </w:tc>
        <w:tc>
          <w:tcPr>
            <w:tcW w:w="1839" w:type="dxa"/>
            <w:hideMark/>
          </w:tcPr>
          <w:p w14:paraId="34AA834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Changement structure données source</w:t>
            </w:r>
          </w:p>
        </w:tc>
        <w:tc>
          <w:tcPr>
            <w:tcW w:w="705" w:type="dxa"/>
            <w:hideMark/>
          </w:tcPr>
          <w:p w14:paraId="0C7BA0F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874" w:type="dxa"/>
            <w:hideMark/>
          </w:tcPr>
          <w:p w14:paraId="7DDB4A4B"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4</w:t>
            </w:r>
          </w:p>
        </w:tc>
        <w:tc>
          <w:tcPr>
            <w:tcW w:w="626" w:type="dxa"/>
            <w:hideMark/>
          </w:tcPr>
          <w:p w14:paraId="60BE174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8</w:t>
            </w:r>
          </w:p>
        </w:tc>
        <w:tc>
          <w:tcPr>
            <w:tcW w:w="1614" w:type="dxa"/>
            <w:hideMark/>
          </w:tcPr>
          <w:p w14:paraId="778FFEB1"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Contrat interface avec source, tests schéma automatisés, communication proactive</w:t>
            </w:r>
          </w:p>
        </w:tc>
        <w:tc>
          <w:tcPr>
            <w:tcW w:w="1640" w:type="dxa"/>
            <w:hideMark/>
          </w:tcPr>
          <w:p w14:paraId="6A2ACED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Adaptation pipeline urgent, mapping ancien/nouveau format, tests non-régression</w:t>
            </w:r>
          </w:p>
        </w:tc>
        <w:tc>
          <w:tcPr>
            <w:tcW w:w="1429" w:type="dxa"/>
            <w:hideMark/>
          </w:tcPr>
          <w:p w14:paraId="074D5EAE"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Data Engineer</w:t>
            </w:r>
          </w:p>
        </w:tc>
        <w:tc>
          <w:tcPr>
            <w:tcW w:w="1876" w:type="dxa"/>
            <w:hideMark/>
          </w:tcPr>
          <w:p w14:paraId="3E35ED8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r w:rsidR="00E405F5" w:rsidRPr="007C6EBB" w14:paraId="4EF15747" w14:textId="77777777" w:rsidTr="00E405F5">
        <w:trPr>
          <w:trHeight w:val="2592"/>
        </w:trPr>
        <w:tc>
          <w:tcPr>
            <w:tcW w:w="596" w:type="dxa"/>
            <w:hideMark/>
          </w:tcPr>
          <w:p w14:paraId="423FDFDC"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R-M04</w:t>
            </w:r>
          </w:p>
        </w:tc>
        <w:tc>
          <w:tcPr>
            <w:tcW w:w="1839" w:type="dxa"/>
            <w:hideMark/>
          </w:tcPr>
          <w:p w14:paraId="277BCD45"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Coûts cloud &gt; budget 150%</w:t>
            </w:r>
          </w:p>
        </w:tc>
        <w:tc>
          <w:tcPr>
            <w:tcW w:w="705" w:type="dxa"/>
            <w:hideMark/>
          </w:tcPr>
          <w:p w14:paraId="537E9B72"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2</w:t>
            </w:r>
          </w:p>
        </w:tc>
        <w:tc>
          <w:tcPr>
            <w:tcW w:w="874" w:type="dxa"/>
            <w:hideMark/>
          </w:tcPr>
          <w:p w14:paraId="3B1E33EA"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3</w:t>
            </w:r>
          </w:p>
        </w:tc>
        <w:tc>
          <w:tcPr>
            <w:tcW w:w="626" w:type="dxa"/>
            <w:hideMark/>
          </w:tcPr>
          <w:p w14:paraId="10BA6723"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6</w:t>
            </w:r>
          </w:p>
        </w:tc>
        <w:tc>
          <w:tcPr>
            <w:tcW w:w="1614" w:type="dxa"/>
            <w:hideMark/>
          </w:tcPr>
          <w:p w14:paraId="5A1355FF"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Budget mensuel défini, alertes à 80% et 90%, optimisation continue</w:t>
            </w:r>
          </w:p>
        </w:tc>
        <w:tc>
          <w:tcPr>
            <w:tcW w:w="1640" w:type="dxa"/>
            <w:hideMark/>
          </w:tcPr>
          <w:p w14:paraId="32D6FEE4"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Analyse postes coûteux, réduction taille resources, révision budget ou périmètre</w:t>
            </w:r>
          </w:p>
        </w:tc>
        <w:tc>
          <w:tcPr>
            <w:tcW w:w="1429" w:type="dxa"/>
            <w:hideMark/>
          </w:tcPr>
          <w:p w14:paraId="7CFD2FD7"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Manager</w:t>
            </w:r>
          </w:p>
        </w:tc>
        <w:tc>
          <w:tcPr>
            <w:tcW w:w="1876" w:type="dxa"/>
            <w:hideMark/>
          </w:tcPr>
          <w:p w14:paraId="18214218" w14:textId="77777777" w:rsidR="00E405F5" w:rsidRPr="007C6EBB" w:rsidRDefault="00E405F5" w:rsidP="00E405F5">
            <w:pPr>
              <w:rPr>
                <w:rFonts w:ascii="Times New Roman" w:hAnsi="Times New Roman" w:cs="Times New Roman"/>
              </w:rPr>
            </w:pPr>
            <w:r w:rsidRPr="007C6EBB">
              <w:rPr>
                <w:rFonts w:ascii="Times New Roman" w:hAnsi="Times New Roman" w:cs="Times New Roman"/>
              </w:rPr>
              <w:t>Actif</w:t>
            </w:r>
          </w:p>
        </w:tc>
      </w:tr>
    </w:tbl>
    <w:p w14:paraId="1F27EF24" w14:textId="77777777" w:rsidR="00E405F5" w:rsidRPr="007C6EBB" w:rsidRDefault="00E405F5">
      <w:pPr>
        <w:rPr>
          <w:rFonts w:ascii="Times New Roman" w:hAnsi="Times New Roman" w:cs="Times New Roman"/>
        </w:rPr>
      </w:pPr>
    </w:p>
    <w:p w14:paraId="5C703F20" w14:textId="77777777" w:rsidR="00E60685" w:rsidRPr="007C6EBB" w:rsidRDefault="00E60685">
      <w:pPr>
        <w:rPr>
          <w:rFonts w:ascii="Times New Roman" w:hAnsi="Times New Roman" w:cs="Times New Roman"/>
        </w:rPr>
      </w:pPr>
    </w:p>
    <w:p w14:paraId="02035668" w14:textId="77777777" w:rsidR="00E60685" w:rsidRPr="007C6EBB" w:rsidRDefault="00E60685">
      <w:pPr>
        <w:rPr>
          <w:rFonts w:ascii="Times New Roman" w:hAnsi="Times New Roman" w:cs="Times New Roman"/>
        </w:rPr>
      </w:pPr>
    </w:p>
    <w:p w14:paraId="5D91B22A" w14:textId="77777777" w:rsidR="00E60685" w:rsidRPr="007C6EBB" w:rsidRDefault="00E60685">
      <w:pPr>
        <w:rPr>
          <w:rFonts w:ascii="Times New Roman" w:hAnsi="Times New Roman" w:cs="Times New Roman"/>
        </w:rPr>
      </w:pPr>
    </w:p>
    <w:p w14:paraId="274F36CF" w14:textId="7A138942" w:rsidR="00E405F5" w:rsidRPr="007C6EBB" w:rsidRDefault="00E405F5" w:rsidP="00E405F5">
      <w:pPr>
        <w:pStyle w:val="Titre2"/>
        <w:ind w:firstLine="360"/>
        <w:rPr>
          <w:rFonts w:ascii="Times New Roman" w:hAnsi="Times New Roman" w:cs="Times New Roman"/>
        </w:rPr>
      </w:pPr>
      <w:bookmarkStart w:id="65" w:name="_Toc216287156"/>
      <w:r w:rsidRPr="007C6EBB">
        <w:rPr>
          <w:rFonts w:ascii="Times New Roman" w:hAnsi="Times New Roman" w:cs="Times New Roman"/>
        </w:rPr>
        <w:lastRenderedPageBreak/>
        <w:t>4.4  Plan d'action prioritaire (Criticité ≥ 12)</w:t>
      </w:r>
      <w:bookmarkEnd w:id="65"/>
    </w:p>
    <w:p w14:paraId="10605CD5" w14:textId="07C48154" w:rsidR="00E405F5" w:rsidRPr="00E405F5" w:rsidRDefault="00E405F5" w:rsidP="00E405F5">
      <w:pPr>
        <w:ind w:firstLine="360"/>
        <w:rPr>
          <w:rFonts w:ascii="Times New Roman" w:hAnsi="Times New Roman" w:cs="Times New Roman"/>
        </w:rPr>
      </w:pPr>
      <w:r w:rsidRPr="00E405F5">
        <w:rPr>
          <w:rFonts w:ascii="Times New Roman" w:hAnsi="Times New Roman" w:cs="Times New Roman"/>
        </w:rPr>
        <w:t xml:space="preserve">Les </w:t>
      </w:r>
      <w:r w:rsidRPr="00E405F5">
        <w:rPr>
          <w:rFonts w:ascii="Times New Roman" w:hAnsi="Times New Roman" w:cs="Times New Roman"/>
          <w:b/>
          <w:bCs/>
        </w:rPr>
        <w:t>risques critiques nécessitant une action immédiate</w:t>
      </w:r>
      <w:r w:rsidRPr="00E405F5">
        <w:rPr>
          <w:rFonts w:ascii="Times New Roman" w:hAnsi="Times New Roman" w:cs="Times New Roman"/>
        </w:rPr>
        <w:t xml:space="preserve"> sont priorisés afin d’éviter des impacts majeurs sur le système et les opérations. Les principaux risques identifiés incluent :</w:t>
      </w:r>
    </w:p>
    <w:p w14:paraId="5BD609CE"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R-T01 – Saturation mémoire (Criticité : 16)</w:t>
      </w:r>
    </w:p>
    <w:p w14:paraId="3D43070B" w14:textId="77777777" w:rsidR="00E405F5" w:rsidRPr="007C6EBB" w:rsidRDefault="00E405F5" w:rsidP="00E405F5">
      <w:pPr>
        <w:pStyle w:val="Paragraphedeliste"/>
        <w:numPr>
          <w:ilvl w:val="1"/>
          <w:numId w:val="96"/>
        </w:numPr>
        <w:rPr>
          <w:rFonts w:ascii="Times New Roman" w:hAnsi="Times New Roman" w:cs="Times New Roman"/>
        </w:rPr>
      </w:pPr>
      <w:r w:rsidRPr="007C6EBB">
        <w:rPr>
          <w:rFonts w:ascii="Times New Roman" w:hAnsi="Times New Roman" w:cs="Times New Roman"/>
        </w:rPr>
        <w:t>Action : Implémenter un traitement par chunks avant la fin du premier trimestre.</w:t>
      </w:r>
    </w:p>
    <w:p w14:paraId="4F71F75A" w14:textId="77777777" w:rsidR="00E405F5" w:rsidRPr="007C6EBB" w:rsidRDefault="00E405F5" w:rsidP="00E405F5">
      <w:pPr>
        <w:pStyle w:val="Paragraphedeliste"/>
        <w:numPr>
          <w:ilvl w:val="1"/>
          <w:numId w:val="96"/>
        </w:numPr>
        <w:rPr>
          <w:rFonts w:ascii="Times New Roman" w:hAnsi="Times New Roman" w:cs="Times New Roman"/>
        </w:rPr>
      </w:pPr>
      <w:r w:rsidRPr="007C6EBB">
        <w:rPr>
          <w:rFonts w:ascii="Times New Roman" w:hAnsi="Times New Roman" w:cs="Times New Roman"/>
        </w:rPr>
        <w:t>Budget : Potentiel upgrade serveur estimé à 2000 €.</w:t>
      </w:r>
    </w:p>
    <w:p w14:paraId="622B2709" w14:textId="77777777" w:rsidR="00E405F5" w:rsidRPr="007C6EBB" w:rsidRDefault="00E405F5" w:rsidP="00E405F5">
      <w:pPr>
        <w:pStyle w:val="Paragraphedeliste"/>
        <w:numPr>
          <w:ilvl w:val="1"/>
          <w:numId w:val="96"/>
        </w:numPr>
        <w:rPr>
          <w:rFonts w:ascii="Times New Roman" w:hAnsi="Times New Roman" w:cs="Times New Roman"/>
        </w:rPr>
      </w:pPr>
      <w:r w:rsidRPr="007C6EBB">
        <w:rPr>
          <w:rFonts w:ascii="Times New Roman" w:hAnsi="Times New Roman" w:cs="Times New Roman"/>
        </w:rPr>
        <w:t>Deadline : 31/03/2026.</w:t>
      </w:r>
    </w:p>
    <w:p w14:paraId="2C858154"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R-T04 – Expiration des credentials (Criticité : 15)</w:t>
      </w:r>
    </w:p>
    <w:p w14:paraId="18BF2D10" w14:textId="77777777" w:rsidR="00E405F5" w:rsidRPr="007C6EBB" w:rsidRDefault="00E405F5" w:rsidP="00E405F5">
      <w:pPr>
        <w:pStyle w:val="Paragraphedeliste"/>
        <w:numPr>
          <w:ilvl w:val="1"/>
          <w:numId w:val="97"/>
        </w:numPr>
        <w:rPr>
          <w:rFonts w:ascii="Times New Roman" w:hAnsi="Times New Roman" w:cs="Times New Roman"/>
        </w:rPr>
      </w:pPr>
      <w:r w:rsidRPr="007C6EBB">
        <w:rPr>
          <w:rFonts w:ascii="Times New Roman" w:hAnsi="Times New Roman" w:cs="Times New Roman"/>
        </w:rPr>
        <w:t>Action : Automatiser la rotation des credentials avec Vault ou Secrets Manager.</w:t>
      </w:r>
    </w:p>
    <w:p w14:paraId="79308577" w14:textId="77777777" w:rsidR="00E405F5" w:rsidRPr="007C6EBB" w:rsidRDefault="00E405F5" w:rsidP="00E405F5">
      <w:pPr>
        <w:pStyle w:val="Paragraphedeliste"/>
        <w:numPr>
          <w:ilvl w:val="1"/>
          <w:numId w:val="97"/>
        </w:numPr>
        <w:rPr>
          <w:rFonts w:ascii="Times New Roman" w:hAnsi="Times New Roman" w:cs="Times New Roman"/>
        </w:rPr>
      </w:pPr>
      <w:r w:rsidRPr="007C6EBB">
        <w:rPr>
          <w:rFonts w:ascii="Times New Roman" w:hAnsi="Times New Roman" w:cs="Times New Roman"/>
        </w:rPr>
        <w:t>Budget : Licence gestionnaire de secrets 500 €/an.</w:t>
      </w:r>
    </w:p>
    <w:p w14:paraId="557D3172" w14:textId="77777777" w:rsidR="00E405F5" w:rsidRPr="007C6EBB" w:rsidRDefault="00E405F5" w:rsidP="00E405F5">
      <w:pPr>
        <w:pStyle w:val="Paragraphedeliste"/>
        <w:numPr>
          <w:ilvl w:val="1"/>
          <w:numId w:val="97"/>
        </w:numPr>
        <w:rPr>
          <w:rFonts w:ascii="Times New Roman" w:hAnsi="Times New Roman" w:cs="Times New Roman"/>
        </w:rPr>
      </w:pPr>
      <w:r w:rsidRPr="007C6EBB">
        <w:rPr>
          <w:rFonts w:ascii="Times New Roman" w:hAnsi="Times New Roman" w:cs="Times New Roman"/>
        </w:rPr>
        <w:t>Deadline : 28/02/2026.</w:t>
      </w:r>
    </w:p>
    <w:p w14:paraId="3EDECF23"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R-T02 – Épuisement des crédits Snowflake (Criticité : 12)</w:t>
      </w:r>
    </w:p>
    <w:p w14:paraId="04BD3AB3" w14:textId="77777777" w:rsidR="00E405F5" w:rsidRPr="007C6EBB" w:rsidRDefault="00E405F5" w:rsidP="00E405F5">
      <w:pPr>
        <w:pStyle w:val="Paragraphedeliste"/>
        <w:numPr>
          <w:ilvl w:val="1"/>
          <w:numId w:val="99"/>
        </w:numPr>
        <w:rPr>
          <w:rFonts w:ascii="Times New Roman" w:hAnsi="Times New Roman" w:cs="Times New Roman"/>
        </w:rPr>
      </w:pPr>
      <w:r w:rsidRPr="007C6EBB">
        <w:rPr>
          <w:rFonts w:ascii="Times New Roman" w:hAnsi="Times New Roman" w:cs="Times New Roman"/>
        </w:rPr>
        <w:t>Action : Mettre en place un système d’alertes automatiques et optimiser les requêtes.</w:t>
      </w:r>
    </w:p>
    <w:p w14:paraId="6A81955B" w14:textId="77777777" w:rsidR="00E405F5" w:rsidRPr="007C6EBB" w:rsidRDefault="00E405F5" w:rsidP="00E405F5">
      <w:pPr>
        <w:pStyle w:val="Paragraphedeliste"/>
        <w:numPr>
          <w:ilvl w:val="1"/>
          <w:numId w:val="99"/>
        </w:numPr>
        <w:rPr>
          <w:rFonts w:ascii="Times New Roman" w:hAnsi="Times New Roman" w:cs="Times New Roman"/>
        </w:rPr>
      </w:pPr>
      <w:r w:rsidRPr="007C6EBB">
        <w:rPr>
          <w:rFonts w:ascii="Times New Roman" w:hAnsi="Times New Roman" w:cs="Times New Roman"/>
        </w:rPr>
        <w:t>Budget : Temps de développement estimé à 5 jours.</w:t>
      </w:r>
    </w:p>
    <w:p w14:paraId="084BA3F8" w14:textId="77777777" w:rsidR="00E405F5" w:rsidRPr="007C6EBB" w:rsidRDefault="00E405F5" w:rsidP="00E405F5">
      <w:pPr>
        <w:pStyle w:val="Paragraphedeliste"/>
        <w:numPr>
          <w:ilvl w:val="1"/>
          <w:numId w:val="99"/>
        </w:numPr>
        <w:rPr>
          <w:rFonts w:ascii="Times New Roman" w:hAnsi="Times New Roman" w:cs="Times New Roman"/>
        </w:rPr>
      </w:pPr>
      <w:r w:rsidRPr="007C6EBB">
        <w:rPr>
          <w:rFonts w:ascii="Times New Roman" w:hAnsi="Times New Roman" w:cs="Times New Roman"/>
        </w:rPr>
        <w:t>Deadline : 31/01/2026.</w:t>
      </w:r>
    </w:p>
    <w:p w14:paraId="58DE27C0"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R-T06 – Dérive de la qualité des données (Criticité : 12)</w:t>
      </w:r>
    </w:p>
    <w:p w14:paraId="5DA7D59A" w14:textId="77777777" w:rsidR="00E405F5" w:rsidRPr="007C6EBB" w:rsidRDefault="00E405F5" w:rsidP="00E405F5">
      <w:pPr>
        <w:pStyle w:val="Paragraphedeliste"/>
        <w:numPr>
          <w:ilvl w:val="1"/>
          <w:numId w:val="101"/>
        </w:numPr>
        <w:rPr>
          <w:rFonts w:ascii="Times New Roman" w:hAnsi="Times New Roman" w:cs="Times New Roman"/>
        </w:rPr>
      </w:pPr>
      <w:r w:rsidRPr="007C6EBB">
        <w:rPr>
          <w:rFonts w:ascii="Times New Roman" w:hAnsi="Times New Roman" w:cs="Times New Roman"/>
        </w:rPr>
        <w:t>Action : Négocier un SLA avec l’équipe source et mettre en place un monitoring proactif.</w:t>
      </w:r>
    </w:p>
    <w:p w14:paraId="0ABA6185" w14:textId="77777777" w:rsidR="00E405F5" w:rsidRPr="007C6EBB" w:rsidRDefault="00E405F5" w:rsidP="00E405F5">
      <w:pPr>
        <w:pStyle w:val="Paragraphedeliste"/>
        <w:numPr>
          <w:ilvl w:val="1"/>
          <w:numId w:val="101"/>
        </w:numPr>
        <w:rPr>
          <w:rFonts w:ascii="Times New Roman" w:hAnsi="Times New Roman" w:cs="Times New Roman"/>
        </w:rPr>
      </w:pPr>
      <w:r w:rsidRPr="007C6EBB">
        <w:rPr>
          <w:rFonts w:ascii="Times New Roman" w:hAnsi="Times New Roman" w:cs="Times New Roman"/>
        </w:rPr>
        <w:t>Budget : Temps de développement estimé à 3 jours.</w:t>
      </w:r>
    </w:p>
    <w:p w14:paraId="2B3BE65D" w14:textId="77777777" w:rsidR="00E405F5" w:rsidRPr="007C6EBB" w:rsidRDefault="00E405F5" w:rsidP="00E405F5">
      <w:pPr>
        <w:pStyle w:val="Paragraphedeliste"/>
        <w:numPr>
          <w:ilvl w:val="1"/>
          <w:numId w:val="101"/>
        </w:numPr>
        <w:rPr>
          <w:rFonts w:ascii="Times New Roman" w:hAnsi="Times New Roman" w:cs="Times New Roman"/>
        </w:rPr>
      </w:pPr>
      <w:r w:rsidRPr="007C6EBB">
        <w:rPr>
          <w:rFonts w:ascii="Times New Roman" w:hAnsi="Times New Roman" w:cs="Times New Roman"/>
        </w:rPr>
        <w:t>Deadline : 15/02/2026.</w:t>
      </w:r>
    </w:p>
    <w:p w14:paraId="3401365B"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R-O01 – Indisponibilité d’un membre clé (Criticité : 12)</w:t>
      </w:r>
    </w:p>
    <w:p w14:paraId="2D8F2038" w14:textId="77777777" w:rsidR="00E405F5" w:rsidRPr="007C6EBB" w:rsidRDefault="00E405F5" w:rsidP="00E405F5">
      <w:pPr>
        <w:pStyle w:val="Paragraphedeliste"/>
        <w:numPr>
          <w:ilvl w:val="1"/>
          <w:numId w:val="102"/>
        </w:numPr>
        <w:rPr>
          <w:rFonts w:ascii="Times New Roman" w:hAnsi="Times New Roman" w:cs="Times New Roman"/>
        </w:rPr>
      </w:pPr>
      <w:r w:rsidRPr="007C6EBB">
        <w:rPr>
          <w:rFonts w:ascii="Times New Roman" w:hAnsi="Times New Roman" w:cs="Times New Roman"/>
        </w:rPr>
        <w:t>Action : Lancer un programme de formation croisée et documenter complètement les procédures.</w:t>
      </w:r>
    </w:p>
    <w:p w14:paraId="66D3D20B" w14:textId="77777777" w:rsidR="00E405F5" w:rsidRPr="007C6EBB" w:rsidRDefault="00E405F5" w:rsidP="00E405F5">
      <w:pPr>
        <w:pStyle w:val="Paragraphedeliste"/>
        <w:numPr>
          <w:ilvl w:val="1"/>
          <w:numId w:val="102"/>
        </w:numPr>
        <w:rPr>
          <w:rFonts w:ascii="Times New Roman" w:hAnsi="Times New Roman" w:cs="Times New Roman"/>
        </w:rPr>
      </w:pPr>
      <w:r w:rsidRPr="007C6EBB">
        <w:rPr>
          <w:rFonts w:ascii="Times New Roman" w:hAnsi="Times New Roman" w:cs="Times New Roman"/>
        </w:rPr>
        <w:t>Budget : Temps de formation estimé à 10 jours.</w:t>
      </w:r>
    </w:p>
    <w:p w14:paraId="672DD7B2" w14:textId="77777777" w:rsidR="00E405F5" w:rsidRPr="007C6EBB" w:rsidRDefault="00E405F5" w:rsidP="00E405F5">
      <w:pPr>
        <w:pStyle w:val="Paragraphedeliste"/>
        <w:numPr>
          <w:ilvl w:val="1"/>
          <w:numId w:val="102"/>
        </w:numPr>
        <w:rPr>
          <w:rFonts w:ascii="Times New Roman" w:hAnsi="Times New Roman" w:cs="Times New Roman"/>
        </w:rPr>
      </w:pPr>
      <w:r w:rsidRPr="007C6EBB">
        <w:rPr>
          <w:rFonts w:ascii="Times New Roman" w:hAnsi="Times New Roman" w:cs="Times New Roman"/>
        </w:rPr>
        <w:t>Deadline : 30/04/2026.</w:t>
      </w:r>
    </w:p>
    <w:p w14:paraId="7A1974E7" w14:textId="77777777" w:rsidR="00E405F5" w:rsidRPr="007C6EBB" w:rsidRDefault="00E405F5" w:rsidP="00E405F5">
      <w:pPr>
        <w:pStyle w:val="Paragraphedeliste"/>
        <w:numPr>
          <w:ilvl w:val="1"/>
          <w:numId w:val="102"/>
        </w:numPr>
        <w:rPr>
          <w:rFonts w:ascii="Times New Roman" w:hAnsi="Times New Roman" w:cs="Times New Roman"/>
        </w:rPr>
      </w:pPr>
    </w:p>
    <w:p w14:paraId="64B8B07D" w14:textId="77777777" w:rsidR="00E405F5" w:rsidRPr="00E405F5" w:rsidRDefault="00E405F5" w:rsidP="00E405F5">
      <w:pPr>
        <w:numPr>
          <w:ilvl w:val="0"/>
          <w:numId w:val="93"/>
        </w:numPr>
        <w:rPr>
          <w:rFonts w:ascii="Times New Roman" w:hAnsi="Times New Roman" w:cs="Times New Roman"/>
        </w:rPr>
      </w:pPr>
      <w:r w:rsidRPr="00E405F5">
        <w:rPr>
          <w:rFonts w:ascii="Times New Roman" w:hAnsi="Times New Roman" w:cs="Times New Roman"/>
          <w:b/>
          <w:bCs/>
        </w:rPr>
        <w:t>R-M01 – Dégradation de la qualité des recommandations (Criticité : 12)</w:t>
      </w:r>
    </w:p>
    <w:p w14:paraId="1C5789AC" w14:textId="77777777" w:rsidR="00E405F5" w:rsidRPr="007C6EBB" w:rsidRDefault="00E405F5" w:rsidP="00E405F5">
      <w:pPr>
        <w:pStyle w:val="Paragraphedeliste"/>
        <w:numPr>
          <w:ilvl w:val="1"/>
          <w:numId w:val="103"/>
        </w:numPr>
        <w:rPr>
          <w:rFonts w:ascii="Times New Roman" w:hAnsi="Times New Roman" w:cs="Times New Roman"/>
        </w:rPr>
      </w:pPr>
      <w:r w:rsidRPr="007C6EBB">
        <w:rPr>
          <w:rFonts w:ascii="Times New Roman" w:hAnsi="Times New Roman" w:cs="Times New Roman"/>
        </w:rPr>
        <w:t>Action : Mettre en place un framework de tests A/B et un dashboard KPI en temps réel.</w:t>
      </w:r>
    </w:p>
    <w:p w14:paraId="6549524A" w14:textId="77777777" w:rsidR="00E405F5" w:rsidRPr="007C6EBB" w:rsidRDefault="00E405F5" w:rsidP="00E405F5">
      <w:pPr>
        <w:pStyle w:val="Paragraphedeliste"/>
        <w:numPr>
          <w:ilvl w:val="1"/>
          <w:numId w:val="103"/>
        </w:numPr>
        <w:rPr>
          <w:rFonts w:ascii="Times New Roman" w:hAnsi="Times New Roman" w:cs="Times New Roman"/>
        </w:rPr>
      </w:pPr>
      <w:r w:rsidRPr="007C6EBB">
        <w:rPr>
          <w:rFonts w:ascii="Times New Roman" w:hAnsi="Times New Roman" w:cs="Times New Roman"/>
        </w:rPr>
        <w:t>Budget : Temps de développement estimé à 8 jours.</w:t>
      </w:r>
    </w:p>
    <w:p w14:paraId="48E6D3AC" w14:textId="77777777" w:rsidR="00E405F5" w:rsidRPr="007C6EBB" w:rsidRDefault="00E405F5" w:rsidP="00E405F5">
      <w:pPr>
        <w:pStyle w:val="Paragraphedeliste"/>
        <w:numPr>
          <w:ilvl w:val="1"/>
          <w:numId w:val="103"/>
        </w:numPr>
        <w:rPr>
          <w:rFonts w:ascii="Times New Roman" w:hAnsi="Times New Roman" w:cs="Times New Roman"/>
        </w:rPr>
      </w:pPr>
      <w:r w:rsidRPr="007C6EBB">
        <w:rPr>
          <w:rFonts w:ascii="Times New Roman" w:hAnsi="Times New Roman" w:cs="Times New Roman"/>
        </w:rPr>
        <w:t>Deadline : 31/03/2026.</w:t>
      </w:r>
    </w:p>
    <w:p w14:paraId="5A5351D0" w14:textId="77777777" w:rsidR="00E405F5" w:rsidRPr="00E405F5" w:rsidRDefault="00E405F5" w:rsidP="00E405F5">
      <w:pPr>
        <w:rPr>
          <w:rFonts w:ascii="Times New Roman" w:hAnsi="Times New Roman" w:cs="Times New Roman"/>
        </w:rPr>
      </w:pPr>
      <w:r w:rsidRPr="00E405F5">
        <w:rPr>
          <w:rFonts w:ascii="Times New Roman" w:hAnsi="Times New Roman" w:cs="Times New Roman"/>
        </w:rPr>
        <w:t xml:space="preserve">La </w:t>
      </w:r>
      <w:r w:rsidRPr="00E405F5">
        <w:rPr>
          <w:rFonts w:ascii="Times New Roman" w:hAnsi="Times New Roman" w:cs="Times New Roman"/>
          <w:b/>
          <w:bCs/>
        </w:rPr>
        <w:t>revue et la mise à jour de la grille des risques</w:t>
      </w:r>
      <w:r w:rsidRPr="00E405F5">
        <w:rPr>
          <w:rFonts w:ascii="Times New Roman" w:hAnsi="Times New Roman" w:cs="Times New Roman"/>
        </w:rPr>
        <w:t xml:space="preserve"> se font de manière régulière : mensuelle pour les risques critiques (criticité ≥ 12) et trimestrielle pour les autres. Le processus comprend :</w:t>
      </w:r>
    </w:p>
    <w:p w14:paraId="49767AB8"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Revue systématique après chaque incident P0/P1.</w:t>
      </w:r>
    </w:p>
    <w:p w14:paraId="614EBCBC"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Réévaluation de la probabilité basée sur l’historique réel.</w:t>
      </w:r>
    </w:p>
    <w:p w14:paraId="24AB549C"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Ajout des nouveaux risques identifiés lors des audits.</w:t>
      </w:r>
    </w:p>
    <w:p w14:paraId="5BD9B61E"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Clôture des risques mitigés ou devenus obsolètes.</w:t>
      </w:r>
    </w:p>
    <w:p w14:paraId="4A2C87BF" w14:textId="77777777" w:rsidR="00E405F5" w:rsidRPr="007C6EBB" w:rsidRDefault="00E405F5" w:rsidP="00E405F5">
      <w:pPr>
        <w:pStyle w:val="Paragraphedeliste"/>
        <w:numPr>
          <w:ilvl w:val="0"/>
          <w:numId w:val="104"/>
        </w:numPr>
        <w:rPr>
          <w:rFonts w:ascii="Times New Roman" w:hAnsi="Times New Roman" w:cs="Times New Roman"/>
        </w:rPr>
      </w:pPr>
      <w:r w:rsidRPr="007C6EBB">
        <w:rPr>
          <w:rFonts w:ascii="Times New Roman" w:hAnsi="Times New Roman" w:cs="Times New Roman"/>
        </w:rPr>
        <w:t>Validation par le comité technique trimestriel.</w:t>
      </w:r>
    </w:p>
    <w:p w14:paraId="296084FA" w14:textId="77777777" w:rsidR="00E405F5" w:rsidRPr="00E405F5" w:rsidRDefault="00E405F5" w:rsidP="00E405F5">
      <w:pPr>
        <w:rPr>
          <w:rFonts w:ascii="Times New Roman" w:hAnsi="Times New Roman" w:cs="Times New Roman"/>
        </w:rPr>
      </w:pPr>
      <w:r w:rsidRPr="00E405F5">
        <w:rPr>
          <w:rFonts w:ascii="Times New Roman" w:hAnsi="Times New Roman" w:cs="Times New Roman"/>
        </w:rPr>
        <w:t xml:space="preserve">Les </w:t>
      </w:r>
      <w:r w:rsidRPr="00E405F5">
        <w:rPr>
          <w:rFonts w:ascii="Times New Roman" w:hAnsi="Times New Roman" w:cs="Times New Roman"/>
          <w:b/>
          <w:bCs/>
        </w:rPr>
        <w:t>indicateurs de suivi</w:t>
      </w:r>
      <w:r w:rsidRPr="00E405F5">
        <w:rPr>
          <w:rFonts w:ascii="Times New Roman" w:hAnsi="Times New Roman" w:cs="Times New Roman"/>
        </w:rPr>
        <w:t xml:space="preserve"> pour garantir l’efficacité du risk tracking incluent :</w:t>
      </w:r>
    </w:p>
    <w:p w14:paraId="76DA3572"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lastRenderedPageBreak/>
        <w:t>Nombre de risques critiques (cible : ≤ 3).</w:t>
      </w:r>
    </w:p>
    <w:p w14:paraId="2C415352"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t>Taux de réalisation des risques prévus versus risques réels (cible : &lt; 20 %).</w:t>
      </w:r>
    </w:p>
    <w:p w14:paraId="612642D5"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t>Temps moyen de résolution des risques matérialisés (cible : &lt; 24 h).</w:t>
      </w:r>
    </w:p>
    <w:p w14:paraId="13DEE19D" w14:textId="77777777" w:rsidR="00E405F5" w:rsidRPr="007C6EBB" w:rsidRDefault="00E405F5" w:rsidP="00E405F5">
      <w:pPr>
        <w:pStyle w:val="Paragraphedeliste"/>
        <w:numPr>
          <w:ilvl w:val="0"/>
          <w:numId w:val="105"/>
        </w:numPr>
        <w:rPr>
          <w:rFonts w:ascii="Times New Roman" w:hAnsi="Times New Roman" w:cs="Times New Roman"/>
        </w:rPr>
      </w:pPr>
      <w:r w:rsidRPr="007C6EBB">
        <w:rPr>
          <w:rFonts w:ascii="Times New Roman" w:hAnsi="Times New Roman" w:cs="Times New Roman"/>
        </w:rPr>
        <w:t>Budget consommé pour la mitigation des risques.</w:t>
      </w:r>
    </w:p>
    <w:p w14:paraId="7EA9A3E2" w14:textId="614C0FF2" w:rsidR="00381BB4" w:rsidRPr="00077560" w:rsidRDefault="00381BB4" w:rsidP="00381BB4">
      <w:pPr>
        <w:pStyle w:val="Titre1"/>
        <w:numPr>
          <w:ilvl w:val="0"/>
          <w:numId w:val="3"/>
        </w:numPr>
        <w:rPr>
          <w:rFonts w:ascii="Times New Roman" w:hAnsi="Times New Roman" w:cs="Times New Roman"/>
        </w:rPr>
      </w:pPr>
      <w:bookmarkStart w:id="66" w:name="_Toc216287157"/>
      <w:r w:rsidRPr="007C6EBB">
        <w:rPr>
          <w:rFonts w:ascii="Times New Roman" w:hAnsi="Times New Roman" w:cs="Times New Roman"/>
        </w:rPr>
        <w:t>Exigences d’Evolution</w:t>
      </w:r>
      <w:bookmarkEnd w:id="66"/>
      <w:r w:rsidRPr="007C6EBB">
        <w:rPr>
          <w:rFonts w:ascii="Times New Roman" w:hAnsi="Times New Roman" w:cs="Times New Roman"/>
        </w:rPr>
        <w:t xml:space="preserve"> </w:t>
      </w:r>
    </w:p>
    <w:p w14:paraId="3B36DEB4" w14:textId="5037340D" w:rsidR="00381BB4" w:rsidRPr="007C6EBB" w:rsidRDefault="00381BB4" w:rsidP="00077560">
      <w:pPr>
        <w:ind w:firstLine="360"/>
        <w:rPr>
          <w:rFonts w:ascii="Times New Roman" w:hAnsi="Times New Roman" w:cs="Times New Roman"/>
        </w:rPr>
      </w:pPr>
      <w:r w:rsidRPr="007C6EBB">
        <w:rPr>
          <w:rFonts w:ascii="Times New Roman" w:hAnsi="Times New Roman" w:cs="Times New Roman"/>
        </w:rPr>
        <w:t>Le système actuel répond aux besoins fonctionnels initiaux mais présente des limitations techniques et métier identifiées lors de l'analyse de production. Les exigences d'évolution ci-dessous visent à améliorer la performance, la scalabilité, la maintenabilité et la valeur métier du système.</w:t>
      </w:r>
    </w:p>
    <w:p w14:paraId="295E434E" w14:textId="0C39C9DA" w:rsidR="00381BB4" w:rsidRPr="007C6EBB" w:rsidRDefault="00381BB4" w:rsidP="00381BB4">
      <w:pPr>
        <w:pStyle w:val="Titre2"/>
        <w:ind w:firstLine="360"/>
        <w:rPr>
          <w:rFonts w:ascii="Times New Roman" w:hAnsi="Times New Roman" w:cs="Times New Roman"/>
        </w:rPr>
      </w:pPr>
      <w:bookmarkStart w:id="67" w:name="_Toc216287158"/>
      <w:r w:rsidRPr="007C6EBB">
        <w:rPr>
          <w:rFonts w:ascii="Times New Roman" w:hAnsi="Times New Roman" w:cs="Times New Roman"/>
        </w:rPr>
        <w:t>5.1 Exigences fonctionnelles</w:t>
      </w:r>
      <w:bookmarkEnd w:id="67"/>
      <w:r w:rsidRPr="007C6EBB">
        <w:rPr>
          <w:rFonts w:ascii="Times New Roman" w:hAnsi="Times New Roman" w:cs="Times New Roman"/>
        </w:rPr>
        <w:t> </w:t>
      </w:r>
    </w:p>
    <w:p w14:paraId="1EDCEFF2" w14:textId="77777777" w:rsidR="00381BB4" w:rsidRPr="00381BB4" w:rsidRDefault="00381BB4" w:rsidP="00381BB4">
      <w:pPr>
        <w:ind w:firstLine="360"/>
        <w:rPr>
          <w:rFonts w:ascii="Times New Roman" w:hAnsi="Times New Roman" w:cs="Times New Roman"/>
        </w:rPr>
      </w:pPr>
      <w:r w:rsidRPr="00381BB4">
        <w:rPr>
          <w:rFonts w:ascii="Times New Roman" w:hAnsi="Times New Roman" w:cs="Times New Roman"/>
        </w:rPr>
        <w:t>L’enrichissement des critères de pertinence des reviews constitue une priorité élevée avec un effort estimé à huit jours et un ROI important. Actuellement, l’algorithme de scoring se base uniquement sur le rating, la longueur du texte et la présence d’une image. Les utilisateurs souhaitent des reviews plus contextualisées. Pour répondre à ce besoin, il est nécessaire d’intégrer le profil de l’acheteur, en tenant compte du nombre total d’achats et de l’ancienneté du compte, de pondérer les reviews selon leur fraîcheur afin que les plus récentes soient mises en avant, et de valoriser les reviews issues d’achats vérifiés. De plus, un système de vote utilisateur doit être implémenté pour renforcer l’interaction, et les pondérations doivent pouvoir s’adapter dynamiquement au comportement des utilisateurs. L’acceptation de cette fonctionnalité sera mesurée par une augmentation du taux de clics sur les reviews affichées de 20 %, une réduction de 15 % du bounce rate sur l’application Streamlit et un feedback utilisateur positif supérieur à 80 %.</w:t>
      </w:r>
    </w:p>
    <w:p w14:paraId="1CEDE13F" w14:textId="77777777" w:rsidR="00381BB4" w:rsidRPr="00381BB4" w:rsidRDefault="00381BB4" w:rsidP="00381BB4">
      <w:pPr>
        <w:ind w:firstLine="360"/>
        <w:rPr>
          <w:rFonts w:ascii="Times New Roman" w:hAnsi="Times New Roman" w:cs="Times New Roman"/>
        </w:rPr>
      </w:pPr>
      <w:r w:rsidRPr="00381BB4">
        <w:rPr>
          <w:rFonts w:ascii="Times New Roman" w:hAnsi="Times New Roman" w:cs="Times New Roman"/>
        </w:rPr>
        <w:t>Le tableau de bord de monitoring temps réel représente également une priorité élevée avec un effort de dix jours et un ROI significatif. Les équipes consultent actuellement les logs MongoDB et Airflow manuellement, ce qui limite leur réactivité. La mise en place d’un dashboard centralisé permettra de visualiser les métriques clés telles que le taux de succès des DAGs, la volumétrie traitée, le taux de rejet et la performance de Snowflake. Des alertes visuelles signaleront tout dépassement des seuils critiques, et un historique de trente jours permettra d’analyser les tendances. Une section dédiée aux coûts cloud, incluant Snowflake et AWS S3, sera intégrée, et l’accès sera limité en lecture seule pour les équipes métier.</w:t>
      </w:r>
    </w:p>
    <w:p w14:paraId="6CE6FF8E" w14:textId="77777777" w:rsidR="00381BB4" w:rsidRPr="007C6EBB" w:rsidRDefault="00381BB4" w:rsidP="00381BB4">
      <w:pPr>
        <w:ind w:firstLine="360"/>
        <w:rPr>
          <w:rFonts w:ascii="Times New Roman" w:hAnsi="Times New Roman" w:cs="Times New Roman"/>
        </w:rPr>
      </w:pPr>
      <w:r w:rsidRPr="00381BB4">
        <w:rPr>
          <w:rFonts w:ascii="Times New Roman" w:hAnsi="Times New Roman" w:cs="Times New Roman"/>
        </w:rPr>
        <w:t>L’API RESTful publique pour les partenaires constitue une priorité moyenne avec un effort de quinze jours et un ROI modéré. Les partenaires externes souhaitent accéder aux reviews pertinentes pour les intégrer dans leurs systèmes. L’API devra assurer une authentification par clé avec limitation du nombre de requêtes, fournir des endpoints permettant la récupération des reviews par produit, par catégorie et par période, et générer automatiquement une documentation OpenAPI/Swagger. Le versioning sera pris en compte (v1, v2) et des logs d’audit des accès seront conservés pour garantir la conformité.</w:t>
      </w:r>
    </w:p>
    <w:p w14:paraId="777A29B7" w14:textId="7DD200B2" w:rsidR="001F4CD8" w:rsidRPr="007C6EBB" w:rsidRDefault="001F4CD8" w:rsidP="001F4CD8">
      <w:pPr>
        <w:pStyle w:val="Titre2"/>
        <w:ind w:firstLine="360"/>
        <w:rPr>
          <w:rFonts w:ascii="Times New Roman" w:hAnsi="Times New Roman" w:cs="Times New Roman"/>
        </w:rPr>
      </w:pPr>
      <w:bookmarkStart w:id="68" w:name="_Toc216287159"/>
      <w:r w:rsidRPr="007C6EBB">
        <w:rPr>
          <w:rFonts w:ascii="Times New Roman" w:hAnsi="Times New Roman" w:cs="Times New Roman"/>
        </w:rPr>
        <w:t>5.1 Exigences techniques</w:t>
      </w:r>
      <w:bookmarkEnd w:id="68"/>
    </w:p>
    <w:p w14:paraId="4A69E600" w14:textId="77777777" w:rsidR="001F4CD8" w:rsidRPr="001F4CD8" w:rsidRDefault="001F4CD8" w:rsidP="001F4CD8">
      <w:pPr>
        <w:ind w:firstLine="360"/>
        <w:rPr>
          <w:rFonts w:ascii="Times New Roman" w:hAnsi="Times New Roman" w:cs="Times New Roman"/>
        </w:rPr>
      </w:pPr>
      <w:r w:rsidRPr="001F4CD8">
        <w:rPr>
          <w:rFonts w:ascii="Times New Roman" w:hAnsi="Times New Roman" w:cs="Times New Roman"/>
        </w:rPr>
        <w:t>Le remplacement de pandasql par un traitement optimisé représente une priorité critique avec un effort de douze jours et un ROI très élevé. Le module actuel charge l’intégralité des DataFrames en mémoire, entraînant des saturations régulières (risque R-T01, criticité 16). Il est nécessaire de substituer pandasql par des opérations pandas natives plus efficaces, d’implémenter un traitement par chunks de 50 000 lignes maximum, de réduire l’empreinte mémoire d’au moins 60 %, tout en maintenant la compatibilité avec les tests existants et en documentant la nouvelle approche dans le code.</w:t>
      </w:r>
    </w:p>
    <w:p w14:paraId="5BA97939" w14:textId="77777777" w:rsidR="001F4CD8" w:rsidRPr="001F4CD8" w:rsidRDefault="001F4CD8" w:rsidP="001F4CD8">
      <w:pPr>
        <w:ind w:firstLine="360"/>
        <w:rPr>
          <w:rFonts w:ascii="Times New Roman" w:hAnsi="Times New Roman" w:cs="Times New Roman"/>
        </w:rPr>
      </w:pPr>
      <w:r w:rsidRPr="001F4CD8">
        <w:rPr>
          <w:rFonts w:ascii="Times New Roman" w:hAnsi="Times New Roman" w:cs="Times New Roman"/>
        </w:rPr>
        <w:lastRenderedPageBreak/>
        <w:t>L’implémentation d’un cache Redis pour l’API est une priorité élevée avec un effort de cinq jours et un ROI significatif. Chaque requête Streamlit interroge actuellement Snowflake, générant coûts et latence. Le cache Redis permettra de stocker les données peu volatiles avec un TTL de dix minutes, d’invalider intelligemment les données lors de nouvelles insertions et de préchauffer automatiquement les produits populaires. Cette solution vise à réduire de 80 % les requêtes répétitives vers Snowflake tout en offrant un fallback gracieux en cas d’indisponibilité du cache.</w:t>
      </w:r>
    </w:p>
    <w:p w14:paraId="0F9C56C7" w14:textId="77777777" w:rsidR="001F4CD8" w:rsidRPr="001F4CD8" w:rsidRDefault="001F4CD8" w:rsidP="001F4CD8">
      <w:pPr>
        <w:ind w:firstLine="360"/>
        <w:rPr>
          <w:rFonts w:ascii="Times New Roman" w:hAnsi="Times New Roman" w:cs="Times New Roman"/>
        </w:rPr>
      </w:pPr>
      <w:r w:rsidRPr="001F4CD8">
        <w:rPr>
          <w:rFonts w:ascii="Times New Roman" w:hAnsi="Times New Roman" w:cs="Times New Roman"/>
        </w:rPr>
        <w:t>La migration vers un orchestrateur moderne, comme Prefect ou Dagster, est une priorité basse sur un horizon de vingt jours avec un ROI moyen à long terme. Airflow est aujourd’hui complexe à maintenir et présente des limitations pour le versioning des DAGs. L’approche recommandée consiste à évaluer les solutions disponibles, réaliser un proof of concept sur un environnement de test, migrer progressivement DAG par DAG, former l’équipe et documenter l’ensemble du processus.</w:t>
      </w:r>
    </w:p>
    <w:p w14:paraId="7BB9C650" w14:textId="77777777" w:rsidR="001F4CD8" w:rsidRPr="007C6EBB" w:rsidRDefault="001F4CD8" w:rsidP="001F4CD8">
      <w:pPr>
        <w:ind w:firstLine="360"/>
        <w:rPr>
          <w:rFonts w:ascii="Times New Roman" w:hAnsi="Times New Roman" w:cs="Times New Roman"/>
        </w:rPr>
      </w:pPr>
      <w:r w:rsidRPr="001F4CD8">
        <w:rPr>
          <w:rFonts w:ascii="Times New Roman" w:hAnsi="Times New Roman" w:cs="Times New Roman"/>
        </w:rPr>
        <w:t>Enfin, la mise en place d’un système de notifications multi-canal est une priorité moyenne avec un effort de six jours. Les alertes actuelles, uniquement par email, sont facilement manquées hors des heures de bureau. Le nouveau système intégrera Slack pour les alertes en temps réel, le SMS pour les incidents critiques et PagerDuty pour la gestion des astreintes, avec escalade automatique si aucune prise en charge n’est réalisée dans les trente minutes et une configuration flexible des canaux selon le type d’alerte.</w:t>
      </w:r>
    </w:p>
    <w:p w14:paraId="0F4DDEA3" w14:textId="11B1F70D" w:rsidR="001932B9" w:rsidRPr="001932B9" w:rsidRDefault="001932B9" w:rsidP="001932B9">
      <w:pPr>
        <w:pStyle w:val="Titre2"/>
        <w:ind w:firstLine="360"/>
        <w:rPr>
          <w:rFonts w:ascii="Times New Roman" w:hAnsi="Times New Roman" w:cs="Times New Roman"/>
        </w:rPr>
      </w:pPr>
      <w:bookmarkStart w:id="69" w:name="_Toc216287160"/>
      <w:r w:rsidRPr="007C6EBB">
        <w:rPr>
          <w:rFonts w:ascii="Times New Roman" w:hAnsi="Times New Roman" w:cs="Times New Roman"/>
        </w:rPr>
        <w:t>5</w:t>
      </w:r>
      <w:r w:rsidRPr="001932B9">
        <w:rPr>
          <w:rFonts w:ascii="Times New Roman" w:hAnsi="Times New Roman" w:cs="Times New Roman"/>
        </w:rPr>
        <w:t>.</w:t>
      </w:r>
      <w:r w:rsidRPr="007C6EBB">
        <w:rPr>
          <w:rFonts w:ascii="Times New Roman" w:hAnsi="Times New Roman" w:cs="Times New Roman"/>
        </w:rPr>
        <w:t>2</w:t>
      </w:r>
      <w:r w:rsidRPr="001932B9">
        <w:rPr>
          <w:rFonts w:ascii="Times New Roman" w:hAnsi="Times New Roman" w:cs="Times New Roman"/>
        </w:rPr>
        <w:t xml:space="preserve"> Exigences de performance</w:t>
      </w:r>
      <w:bookmarkEnd w:id="69"/>
    </w:p>
    <w:p w14:paraId="3962C5DE"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L’objectif principal de réduction du temps d’exécution du pipeline vise à descendre sous la barre des 30 minutes alors qu’actuellement il varie entre 45 et 60 minutes. Pour y parvenir, il est prévu de paralléliser l’extraction des tables PostgreSQL, d’optimiser les requêtes JOIN avec indexation appropriée, d’augmenter la taille du warehouse Snowflake uniquement pendant les chargements, et de compresser les fichiers CSV sur S3.</w:t>
      </w:r>
    </w:p>
    <w:p w14:paraId="1D4DA766"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Pour améliorer le temps de réponse de l’application, la cible est un P95 inférieur à 1 seconde, contre 2 à 3 secondes actuellement. La stratégie inclut l’implémentation du cache Redis (ET-02), la pagination côté backend avec un affichage de 20 reviews par défaut, le lazy loading des images de reviews, et la minification ainsi que le bundling des assets frontend.</w:t>
      </w:r>
    </w:p>
    <w:p w14:paraId="5704600E" w14:textId="521FDC96" w:rsidR="001932B9" w:rsidRPr="001932B9" w:rsidRDefault="001932B9" w:rsidP="001932B9">
      <w:pPr>
        <w:pStyle w:val="Titre2"/>
        <w:ind w:firstLine="360"/>
        <w:rPr>
          <w:rFonts w:ascii="Times New Roman" w:hAnsi="Times New Roman" w:cs="Times New Roman"/>
          <w:b/>
          <w:bCs/>
        </w:rPr>
      </w:pPr>
      <w:bookmarkStart w:id="70" w:name="_Toc216287161"/>
      <w:r w:rsidRPr="007C6EBB">
        <w:rPr>
          <w:rFonts w:ascii="Times New Roman" w:hAnsi="Times New Roman" w:cs="Times New Roman"/>
        </w:rPr>
        <w:t>5</w:t>
      </w:r>
      <w:r w:rsidRPr="001932B9">
        <w:rPr>
          <w:rFonts w:ascii="Times New Roman" w:hAnsi="Times New Roman" w:cs="Times New Roman"/>
        </w:rPr>
        <w:t>.</w:t>
      </w:r>
      <w:r w:rsidRPr="007C6EBB">
        <w:rPr>
          <w:rFonts w:ascii="Times New Roman" w:hAnsi="Times New Roman" w:cs="Times New Roman"/>
        </w:rPr>
        <w:t>3</w:t>
      </w:r>
      <w:r w:rsidRPr="001932B9">
        <w:rPr>
          <w:rFonts w:ascii="Times New Roman" w:hAnsi="Times New Roman" w:cs="Times New Roman"/>
        </w:rPr>
        <w:t xml:space="preserve"> Exigences de sécurité et conformité</w:t>
      </w:r>
      <w:bookmarkEnd w:id="70"/>
    </w:p>
    <w:p w14:paraId="5DE5CC08"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L’audit trail complet des accès aux données est une priorité haute avec un effort de quatre jours pour assurer la conformité RGPD. Il devra permettre de tracer qui a accédé à quoi, quand et depuis où, avec une rétention des logs d’au moins deux ans et une détection des anomalies d’accès. Un reporting mensuel sera transmis au DPO.</w:t>
      </w:r>
    </w:p>
    <w:p w14:paraId="53D12BAB" w14:textId="77777777" w:rsidR="001932B9" w:rsidRDefault="001932B9" w:rsidP="001932B9">
      <w:pPr>
        <w:ind w:firstLine="360"/>
        <w:rPr>
          <w:rFonts w:ascii="Times New Roman" w:hAnsi="Times New Roman" w:cs="Times New Roman"/>
        </w:rPr>
      </w:pPr>
      <w:r w:rsidRPr="001932B9">
        <w:rPr>
          <w:rFonts w:ascii="Times New Roman" w:hAnsi="Times New Roman" w:cs="Times New Roman"/>
        </w:rPr>
        <w:t>Le chiffrement des données au repos et en transit est également prioritaire, avec un effort de trois jours pour répondre à la norme ISO 27001. Les exigences incluent le chiffrement S3 avec clés KMS, l’obligation SSL/TLS sur toutes les connexions, la rotation automatique des certificats et le chiffrement des collections MongoDB sensibles.</w:t>
      </w:r>
    </w:p>
    <w:p w14:paraId="4CFA0942" w14:textId="77777777" w:rsidR="007C6EBB" w:rsidRPr="007C6EBB" w:rsidRDefault="007C6EBB" w:rsidP="001932B9">
      <w:pPr>
        <w:ind w:firstLine="360"/>
        <w:rPr>
          <w:rFonts w:ascii="Times New Roman" w:hAnsi="Times New Roman" w:cs="Times New Roman"/>
        </w:rPr>
      </w:pPr>
    </w:p>
    <w:p w14:paraId="5B01FF18" w14:textId="3067C9AF" w:rsidR="001932B9" w:rsidRPr="001932B9" w:rsidRDefault="001932B9" w:rsidP="001932B9">
      <w:pPr>
        <w:pStyle w:val="Titre2"/>
        <w:ind w:firstLine="360"/>
        <w:rPr>
          <w:rFonts w:ascii="Times New Roman" w:hAnsi="Times New Roman" w:cs="Times New Roman"/>
        </w:rPr>
      </w:pPr>
      <w:bookmarkStart w:id="71" w:name="_Toc216287162"/>
      <w:r w:rsidRPr="007C6EBB">
        <w:rPr>
          <w:rFonts w:ascii="Times New Roman" w:hAnsi="Times New Roman" w:cs="Times New Roman"/>
        </w:rPr>
        <w:t>5</w:t>
      </w:r>
      <w:r w:rsidRPr="001932B9">
        <w:rPr>
          <w:rFonts w:ascii="Times New Roman" w:hAnsi="Times New Roman" w:cs="Times New Roman"/>
        </w:rPr>
        <w:t>.</w:t>
      </w:r>
      <w:r w:rsidRPr="007C6EBB">
        <w:rPr>
          <w:rFonts w:ascii="Times New Roman" w:hAnsi="Times New Roman" w:cs="Times New Roman"/>
        </w:rPr>
        <w:t>4</w:t>
      </w:r>
      <w:r w:rsidRPr="001932B9">
        <w:rPr>
          <w:rFonts w:ascii="Times New Roman" w:hAnsi="Times New Roman" w:cs="Times New Roman"/>
        </w:rPr>
        <w:t xml:space="preserve"> Exigences d’exploitabilité</w:t>
      </w:r>
      <w:bookmarkEnd w:id="71"/>
    </w:p>
    <w:p w14:paraId="76A413E8" w14:textId="77777777" w:rsidR="001932B9" w:rsidRPr="001932B9" w:rsidRDefault="001932B9" w:rsidP="001932B9">
      <w:pPr>
        <w:ind w:firstLine="360"/>
        <w:rPr>
          <w:rFonts w:ascii="Times New Roman" w:hAnsi="Times New Roman" w:cs="Times New Roman"/>
        </w:rPr>
      </w:pPr>
      <w:r w:rsidRPr="001932B9">
        <w:rPr>
          <w:rFonts w:ascii="Times New Roman" w:hAnsi="Times New Roman" w:cs="Times New Roman"/>
        </w:rPr>
        <w:t xml:space="preserve">L’automatisation complète des déploiements est une priorité moyenne avec un effort de huit jours et un ROI moyen. Le pipeline CI/CD doit couvrir tests unitaires, tests d’intégration, déploiement en staging, </w:t>
      </w:r>
      <w:r w:rsidRPr="001932B9">
        <w:rPr>
          <w:rFonts w:ascii="Times New Roman" w:hAnsi="Times New Roman" w:cs="Times New Roman"/>
        </w:rPr>
        <w:lastRenderedPageBreak/>
        <w:t>validation et production, avec rollback automatique en cas d’échec du healthcheck, blue/green deployment pour un downtime nul et notifications Slack à chaque étape.</w:t>
      </w:r>
    </w:p>
    <w:p w14:paraId="0737F38F" w14:textId="133EF46B" w:rsidR="001932B9" w:rsidRPr="001932B9" w:rsidRDefault="001932B9" w:rsidP="007C6EBB">
      <w:pPr>
        <w:ind w:firstLine="360"/>
        <w:rPr>
          <w:rFonts w:ascii="Times New Roman" w:hAnsi="Times New Roman" w:cs="Times New Roman"/>
        </w:rPr>
      </w:pPr>
      <w:r w:rsidRPr="001932B9">
        <w:rPr>
          <w:rFonts w:ascii="Times New Roman" w:hAnsi="Times New Roman" w:cs="Times New Roman"/>
        </w:rPr>
        <w:t>Le self-service pour les équipes métier est une priorité basse avec un effort de dix jours. Il permettra de déclencher manuellement les DAGs sans accès à Airflow, de visualiser le statut du pipeline en temps réel, d’exporter les reviews au format CSV pour des analyses ad-hoc, et de configurer les seuils d’alertes métier sans intervention technique.</w:t>
      </w:r>
    </w:p>
    <w:p w14:paraId="08877AF0" w14:textId="584B37D2" w:rsidR="001932B9" w:rsidRPr="001932B9" w:rsidRDefault="001932B9" w:rsidP="001932B9">
      <w:pPr>
        <w:pStyle w:val="Titre2"/>
        <w:ind w:firstLine="360"/>
        <w:rPr>
          <w:rFonts w:ascii="Times New Roman" w:hAnsi="Times New Roman" w:cs="Times New Roman"/>
          <w:b/>
          <w:bCs/>
        </w:rPr>
      </w:pPr>
      <w:bookmarkStart w:id="72" w:name="_Toc216287163"/>
      <w:r w:rsidRPr="007C6EBB">
        <w:rPr>
          <w:rFonts w:ascii="Times New Roman" w:hAnsi="Times New Roman" w:cs="Times New Roman"/>
        </w:rPr>
        <w:t>5</w:t>
      </w:r>
      <w:r w:rsidRPr="001932B9">
        <w:rPr>
          <w:rFonts w:ascii="Times New Roman" w:hAnsi="Times New Roman" w:cs="Times New Roman"/>
          <w:b/>
          <w:bCs/>
        </w:rPr>
        <w:t>.</w:t>
      </w:r>
      <w:r w:rsidRPr="007C6EBB">
        <w:rPr>
          <w:rFonts w:ascii="Times New Roman" w:hAnsi="Times New Roman" w:cs="Times New Roman"/>
        </w:rPr>
        <w:t>5</w:t>
      </w:r>
      <w:r w:rsidRPr="001932B9">
        <w:rPr>
          <w:rFonts w:ascii="Times New Roman" w:hAnsi="Times New Roman" w:cs="Times New Roman"/>
          <w:b/>
          <w:bCs/>
        </w:rPr>
        <w:t xml:space="preserve"> </w:t>
      </w:r>
      <w:r w:rsidRPr="001932B9">
        <w:rPr>
          <w:rFonts w:ascii="Times New Roman" w:hAnsi="Times New Roman" w:cs="Times New Roman"/>
        </w:rPr>
        <w:t>Roadmap</w:t>
      </w:r>
      <w:r w:rsidRPr="001932B9">
        <w:rPr>
          <w:rFonts w:ascii="Times New Roman" w:hAnsi="Times New Roman" w:cs="Times New Roman"/>
          <w:b/>
          <w:bCs/>
        </w:rPr>
        <w:t xml:space="preserve"> </w:t>
      </w:r>
      <w:r w:rsidRPr="001932B9">
        <w:rPr>
          <w:rFonts w:ascii="Times New Roman" w:hAnsi="Times New Roman" w:cs="Times New Roman"/>
        </w:rPr>
        <w:t>priorisée</w:t>
      </w:r>
      <w:bookmarkEnd w:id="72"/>
    </w:p>
    <w:p w14:paraId="5083EF53" w14:textId="77777777" w:rsidR="001932B9" w:rsidRPr="007C6EBB" w:rsidRDefault="001932B9" w:rsidP="001932B9">
      <w:pPr>
        <w:ind w:firstLine="360"/>
        <w:rPr>
          <w:rFonts w:ascii="Times New Roman" w:hAnsi="Times New Roman" w:cs="Times New Roman"/>
        </w:rPr>
      </w:pPr>
      <w:r w:rsidRPr="001932B9">
        <w:rPr>
          <w:rFonts w:ascii="Times New Roman" w:hAnsi="Times New Roman" w:cs="Times New Roman"/>
        </w:rPr>
        <w:t>Pour le premier trimestre 2026, les actions prioritaires incluent le remplacement de pandasql (ET-01), l’enrichissement du scoring de pertinence (EF-01), l’implémentation du cache Redis (ET-02) et le chiffrement complet (ES-02). Le second trimestre sera consacré au dashboard de monitoring Grafana (EF-02), aux notifications multi-canal (ET-04), à l’audit trail (ES-01) et aux optimisations de performance du pipeline (EP-01). Le troisième trimestre portera sur l’API publique partenaires (EF-03), l’automatisation CI/CD (EO-01) et l’optimisation de l’application (EP-02). Enfin, le quatrième trimestre prévoit l’évaluation de la migration vers un nouvel orchestrateur (ET-03) et le self-service pour les équipes métier (EO-02).</w:t>
      </w:r>
    </w:p>
    <w:p w14:paraId="58781E54" w14:textId="5D17D014" w:rsidR="001932B9" w:rsidRPr="001932B9" w:rsidRDefault="001932B9" w:rsidP="007C6EBB">
      <w:pPr>
        <w:pStyle w:val="Titre2"/>
        <w:ind w:firstLine="360"/>
        <w:rPr>
          <w:rFonts w:ascii="Times New Roman" w:hAnsi="Times New Roman" w:cs="Times New Roman"/>
        </w:rPr>
      </w:pPr>
      <w:bookmarkStart w:id="73" w:name="_Toc216287164"/>
      <w:r w:rsidRPr="007C6EBB">
        <w:rPr>
          <w:rFonts w:ascii="Times New Roman" w:hAnsi="Times New Roman" w:cs="Times New Roman"/>
        </w:rPr>
        <w:t>5.6 Budget prévisionnel global</w:t>
      </w:r>
      <w:bookmarkEnd w:id="73"/>
    </w:p>
    <w:tbl>
      <w:tblPr>
        <w:tblStyle w:val="Grilledutableau"/>
        <w:tblW w:w="0" w:type="auto"/>
        <w:tblLook w:val="04A0" w:firstRow="1" w:lastRow="0" w:firstColumn="1" w:lastColumn="0" w:noHBand="0" w:noVBand="1"/>
      </w:tblPr>
      <w:tblGrid>
        <w:gridCol w:w="1774"/>
        <w:gridCol w:w="1151"/>
        <w:gridCol w:w="1634"/>
        <w:gridCol w:w="1544"/>
        <w:gridCol w:w="1064"/>
      </w:tblGrid>
      <w:tr w:rsidR="00DB3D6E" w:rsidRPr="007C6EBB" w14:paraId="50FB05C9" w14:textId="77777777" w:rsidTr="00DB3D6E">
        <w:trPr>
          <w:trHeight w:val="864"/>
        </w:trPr>
        <w:tc>
          <w:tcPr>
            <w:tcW w:w="1286" w:type="dxa"/>
            <w:hideMark/>
          </w:tcPr>
          <w:p w14:paraId="47B3D958"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Catégorie</w:t>
            </w:r>
          </w:p>
        </w:tc>
        <w:tc>
          <w:tcPr>
            <w:tcW w:w="1097" w:type="dxa"/>
            <w:hideMark/>
          </w:tcPr>
          <w:p w14:paraId="59A5F1EA"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Effort (jours)</w:t>
            </w:r>
          </w:p>
        </w:tc>
        <w:tc>
          <w:tcPr>
            <w:tcW w:w="1460" w:type="dxa"/>
            <w:hideMark/>
          </w:tcPr>
          <w:p w14:paraId="4E3E7BE4"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Coût développement</w:t>
            </w:r>
          </w:p>
        </w:tc>
        <w:tc>
          <w:tcPr>
            <w:tcW w:w="1293" w:type="dxa"/>
            <w:hideMark/>
          </w:tcPr>
          <w:p w14:paraId="4E23CA85"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Coût infrastructure</w:t>
            </w:r>
          </w:p>
        </w:tc>
        <w:tc>
          <w:tcPr>
            <w:tcW w:w="1064" w:type="dxa"/>
            <w:hideMark/>
          </w:tcPr>
          <w:p w14:paraId="4E1D3159" w14:textId="77777777" w:rsidR="00DB3D6E" w:rsidRPr="007C6EBB" w:rsidRDefault="00DB3D6E" w:rsidP="00DB3D6E">
            <w:pPr>
              <w:ind w:firstLine="360"/>
              <w:rPr>
                <w:rFonts w:ascii="Times New Roman" w:hAnsi="Times New Roman" w:cs="Times New Roman"/>
                <w:b/>
                <w:bCs/>
              </w:rPr>
            </w:pPr>
            <w:r w:rsidRPr="007C6EBB">
              <w:rPr>
                <w:rFonts w:ascii="Times New Roman" w:hAnsi="Times New Roman" w:cs="Times New Roman"/>
                <w:b/>
                <w:bCs/>
              </w:rPr>
              <w:t>Total</w:t>
            </w:r>
          </w:p>
        </w:tc>
      </w:tr>
      <w:tr w:rsidR="00DB3D6E" w:rsidRPr="007C6EBB" w14:paraId="65EF9F84" w14:textId="77777777" w:rsidTr="00DB3D6E">
        <w:trPr>
          <w:trHeight w:val="864"/>
        </w:trPr>
        <w:tc>
          <w:tcPr>
            <w:tcW w:w="1286" w:type="dxa"/>
            <w:hideMark/>
          </w:tcPr>
          <w:p w14:paraId="4919E3C9"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Évolutions fonctionnelles</w:t>
            </w:r>
          </w:p>
        </w:tc>
        <w:tc>
          <w:tcPr>
            <w:tcW w:w="1097" w:type="dxa"/>
            <w:hideMark/>
          </w:tcPr>
          <w:p w14:paraId="014461DA"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33</w:t>
            </w:r>
          </w:p>
        </w:tc>
        <w:tc>
          <w:tcPr>
            <w:tcW w:w="1460" w:type="dxa"/>
            <w:hideMark/>
          </w:tcPr>
          <w:p w14:paraId="376A94C7"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26 400 €</w:t>
            </w:r>
          </w:p>
        </w:tc>
        <w:tc>
          <w:tcPr>
            <w:tcW w:w="1293" w:type="dxa"/>
            <w:hideMark/>
          </w:tcPr>
          <w:p w14:paraId="0EDA730F"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2 000 €</w:t>
            </w:r>
          </w:p>
        </w:tc>
        <w:tc>
          <w:tcPr>
            <w:tcW w:w="1064" w:type="dxa"/>
            <w:hideMark/>
          </w:tcPr>
          <w:p w14:paraId="6D7CC07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28 400 €</w:t>
            </w:r>
          </w:p>
        </w:tc>
      </w:tr>
      <w:tr w:rsidR="00DB3D6E" w:rsidRPr="007C6EBB" w14:paraId="08C59824" w14:textId="77777777" w:rsidTr="00DB3D6E">
        <w:trPr>
          <w:trHeight w:val="576"/>
        </w:trPr>
        <w:tc>
          <w:tcPr>
            <w:tcW w:w="1286" w:type="dxa"/>
            <w:hideMark/>
          </w:tcPr>
          <w:p w14:paraId="34C77D85"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Évolutions techniques</w:t>
            </w:r>
          </w:p>
        </w:tc>
        <w:tc>
          <w:tcPr>
            <w:tcW w:w="1097" w:type="dxa"/>
            <w:hideMark/>
          </w:tcPr>
          <w:p w14:paraId="642726BD"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43</w:t>
            </w:r>
          </w:p>
        </w:tc>
        <w:tc>
          <w:tcPr>
            <w:tcW w:w="1460" w:type="dxa"/>
            <w:hideMark/>
          </w:tcPr>
          <w:p w14:paraId="4D060F2E"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34 400 €</w:t>
            </w:r>
          </w:p>
        </w:tc>
        <w:tc>
          <w:tcPr>
            <w:tcW w:w="1293" w:type="dxa"/>
            <w:hideMark/>
          </w:tcPr>
          <w:p w14:paraId="7C812E79"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5 000 €</w:t>
            </w:r>
          </w:p>
        </w:tc>
        <w:tc>
          <w:tcPr>
            <w:tcW w:w="1064" w:type="dxa"/>
            <w:hideMark/>
          </w:tcPr>
          <w:p w14:paraId="02E0E533"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39 400 €</w:t>
            </w:r>
          </w:p>
        </w:tc>
      </w:tr>
      <w:tr w:rsidR="00DB3D6E" w:rsidRPr="007C6EBB" w14:paraId="49A758FC" w14:textId="77777777" w:rsidTr="00DB3D6E">
        <w:trPr>
          <w:trHeight w:val="576"/>
        </w:trPr>
        <w:tc>
          <w:tcPr>
            <w:tcW w:w="1286" w:type="dxa"/>
            <w:hideMark/>
          </w:tcPr>
          <w:p w14:paraId="1F6A62EA"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Sécurité &amp; conformité</w:t>
            </w:r>
          </w:p>
        </w:tc>
        <w:tc>
          <w:tcPr>
            <w:tcW w:w="1097" w:type="dxa"/>
            <w:hideMark/>
          </w:tcPr>
          <w:p w14:paraId="4F61809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7</w:t>
            </w:r>
          </w:p>
        </w:tc>
        <w:tc>
          <w:tcPr>
            <w:tcW w:w="1460" w:type="dxa"/>
            <w:hideMark/>
          </w:tcPr>
          <w:p w14:paraId="6A8E15E6"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5 600 €</w:t>
            </w:r>
          </w:p>
        </w:tc>
        <w:tc>
          <w:tcPr>
            <w:tcW w:w="1293" w:type="dxa"/>
            <w:hideMark/>
          </w:tcPr>
          <w:p w14:paraId="67EB0B3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1 500 €</w:t>
            </w:r>
          </w:p>
        </w:tc>
        <w:tc>
          <w:tcPr>
            <w:tcW w:w="1064" w:type="dxa"/>
            <w:hideMark/>
          </w:tcPr>
          <w:p w14:paraId="3F19538F"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7 100 €</w:t>
            </w:r>
          </w:p>
        </w:tc>
      </w:tr>
      <w:tr w:rsidR="00DB3D6E" w:rsidRPr="007C6EBB" w14:paraId="058C8D07" w14:textId="77777777" w:rsidTr="00DB3D6E">
        <w:trPr>
          <w:trHeight w:val="288"/>
        </w:trPr>
        <w:tc>
          <w:tcPr>
            <w:tcW w:w="1286" w:type="dxa"/>
            <w:hideMark/>
          </w:tcPr>
          <w:p w14:paraId="340D92B1"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Exploitabilité</w:t>
            </w:r>
          </w:p>
        </w:tc>
        <w:tc>
          <w:tcPr>
            <w:tcW w:w="1097" w:type="dxa"/>
            <w:hideMark/>
          </w:tcPr>
          <w:p w14:paraId="07C14D4C"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18</w:t>
            </w:r>
          </w:p>
        </w:tc>
        <w:tc>
          <w:tcPr>
            <w:tcW w:w="1460" w:type="dxa"/>
            <w:hideMark/>
          </w:tcPr>
          <w:p w14:paraId="1DBF0A8B"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14 400 €</w:t>
            </w:r>
          </w:p>
        </w:tc>
        <w:tc>
          <w:tcPr>
            <w:tcW w:w="1293" w:type="dxa"/>
            <w:hideMark/>
          </w:tcPr>
          <w:p w14:paraId="4504373C"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1 000 €</w:t>
            </w:r>
          </w:p>
        </w:tc>
        <w:tc>
          <w:tcPr>
            <w:tcW w:w="1064" w:type="dxa"/>
            <w:hideMark/>
          </w:tcPr>
          <w:p w14:paraId="4DC7D03D"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15 400 €</w:t>
            </w:r>
          </w:p>
        </w:tc>
      </w:tr>
      <w:tr w:rsidR="00DB3D6E" w:rsidRPr="007C6EBB" w14:paraId="6FDF243C" w14:textId="77777777" w:rsidTr="00DB3D6E">
        <w:trPr>
          <w:trHeight w:val="288"/>
        </w:trPr>
        <w:tc>
          <w:tcPr>
            <w:tcW w:w="1286" w:type="dxa"/>
            <w:hideMark/>
          </w:tcPr>
          <w:p w14:paraId="7C0B095A"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Total</w:t>
            </w:r>
          </w:p>
        </w:tc>
        <w:tc>
          <w:tcPr>
            <w:tcW w:w="1097" w:type="dxa"/>
            <w:hideMark/>
          </w:tcPr>
          <w:p w14:paraId="4E72AA4B"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101 jours</w:t>
            </w:r>
          </w:p>
        </w:tc>
        <w:tc>
          <w:tcPr>
            <w:tcW w:w="1460" w:type="dxa"/>
            <w:hideMark/>
          </w:tcPr>
          <w:p w14:paraId="1FFBEEF7"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80 800 €</w:t>
            </w:r>
          </w:p>
        </w:tc>
        <w:tc>
          <w:tcPr>
            <w:tcW w:w="1293" w:type="dxa"/>
            <w:hideMark/>
          </w:tcPr>
          <w:p w14:paraId="1F0B4CE7"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9 500 €</w:t>
            </w:r>
          </w:p>
        </w:tc>
        <w:tc>
          <w:tcPr>
            <w:tcW w:w="1064" w:type="dxa"/>
            <w:hideMark/>
          </w:tcPr>
          <w:p w14:paraId="0F920539" w14:textId="77777777" w:rsidR="00DB3D6E" w:rsidRPr="007C6EBB" w:rsidRDefault="00DB3D6E" w:rsidP="00DB3D6E">
            <w:pPr>
              <w:ind w:firstLine="360"/>
              <w:rPr>
                <w:rFonts w:ascii="Times New Roman" w:hAnsi="Times New Roman" w:cs="Times New Roman"/>
              </w:rPr>
            </w:pPr>
            <w:r w:rsidRPr="007C6EBB">
              <w:rPr>
                <w:rFonts w:ascii="Times New Roman" w:hAnsi="Times New Roman" w:cs="Times New Roman"/>
              </w:rPr>
              <w:t>90 300 €</w:t>
            </w:r>
          </w:p>
        </w:tc>
      </w:tr>
    </w:tbl>
    <w:p w14:paraId="73B9E31B" w14:textId="77777777" w:rsidR="001932B9" w:rsidRPr="001F4CD8" w:rsidRDefault="001932B9" w:rsidP="001F4CD8">
      <w:pPr>
        <w:ind w:firstLine="360"/>
        <w:rPr>
          <w:rFonts w:ascii="Times New Roman" w:hAnsi="Times New Roman" w:cs="Times New Roman"/>
        </w:rPr>
      </w:pPr>
    </w:p>
    <w:p w14:paraId="6DE4C12A" w14:textId="77777777" w:rsidR="00DB3D6E" w:rsidRPr="00DB3D6E" w:rsidRDefault="00DB3D6E" w:rsidP="00DB3D6E">
      <w:pPr>
        <w:rPr>
          <w:rFonts w:ascii="Times New Roman" w:hAnsi="Times New Roman" w:cs="Times New Roman"/>
          <w:b/>
          <w:bCs/>
          <w:u w:val="single"/>
        </w:rPr>
      </w:pPr>
      <w:r w:rsidRPr="00DB3D6E">
        <w:rPr>
          <w:rFonts w:ascii="Times New Roman" w:hAnsi="Times New Roman" w:cs="Times New Roman"/>
          <w:b/>
          <w:bCs/>
          <w:u w:val="single"/>
        </w:rPr>
        <w:t>L’hypothèse retenue est un taux journalier moyen de 800 €.</w:t>
      </w:r>
    </w:p>
    <w:p w14:paraId="7B85B6A0" w14:textId="77777777" w:rsidR="001F4CD8" w:rsidRPr="007C6EBB" w:rsidRDefault="001F4CD8" w:rsidP="001F4CD8">
      <w:pPr>
        <w:rPr>
          <w:rFonts w:ascii="Times New Roman" w:hAnsi="Times New Roman" w:cs="Times New Roman"/>
        </w:rPr>
      </w:pPr>
    </w:p>
    <w:p w14:paraId="1230DC25" w14:textId="77777777" w:rsidR="001F4CD8" w:rsidRDefault="001F4CD8" w:rsidP="00381BB4">
      <w:pPr>
        <w:ind w:firstLine="360"/>
        <w:rPr>
          <w:rFonts w:ascii="Times New Roman" w:hAnsi="Times New Roman" w:cs="Times New Roman"/>
        </w:rPr>
      </w:pPr>
    </w:p>
    <w:p w14:paraId="58E2E962" w14:textId="77777777" w:rsidR="00B12599" w:rsidRDefault="00B12599" w:rsidP="00381BB4">
      <w:pPr>
        <w:ind w:firstLine="360"/>
        <w:rPr>
          <w:rFonts w:ascii="Times New Roman" w:hAnsi="Times New Roman" w:cs="Times New Roman"/>
        </w:rPr>
      </w:pPr>
    </w:p>
    <w:p w14:paraId="349C3474" w14:textId="77777777" w:rsidR="00B12599" w:rsidRDefault="00B12599" w:rsidP="00381BB4">
      <w:pPr>
        <w:ind w:firstLine="360"/>
        <w:rPr>
          <w:rFonts w:ascii="Times New Roman" w:hAnsi="Times New Roman" w:cs="Times New Roman"/>
        </w:rPr>
      </w:pPr>
    </w:p>
    <w:p w14:paraId="5B2A43C5" w14:textId="660C463E" w:rsidR="00B12599" w:rsidRDefault="00AC6B06" w:rsidP="00B12599">
      <w:pPr>
        <w:pStyle w:val="Titre1"/>
        <w:numPr>
          <w:ilvl w:val="0"/>
          <w:numId w:val="3"/>
        </w:numPr>
      </w:pPr>
      <w:r>
        <w:lastRenderedPageBreak/>
        <w:t>Maintenance Evolutive</w:t>
      </w:r>
    </w:p>
    <w:p w14:paraId="2CD1E4E2" w14:textId="2771DC4B" w:rsidR="00B12599" w:rsidRPr="00B12599" w:rsidRDefault="00B12599" w:rsidP="00B12599">
      <w:pPr>
        <w:ind w:firstLine="360"/>
        <w:rPr>
          <w:rFonts w:ascii="Times New Roman" w:hAnsi="Times New Roman" w:cs="Times New Roman"/>
        </w:rPr>
      </w:pPr>
      <w:r w:rsidRPr="00B12599">
        <w:rPr>
          <w:rFonts w:ascii="Times New Roman" w:hAnsi="Times New Roman" w:cs="Times New Roman"/>
        </w:rPr>
        <w:t>La maintenance évolutive vise à faire évoluer le système au-delà de la simple correction de bugs ou de la prévention des pannes. Elle s'inscrit dans une démarche d'amélioration continue alignée sur les objectifs métier et les contraintes techniques identifiées lors de l'analyse du système en production.</w:t>
      </w:r>
    </w:p>
    <w:p w14:paraId="5C38718A" w14:textId="47FB0638" w:rsidR="00B12599" w:rsidRDefault="00B12599" w:rsidP="00B12599">
      <w:pPr>
        <w:pStyle w:val="Titre2"/>
      </w:pPr>
      <w:r>
        <w:t xml:space="preserve">      </w:t>
      </w:r>
      <w:bookmarkStart w:id="74" w:name="_Toc216287166"/>
      <w:r>
        <w:t xml:space="preserve">6.2 Propositions d’évolution </w:t>
      </w:r>
      <w:r w:rsidR="00D75F25">
        <w:t>de l’architecture actuelle</w:t>
      </w:r>
      <w:bookmarkEnd w:id="74"/>
      <w:r w:rsidR="00D75F25">
        <w:t xml:space="preserve"> </w:t>
      </w:r>
      <w:r>
        <w:t xml:space="preserve"> </w:t>
      </w:r>
    </w:p>
    <w:p w14:paraId="7AE55287" w14:textId="0F682E49" w:rsidR="008C26E9" w:rsidRPr="008C26E9" w:rsidRDefault="008C26E9" w:rsidP="00B12599">
      <w:pPr>
        <w:rPr>
          <w:rFonts w:ascii="Times New Roman" w:hAnsi="Times New Roman" w:cs="Times New Roman"/>
          <w:b/>
          <w:bCs/>
          <w:u w:val="single"/>
        </w:rPr>
      </w:pPr>
      <w:r w:rsidRPr="008C26E9">
        <w:rPr>
          <w:rFonts w:ascii="Times New Roman" w:hAnsi="Times New Roman" w:cs="Times New Roman"/>
          <w:b/>
          <w:bCs/>
          <w:u w:val="single"/>
        </w:rPr>
        <w:t xml:space="preserve">Première proposition : </w:t>
      </w:r>
    </w:p>
    <w:p w14:paraId="794758D6" w14:textId="6B0D5E3E" w:rsidR="00B12599" w:rsidRDefault="00B12599" w:rsidP="00B12599">
      <w:pPr>
        <w:rPr>
          <w:rFonts w:ascii="Times New Roman" w:hAnsi="Times New Roman" w:cs="Times New Roman"/>
        </w:rPr>
      </w:pPr>
      <w:r w:rsidRPr="00B12599">
        <w:rPr>
          <w:rFonts w:ascii="Times New Roman" w:hAnsi="Times New Roman" w:cs="Times New Roman"/>
        </w:rPr>
        <w:t>Actuellement le pipeline ETL fonctionne en mode batch quotidien avec des DAGs Airflow séquentiels. Les données sont disponibles avec un délai de  24h minimum, limitant les cas d'usage temps réel.</w:t>
      </w:r>
      <w:r>
        <w:rPr>
          <w:rFonts w:ascii="Times New Roman" w:hAnsi="Times New Roman" w:cs="Times New Roman"/>
        </w:rPr>
        <w:t xml:space="preserve"> Il serai pertinent d’implémenter une architecture event-driven avec Apache Kfka ou AWS Kinesis. Cette dernière permettrai le d</w:t>
      </w:r>
      <w:r w:rsidRPr="00B12599">
        <w:rPr>
          <w:rFonts w:ascii="Times New Roman" w:hAnsi="Times New Roman" w:cs="Times New Roman"/>
        </w:rPr>
        <w:t>éclenchement automatique du pipeline lors de l'ajout de nouvelles reviews dans PostgreSQL</w:t>
      </w:r>
      <w:r>
        <w:rPr>
          <w:rFonts w:ascii="Times New Roman" w:hAnsi="Times New Roman" w:cs="Times New Roman"/>
        </w:rPr>
        <w:t xml:space="preserve"> et le t</w:t>
      </w:r>
      <w:r w:rsidRPr="00B12599">
        <w:rPr>
          <w:rFonts w:ascii="Times New Roman" w:hAnsi="Times New Roman" w:cs="Times New Roman"/>
        </w:rPr>
        <w:t>raitement en micro-batches toutes les 15 minutes au lieu d'une fois par jour</w:t>
      </w:r>
      <w:r>
        <w:rPr>
          <w:rFonts w:ascii="Times New Roman" w:hAnsi="Times New Roman" w:cs="Times New Roman"/>
        </w:rPr>
        <w:t xml:space="preserve"> ainsi que la mise</w:t>
      </w:r>
      <w:r w:rsidRPr="00B12599">
        <w:rPr>
          <w:rFonts w:ascii="Times New Roman" w:hAnsi="Times New Roman" w:cs="Times New Roman"/>
        </w:rPr>
        <w:t xml:space="preserve"> à jour quasi temps réel de l'application Streamlit</w:t>
      </w:r>
      <w:r>
        <w:rPr>
          <w:rFonts w:ascii="Times New Roman" w:hAnsi="Times New Roman" w:cs="Times New Roman"/>
        </w:rPr>
        <w:t>.</w:t>
      </w:r>
    </w:p>
    <w:p w14:paraId="0BC76642" w14:textId="53C98062" w:rsidR="008C26E9" w:rsidRDefault="008C26E9" w:rsidP="008C26E9">
      <w:pPr>
        <w:rPr>
          <w:rFonts w:ascii="Times New Roman" w:hAnsi="Times New Roman" w:cs="Times New Roman"/>
          <w:b/>
          <w:bCs/>
          <w:u w:val="single"/>
        </w:rPr>
      </w:pPr>
      <w:r>
        <w:rPr>
          <w:rFonts w:ascii="Times New Roman" w:hAnsi="Times New Roman" w:cs="Times New Roman"/>
          <w:b/>
          <w:bCs/>
          <w:u w:val="single"/>
        </w:rPr>
        <w:t>Deuxième</w:t>
      </w:r>
      <w:r w:rsidRPr="008C26E9">
        <w:rPr>
          <w:rFonts w:ascii="Times New Roman" w:hAnsi="Times New Roman" w:cs="Times New Roman"/>
          <w:b/>
          <w:bCs/>
          <w:u w:val="single"/>
        </w:rPr>
        <w:t xml:space="preserve"> proposition : </w:t>
      </w:r>
    </w:p>
    <w:p w14:paraId="16FC07CB" w14:textId="45190F1F" w:rsidR="008C26E9" w:rsidRDefault="008C26E9" w:rsidP="008C26E9">
      <w:pPr>
        <w:rPr>
          <w:rFonts w:ascii="Times New Roman" w:hAnsi="Times New Roman" w:cs="Times New Roman"/>
        </w:rPr>
      </w:pPr>
      <w:r>
        <w:rPr>
          <w:rFonts w:ascii="Times New Roman" w:hAnsi="Times New Roman" w:cs="Times New Roman"/>
        </w:rPr>
        <w:t xml:space="preserve">Actuellement les </w:t>
      </w:r>
      <w:r w:rsidRPr="008C26E9">
        <w:rPr>
          <w:rFonts w:ascii="Times New Roman" w:hAnsi="Times New Roman" w:cs="Times New Roman"/>
        </w:rPr>
        <w:t>fichiers CSV bruts sont stockés sur S3 sans structure, indexation ou partitionnement. Les requêtes exploratoires nécessitent de télécharger et parser l'intégralité des fichiers.</w:t>
      </w:r>
      <w:r>
        <w:rPr>
          <w:rFonts w:ascii="Times New Roman" w:hAnsi="Times New Roman" w:cs="Times New Roman"/>
        </w:rPr>
        <w:t>il serai pertinent d’adopter un format colonnaire optimisé (Parquet) au lieu du CSV et partitionner par date et catégorie. Ces proposition permettront de réduire considérablement la taille du stockage s3 et l’amélioration des performance de lecture.</w:t>
      </w:r>
    </w:p>
    <w:p w14:paraId="42ACD2B3" w14:textId="00C5031F" w:rsidR="00AD6B8F" w:rsidRDefault="00AD6B8F" w:rsidP="00AD6B8F">
      <w:pPr>
        <w:rPr>
          <w:rFonts w:ascii="Times New Roman" w:hAnsi="Times New Roman" w:cs="Times New Roman"/>
          <w:b/>
          <w:bCs/>
          <w:u w:val="single"/>
        </w:rPr>
      </w:pPr>
      <w:r>
        <w:rPr>
          <w:rFonts w:ascii="Times New Roman" w:hAnsi="Times New Roman" w:cs="Times New Roman"/>
          <w:b/>
          <w:bCs/>
          <w:u w:val="single"/>
        </w:rPr>
        <w:t>Troisième</w:t>
      </w:r>
      <w:r w:rsidRPr="008C26E9">
        <w:rPr>
          <w:rFonts w:ascii="Times New Roman" w:hAnsi="Times New Roman" w:cs="Times New Roman"/>
          <w:b/>
          <w:bCs/>
          <w:u w:val="single"/>
        </w:rPr>
        <w:t xml:space="preserve"> proposition : </w:t>
      </w:r>
    </w:p>
    <w:p w14:paraId="4DA90020" w14:textId="0D8CFE5A" w:rsidR="00AD6B8F" w:rsidRDefault="00AD6B8F" w:rsidP="00AD6B8F">
      <w:pPr>
        <w:rPr>
          <w:rFonts w:ascii="Times New Roman" w:hAnsi="Times New Roman" w:cs="Times New Roman"/>
        </w:rPr>
      </w:pPr>
      <w:r>
        <w:rPr>
          <w:rFonts w:ascii="Times New Roman" w:hAnsi="Times New Roman" w:cs="Times New Roman"/>
        </w:rPr>
        <w:t xml:space="preserve">Actuellement PostgreSQL est sollicité directement par le pipeline ETL, créant une charge supplémentaire sur la base transactionnelle. Il serai pertinent de mettre en place un </w:t>
      </w:r>
      <w:r w:rsidRPr="00AD6B8F">
        <w:rPr>
          <w:rFonts w:ascii="Times New Roman" w:hAnsi="Times New Roman" w:cs="Times New Roman"/>
        </w:rPr>
        <w:t>replica PostgreSQL read-only dédié à l'ETL</w:t>
      </w:r>
      <w:r>
        <w:rPr>
          <w:rFonts w:ascii="Times New Roman" w:hAnsi="Times New Roman" w:cs="Times New Roman"/>
        </w:rPr>
        <w:t xml:space="preserve"> ce qui aura zéro impact sur les performances de l’application source et la possibilité d’exécuter le pipeline à tout moment sans contraintes horaire</w:t>
      </w:r>
    </w:p>
    <w:p w14:paraId="2574C572" w14:textId="5289BF0A" w:rsidR="008C26E9" w:rsidRPr="00AD6B8F" w:rsidRDefault="00AD6B8F" w:rsidP="00AD6B8F">
      <w:pPr>
        <w:pStyle w:val="Titre2"/>
      </w:pPr>
      <w:r>
        <w:t xml:space="preserve">      </w:t>
      </w:r>
      <w:bookmarkStart w:id="75" w:name="_Toc216287167"/>
      <w:r>
        <w:t xml:space="preserve">6.3 </w:t>
      </w:r>
      <w:r w:rsidRPr="00AD6B8F">
        <w:t>Matrice de priorisation des propositions</w:t>
      </w:r>
      <w:bookmarkEnd w:id="75"/>
    </w:p>
    <w:tbl>
      <w:tblPr>
        <w:tblStyle w:val="Grilledutableau"/>
        <w:tblW w:w="0" w:type="auto"/>
        <w:tblLook w:val="04A0" w:firstRow="1" w:lastRow="0" w:firstColumn="1" w:lastColumn="0" w:noHBand="0" w:noVBand="1"/>
      </w:tblPr>
      <w:tblGrid>
        <w:gridCol w:w="1622"/>
        <w:gridCol w:w="1225"/>
        <w:gridCol w:w="1292"/>
        <w:gridCol w:w="1214"/>
        <w:gridCol w:w="1217"/>
        <w:gridCol w:w="1220"/>
        <w:gridCol w:w="1221"/>
      </w:tblGrid>
      <w:tr w:rsidR="00AD6B8F" w:rsidRPr="00AD6B8F" w14:paraId="01E7C46A" w14:textId="77777777" w:rsidTr="00AD6B8F">
        <w:trPr>
          <w:trHeight w:val="576"/>
        </w:trPr>
        <w:tc>
          <w:tcPr>
            <w:tcW w:w="1349" w:type="dxa"/>
            <w:hideMark/>
          </w:tcPr>
          <w:p w14:paraId="12D35C50"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Proposition</w:t>
            </w:r>
          </w:p>
        </w:tc>
        <w:tc>
          <w:tcPr>
            <w:tcW w:w="1225" w:type="dxa"/>
            <w:hideMark/>
          </w:tcPr>
          <w:p w14:paraId="5189259B"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Valeur métier</w:t>
            </w:r>
          </w:p>
        </w:tc>
        <w:tc>
          <w:tcPr>
            <w:tcW w:w="1234" w:type="dxa"/>
            <w:hideMark/>
          </w:tcPr>
          <w:p w14:paraId="15747C29"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Complexité</w:t>
            </w:r>
          </w:p>
        </w:tc>
        <w:tc>
          <w:tcPr>
            <w:tcW w:w="1214" w:type="dxa"/>
            <w:hideMark/>
          </w:tcPr>
          <w:p w14:paraId="30CBE3FF"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Effort</w:t>
            </w:r>
          </w:p>
        </w:tc>
        <w:tc>
          <w:tcPr>
            <w:tcW w:w="1217" w:type="dxa"/>
            <w:hideMark/>
          </w:tcPr>
          <w:p w14:paraId="18F682D5"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ROI</w:t>
            </w:r>
          </w:p>
        </w:tc>
        <w:tc>
          <w:tcPr>
            <w:tcW w:w="1220" w:type="dxa"/>
            <w:hideMark/>
          </w:tcPr>
          <w:p w14:paraId="4405ED03"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Priorité</w:t>
            </w:r>
          </w:p>
        </w:tc>
        <w:tc>
          <w:tcPr>
            <w:tcW w:w="1221" w:type="dxa"/>
            <w:hideMark/>
          </w:tcPr>
          <w:p w14:paraId="32625871" w14:textId="77777777" w:rsidR="00AD6B8F" w:rsidRPr="00AD6B8F" w:rsidRDefault="00AD6B8F" w:rsidP="00AD6B8F">
            <w:pPr>
              <w:rPr>
                <w:rFonts w:ascii="Times New Roman" w:hAnsi="Times New Roman" w:cs="Times New Roman"/>
                <w:b/>
                <w:bCs/>
              </w:rPr>
            </w:pPr>
            <w:r w:rsidRPr="00AD6B8F">
              <w:rPr>
                <w:rFonts w:ascii="Times New Roman" w:hAnsi="Times New Roman" w:cs="Times New Roman"/>
                <w:b/>
                <w:bCs/>
              </w:rPr>
              <w:t>Horizon</w:t>
            </w:r>
          </w:p>
        </w:tc>
      </w:tr>
      <w:tr w:rsidR="00AD6B8F" w:rsidRPr="00AD6B8F" w14:paraId="227FE098" w14:textId="77777777" w:rsidTr="00AD6B8F">
        <w:trPr>
          <w:trHeight w:val="864"/>
        </w:trPr>
        <w:tc>
          <w:tcPr>
            <w:tcW w:w="1349" w:type="dxa"/>
            <w:hideMark/>
          </w:tcPr>
          <w:p w14:paraId="3366D66C"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Event-driven (Kafka/Kinesis)</w:t>
            </w:r>
          </w:p>
        </w:tc>
        <w:tc>
          <w:tcPr>
            <w:tcW w:w="1225" w:type="dxa"/>
            <w:hideMark/>
          </w:tcPr>
          <w:p w14:paraId="0B3CC4C2"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Très élevée</w:t>
            </w:r>
          </w:p>
        </w:tc>
        <w:tc>
          <w:tcPr>
            <w:tcW w:w="1234" w:type="dxa"/>
            <w:hideMark/>
          </w:tcPr>
          <w:p w14:paraId="3554F09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Très élevée</w:t>
            </w:r>
          </w:p>
        </w:tc>
        <w:tc>
          <w:tcPr>
            <w:tcW w:w="1214" w:type="dxa"/>
            <w:hideMark/>
          </w:tcPr>
          <w:p w14:paraId="169E877B"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30j</w:t>
            </w:r>
          </w:p>
        </w:tc>
        <w:tc>
          <w:tcPr>
            <w:tcW w:w="1217" w:type="dxa"/>
            <w:hideMark/>
          </w:tcPr>
          <w:p w14:paraId="5AC03D1E"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w:t>
            </w:r>
          </w:p>
        </w:tc>
        <w:tc>
          <w:tcPr>
            <w:tcW w:w="1220" w:type="dxa"/>
            <w:hideMark/>
          </w:tcPr>
          <w:p w14:paraId="1BF5940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1</w:t>
            </w:r>
          </w:p>
        </w:tc>
        <w:tc>
          <w:tcPr>
            <w:tcW w:w="1221" w:type="dxa"/>
            <w:hideMark/>
          </w:tcPr>
          <w:p w14:paraId="373C61C7"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Q4 2026</w:t>
            </w:r>
          </w:p>
        </w:tc>
      </w:tr>
      <w:tr w:rsidR="00AD6B8F" w:rsidRPr="00AD6B8F" w14:paraId="5EA4BDDA" w14:textId="77777777" w:rsidTr="00AD6B8F">
        <w:trPr>
          <w:trHeight w:val="576"/>
        </w:trPr>
        <w:tc>
          <w:tcPr>
            <w:tcW w:w="1349" w:type="dxa"/>
            <w:hideMark/>
          </w:tcPr>
          <w:p w14:paraId="1ED7DDC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Data Lake Parquet</w:t>
            </w:r>
          </w:p>
        </w:tc>
        <w:tc>
          <w:tcPr>
            <w:tcW w:w="1225" w:type="dxa"/>
            <w:hideMark/>
          </w:tcPr>
          <w:p w14:paraId="5A638B08"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Élevée</w:t>
            </w:r>
          </w:p>
        </w:tc>
        <w:tc>
          <w:tcPr>
            <w:tcW w:w="1234" w:type="dxa"/>
            <w:hideMark/>
          </w:tcPr>
          <w:p w14:paraId="37D9A22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Moyenne</w:t>
            </w:r>
          </w:p>
        </w:tc>
        <w:tc>
          <w:tcPr>
            <w:tcW w:w="1214" w:type="dxa"/>
            <w:hideMark/>
          </w:tcPr>
          <w:p w14:paraId="332E6964"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12j</w:t>
            </w:r>
          </w:p>
        </w:tc>
        <w:tc>
          <w:tcPr>
            <w:tcW w:w="1217" w:type="dxa"/>
            <w:hideMark/>
          </w:tcPr>
          <w:p w14:paraId="168DF62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Élevé</w:t>
            </w:r>
          </w:p>
        </w:tc>
        <w:tc>
          <w:tcPr>
            <w:tcW w:w="1220" w:type="dxa"/>
            <w:hideMark/>
          </w:tcPr>
          <w:p w14:paraId="5F28DAF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2</w:t>
            </w:r>
          </w:p>
        </w:tc>
        <w:tc>
          <w:tcPr>
            <w:tcW w:w="1221" w:type="dxa"/>
            <w:hideMark/>
          </w:tcPr>
          <w:p w14:paraId="3D64C9F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Q2 2026</w:t>
            </w:r>
          </w:p>
        </w:tc>
      </w:tr>
      <w:tr w:rsidR="00AD6B8F" w:rsidRPr="00AD6B8F" w14:paraId="2C40DC37" w14:textId="77777777" w:rsidTr="00AD6B8F">
        <w:trPr>
          <w:trHeight w:val="576"/>
        </w:trPr>
        <w:tc>
          <w:tcPr>
            <w:tcW w:w="1349" w:type="dxa"/>
            <w:hideMark/>
          </w:tcPr>
          <w:p w14:paraId="71144C14"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Réplication PostgreSQL</w:t>
            </w:r>
          </w:p>
        </w:tc>
        <w:tc>
          <w:tcPr>
            <w:tcW w:w="1225" w:type="dxa"/>
            <w:hideMark/>
          </w:tcPr>
          <w:p w14:paraId="32B78D1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Moyenne</w:t>
            </w:r>
          </w:p>
        </w:tc>
        <w:tc>
          <w:tcPr>
            <w:tcW w:w="1234" w:type="dxa"/>
            <w:hideMark/>
          </w:tcPr>
          <w:p w14:paraId="46AC352C"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Moyenne</w:t>
            </w:r>
          </w:p>
        </w:tc>
        <w:tc>
          <w:tcPr>
            <w:tcW w:w="1214" w:type="dxa"/>
            <w:hideMark/>
          </w:tcPr>
          <w:p w14:paraId="5780AAF4"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8j</w:t>
            </w:r>
          </w:p>
        </w:tc>
        <w:tc>
          <w:tcPr>
            <w:tcW w:w="1217" w:type="dxa"/>
            <w:hideMark/>
          </w:tcPr>
          <w:p w14:paraId="7E2B47E6"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Moyen</w:t>
            </w:r>
          </w:p>
        </w:tc>
        <w:tc>
          <w:tcPr>
            <w:tcW w:w="1220" w:type="dxa"/>
            <w:hideMark/>
          </w:tcPr>
          <w:p w14:paraId="5D724D05"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3</w:t>
            </w:r>
          </w:p>
        </w:tc>
        <w:tc>
          <w:tcPr>
            <w:tcW w:w="1221" w:type="dxa"/>
            <w:hideMark/>
          </w:tcPr>
          <w:p w14:paraId="0501AC6F" w14:textId="77777777" w:rsidR="00AD6B8F" w:rsidRPr="00AD6B8F" w:rsidRDefault="00AD6B8F" w:rsidP="00AD6B8F">
            <w:pPr>
              <w:rPr>
                <w:rFonts w:ascii="Times New Roman" w:hAnsi="Times New Roman" w:cs="Times New Roman"/>
              </w:rPr>
            </w:pPr>
            <w:r w:rsidRPr="00AD6B8F">
              <w:rPr>
                <w:rFonts w:ascii="Times New Roman" w:hAnsi="Times New Roman" w:cs="Times New Roman"/>
              </w:rPr>
              <w:t>Q2 2026</w:t>
            </w:r>
          </w:p>
        </w:tc>
      </w:tr>
    </w:tbl>
    <w:p w14:paraId="3809CD15" w14:textId="77777777" w:rsidR="008C26E9" w:rsidRPr="00B12599" w:rsidRDefault="008C26E9" w:rsidP="00B12599">
      <w:pPr>
        <w:rPr>
          <w:rFonts w:ascii="Times New Roman" w:hAnsi="Times New Roman" w:cs="Times New Roman"/>
        </w:rPr>
      </w:pPr>
    </w:p>
    <w:p w14:paraId="739E0985" w14:textId="77777777" w:rsidR="00381BB4" w:rsidRDefault="00381BB4" w:rsidP="00381BB4">
      <w:pPr>
        <w:rPr>
          <w:rFonts w:ascii="Times New Roman" w:hAnsi="Times New Roman" w:cs="Times New Roman"/>
        </w:rPr>
      </w:pPr>
    </w:p>
    <w:p w14:paraId="2B0CD8BD" w14:textId="77777777" w:rsidR="00AE5D19" w:rsidRDefault="00AE5D19" w:rsidP="00381BB4">
      <w:pPr>
        <w:rPr>
          <w:rFonts w:ascii="Times New Roman" w:hAnsi="Times New Roman" w:cs="Times New Roman"/>
        </w:rPr>
      </w:pPr>
    </w:p>
    <w:p w14:paraId="038152D3" w14:textId="77777777" w:rsidR="00AE5D19" w:rsidRDefault="00AE5D19" w:rsidP="00381BB4">
      <w:pPr>
        <w:rPr>
          <w:rFonts w:ascii="Times New Roman" w:hAnsi="Times New Roman" w:cs="Times New Roman"/>
        </w:rPr>
      </w:pPr>
    </w:p>
    <w:p w14:paraId="78FD320B" w14:textId="7A40B4ED" w:rsidR="00AE5D19" w:rsidRDefault="00AE5D19" w:rsidP="00AE5D19">
      <w:pPr>
        <w:pStyle w:val="Titre2"/>
      </w:pPr>
      <w:r>
        <w:lastRenderedPageBreak/>
        <w:t xml:space="preserve">       </w:t>
      </w:r>
      <w:bookmarkStart w:id="76" w:name="_Toc216287168"/>
      <w:r>
        <w:t>6.4 Plan de déploiement recommandé</w:t>
      </w:r>
      <w:bookmarkEnd w:id="76"/>
      <w:r>
        <w:t xml:space="preserve"> </w:t>
      </w:r>
    </w:p>
    <w:p w14:paraId="523F1425" w14:textId="77777777" w:rsidR="00AE5D19" w:rsidRDefault="00AE5D19" w:rsidP="00AE5D19">
      <w:pPr>
        <w:rPr>
          <w:b/>
          <w:bCs/>
        </w:rPr>
      </w:pPr>
      <w:r w:rsidRPr="00AE5D19">
        <w:rPr>
          <w:b/>
          <w:bCs/>
        </w:rPr>
        <w:t>Phase 1 – Fondations et performance (Q1-Q2 2026, 20 jours, estimation 30 000€)</w:t>
      </w:r>
    </w:p>
    <w:p w14:paraId="6822687F" w14:textId="746E9B0C" w:rsidR="00AE5D19" w:rsidRPr="00AE5D19" w:rsidRDefault="00AE5D19" w:rsidP="00AE5D19">
      <w:r w:rsidRPr="00AE5D19">
        <w:br/>
      </w:r>
      <w:r>
        <w:tab/>
      </w:r>
      <w:r w:rsidRPr="00AE5D19">
        <w:t>La première étape consiste à restructurer le stockage et optimiser l’accès aux données. La migration des fichiers CSV vers un Data Lake en format Parquet partitionné (Proposition 2) permettra de réduire la taille des fichiers S3 et d’accélérer considérablement les requêtes exploratoires. Parallèlement, la mise en place d’un réplica PostgreSQL en lecture seule dédié à l’ETL (Proposition 3) protégera la base transactionnelle et permettra de lancer le pipeline à tout moment sans contraintes sur l’application source.</w:t>
      </w:r>
    </w:p>
    <w:p w14:paraId="3BEF8DC3" w14:textId="77777777" w:rsidR="00AE5D19" w:rsidRDefault="00AE5D19" w:rsidP="00AE5D19">
      <w:pPr>
        <w:rPr>
          <w:b/>
          <w:bCs/>
        </w:rPr>
      </w:pPr>
      <w:r w:rsidRPr="00AE5D19">
        <w:rPr>
          <w:b/>
          <w:bCs/>
        </w:rPr>
        <w:t>Phase 2 – Temps réel et automatisation (Q3 2026, 25 jours, estimation 40 000€)</w:t>
      </w:r>
    </w:p>
    <w:p w14:paraId="0B0FC2DB" w14:textId="5C7F16CB" w:rsidR="00AE5D19" w:rsidRPr="00AE5D19" w:rsidRDefault="00AE5D19" w:rsidP="00AE5D19">
      <w:pPr>
        <w:ind w:firstLine="708"/>
      </w:pPr>
      <w:r w:rsidRPr="00AE5D19">
        <w:t>La deuxième phase porte sur l’implémentation d’une architecture event-driven (Proposition 1). Le pipeline sera déclenché automatiquement dès l’ajout de nouvelles reviews dans PostgreSQL et traitera les données en micro-batches toutes les 15 minutes. Cette approche permet une mise à jour quasi temps réel de l’application Streamlit et ouvre la voie à des cas d’usage temps réel jusqu’alors impossibles avec le batch quotidien.</w:t>
      </w:r>
    </w:p>
    <w:p w14:paraId="76B3028E" w14:textId="77777777" w:rsidR="00AE5D19" w:rsidRDefault="00AE5D19" w:rsidP="00AE5D19">
      <w:r w:rsidRPr="00AE5D19">
        <w:t>Le budget total pour le déploiement des trois initiatives est estimé à 70 000€ sur 9 mois, avec un gain immédiat sur la performance et la disponibilité des données.</w:t>
      </w:r>
    </w:p>
    <w:p w14:paraId="67A04426" w14:textId="4931D5FC" w:rsidR="00AE5D19" w:rsidRDefault="00AE5D19" w:rsidP="00AE5D19">
      <w:pPr>
        <w:pStyle w:val="Titre2"/>
      </w:pPr>
      <w:r>
        <w:t xml:space="preserve">       </w:t>
      </w:r>
      <w:bookmarkStart w:id="77" w:name="_Toc216287169"/>
      <w:r>
        <w:t xml:space="preserve">6.5 </w:t>
      </w:r>
      <w:r w:rsidRPr="00AE5D19">
        <w:t>Critères de succès et suiv</w:t>
      </w:r>
      <w:r w:rsidR="002A544D">
        <w:t>i</w:t>
      </w:r>
      <w:bookmarkEnd w:id="77"/>
    </w:p>
    <w:p w14:paraId="26841DA6" w14:textId="77777777" w:rsidR="002A544D" w:rsidRPr="002A544D" w:rsidRDefault="002A544D" w:rsidP="002A544D">
      <w:pPr>
        <w:rPr>
          <w:rFonts w:ascii="Times New Roman" w:hAnsi="Times New Roman" w:cs="Times New Roman"/>
          <w:sz w:val="24"/>
          <w:szCs w:val="24"/>
        </w:rPr>
      </w:pPr>
      <w:r w:rsidRPr="002A544D">
        <w:rPr>
          <w:rFonts w:ascii="Times New Roman" w:hAnsi="Times New Roman" w:cs="Times New Roman"/>
          <w:sz w:val="24"/>
          <w:szCs w:val="24"/>
        </w:rPr>
        <w:t>Le succès des trois initiatives sera évalué selon quatre axes :</w:t>
      </w:r>
    </w:p>
    <w:p w14:paraId="35723F19"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Performance</w:t>
      </w:r>
      <w:r w:rsidRPr="002A544D">
        <w:rPr>
          <w:rFonts w:ascii="Times New Roman" w:hAnsi="Times New Roman" w:cs="Times New Roman"/>
          <w:sz w:val="24"/>
          <w:szCs w:val="24"/>
        </w:rPr>
        <w:t xml:space="preserve"> : Réduction du temps d’accès aux données et diminution de la charge sur PostgreSQL.</w:t>
      </w:r>
    </w:p>
    <w:p w14:paraId="7AEB7B18"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Qualité</w:t>
      </w:r>
      <w:r w:rsidRPr="002A544D">
        <w:rPr>
          <w:rFonts w:ascii="Times New Roman" w:hAnsi="Times New Roman" w:cs="Times New Roman"/>
          <w:sz w:val="24"/>
          <w:szCs w:val="24"/>
        </w:rPr>
        <w:t xml:space="preserve"> : Taux d’erreurs ETL réduit grâce au Data Lake Parquet et aux réplications PostgreSQL.</w:t>
      </w:r>
    </w:p>
    <w:p w14:paraId="36DE3FD4"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Métier</w:t>
      </w:r>
      <w:r w:rsidRPr="002A544D">
        <w:rPr>
          <w:rFonts w:ascii="Times New Roman" w:hAnsi="Times New Roman" w:cs="Times New Roman"/>
          <w:sz w:val="24"/>
          <w:szCs w:val="24"/>
        </w:rPr>
        <w:t xml:space="preserve"> : Amélioration de la disponibilité des données pour l’application Streamlit, permettant des décisions plus rapides et plus fiables.</w:t>
      </w:r>
    </w:p>
    <w:p w14:paraId="07438874" w14:textId="77777777" w:rsidR="002A544D" w:rsidRPr="002A544D" w:rsidRDefault="002A544D" w:rsidP="002A544D">
      <w:pPr>
        <w:pStyle w:val="Paragraphedeliste"/>
        <w:numPr>
          <w:ilvl w:val="0"/>
          <w:numId w:val="108"/>
        </w:numPr>
        <w:rPr>
          <w:rFonts w:ascii="Times New Roman" w:hAnsi="Times New Roman" w:cs="Times New Roman"/>
          <w:sz w:val="24"/>
          <w:szCs w:val="24"/>
        </w:rPr>
      </w:pPr>
      <w:r w:rsidRPr="002A544D">
        <w:rPr>
          <w:rFonts w:ascii="Times New Roman" w:hAnsi="Times New Roman" w:cs="Times New Roman"/>
          <w:b/>
          <w:bCs/>
          <w:sz w:val="24"/>
          <w:szCs w:val="24"/>
        </w:rPr>
        <w:t>Technique</w:t>
      </w:r>
      <w:r w:rsidRPr="002A544D">
        <w:rPr>
          <w:rFonts w:ascii="Times New Roman" w:hAnsi="Times New Roman" w:cs="Times New Roman"/>
          <w:sz w:val="24"/>
          <w:szCs w:val="24"/>
        </w:rPr>
        <w:t xml:space="preserve"> : Adoption d’une architecture event-driven avec micro-batches, réduction de la dette technique et meilleure scalabilité du pipeline.</w:t>
      </w:r>
    </w:p>
    <w:p w14:paraId="44D674DA" w14:textId="77777777" w:rsidR="002A544D" w:rsidRPr="002A544D" w:rsidRDefault="002A544D" w:rsidP="002A544D">
      <w:pPr>
        <w:rPr>
          <w:rFonts w:ascii="Times New Roman" w:hAnsi="Times New Roman" w:cs="Times New Roman"/>
          <w:sz w:val="24"/>
          <w:szCs w:val="24"/>
        </w:rPr>
      </w:pPr>
      <w:r w:rsidRPr="002A544D">
        <w:rPr>
          <w:rFonts w:ascii="Times New Roman" w:hAnsi="Times New Roman" w:cs="Times New Roman"/>
          <w:sz w:val="24"/>
          <w:szCs w:val="24"/>
        </w:rPr>
        <w:t>La gouvernance comprendra un suivi mensuel par comité de pilotage, des revues techniques trimestrielles, ainsi qu’un retour utilisateur continu via des tests et enquêtes pour mesurer l’impact sur la satisfaction et l’efficacité des traitements.</w:t>
      </w:r>
    </w:p>
    <w:p w14:paraId="2E2242A5" w14:textId="77777777" w:rsidR="002A544D" w:rsidRDefault="002A544D" w:rsidP="002A544D"/>
    <w:p w14:paraId="46D14041" w14:textId="77777777" w:rsidR="002A544D" w:rsidRDefault="002A544D" w:rsidP="002A544D"/>
    <w:p w14:paraId="223D11D8" w14:textId="77777777" w:rsidR="002A544D" w:rsidRDefault="002A544D" w:rsidP="002A544D"/>
    <w:p w14:paraId="55D9EA71" w14:textId="77777777" w:rsidR="002A544D" w:rsidRDefault="002A544D" w:rsidP="002A544D"/>
    <w:p w14:paraId="3468F30A" w14:textId="63C4777B" w:rsidR="002A544D" w:rsidRDefault="002A544D" w:rsidP="002A544D">
      <w:pPr>
        <w:pStyle w:val="Titre1"/>
      </w:pPr>
      <w:bookmarkStart w:id="78" w:name="_Toc216287170"/>
      <w:r>
        <w:lastRenderedPageBreak/>
        <w:t>Conclusion</w:t>
      </w:r>
      <w:bookmarkEnd w:id="78"/>
    </w:p>
    <w:p w14:paraId="473AA4CE" w14:textId="77777777" w:rsidR="002A544D" w:rsidRPr="002A544D" w:rsidRDefault="002A544D" w:rsidP="002A544D">
      <w:pPr>
        <w:ind w:firstLine="708"/>
      </w:pPr>
      <w:r w:rsidRPr="002A544D">
        <w:t>Le présent document a présenté une vision structurée pour l’amélioration et l’évolution du pipeline de données, en combinant performance, fiabilité et valeur métier. Les propositions retenues — migration vers un Data Lake Parquet, réplication PostgreSQL pour l’ETL et mise en place d’une architecture event-driven — constituent des leviers essentiels pour moderniser l’infrastructure existante et répondre aux besoins croissants de disponibilité et de réactivité des données.</w:t>
      </w:r>
    </w:p>
    <w:p w14:paraId="2FD15704" w14:textId="77777777" w:rsidR="002A544D" w:rsidRPr="002A544D" w:rsidRDefault="002A544D" w:rsidP="002A544D">
      <w:pPr>
        <w:ind w:firstLine="708"/>
      </w:pPr>
      <w:r w:rsidRPr="002A544D">
        <w:t>Le plan de déploiement recommandé, réparti en phases progressives, permet d’équilibrer gains rapides et investissements plus ambitieux, tout en assurant un suivi rigoureux des KPI techniques, métier et financiers. La gouvernance proposée garantit que chaque étape est validée, mesurée et ajustée selon les retours utilisateurs et les objectifs de performance.</w:t>
      </w:r>
    </w:p>
    <w:p w14:paraId="0D0408AD" w14:textId="77777777" w:rsidR="002A544D" w:rsidRPr="002A544D" w:rsidRDefault="002A544D" w:rsidP="002A544D">
      <w:pPr>
        <w:ind w:firstLine="708"/>
      </w:pPr>
      <w:r w:rsidRPr="002A544D">
        <w:t>En combinant ces initiatives, l’organisation pourra non seulement optimiser l’exploitation des données existantes mais également ouvrir la voie à de nouveaux cas d’usage temps réel, tout en maîtrisant les coûts et en réduisant la dette technique. Ce projet représente donc un investissement stratégique, aligné sur la vision métier et technique de l’entreprise, et prépare le système à évoluer durablement face aux besoins futurs.</w:t>
      </w:r>
    </w:p>
    <w:p w14:paraId="41829361" w14:textId="77777777" w:rsidR="002A544D" w:rsidRPr="002A544D" w:rsidRDefault="002A544D" w:rsidP="002A544D"/>
    <w:p w14:paraId="4C15490D" w14:textId="77777777" w:rsidR="00AE5D19" w:rsidRPr="00AE5D19" w:rsidRDefault="00AE5D19" w:rsidP="00AE5D19"/>
    <w:p w14:paraId="6BDAE658" w14:textId="77777777" w:rsidR="00AE5D19" w:rsidRPr="00AE5D19" w:rsidRDefault="00AE5D19" w:rsidP="00AE5D19"/>
    <w:p w14:paraId="3CB7D1AD" w14:textId="14EE2DD1" w:rsidR="00E405F5" w:rsidRPr="007C6EBB" w:rsidRDefault="00E405F5" w:rsidP="00E405F5">
      <w:pPr>
        <w:rPr>
          <w:rFonts w:ascii="Times New Roman" w:hAnsi="Times New Roman" w:cs="Times New Roman"/>
        </w:rPr>
      </w:pPr>
    </w:p>
    <w:sectPr w:rsidR="00E405F5" w:rsidRPr="007C6EBB">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B78"/>
    <w:multiLevelType w:val="multilevel"/>
    <w:tmpl w:val="FC469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023D"/>
    <w:multiLevelType w:val="multilevel"/>
    <w:tmpl w:val="66704A4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F16F1"/>
    <w:multiLevelType w:val="multilevel"/>
    <w:tmpl w:val="B94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B03A9"/>
    <w:multiLevelType w:val="multilevel"/>
    <w:tmpl w:val="57C80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5DD6"/>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33589"/>
    <w:multiLevelType w:val="multilevel"/>
    <w:tmpl w:val="0F5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20200"/>
    <w:multiLevelType w:val="multilevel"/>
    <w:tmpl w:val="BD8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E6F98"/>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1265E7"/>
    <w:multiLevelType w:val="multilevel"/>
    <w:tmpl w:val="8FCAC6B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819E5"/>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409ED"/>
    <w:multiLevelType w:val="hybridMultilevel"/>
    <w:tmpl w:val="1D103D62"/>
    <w:lvl w:ilvl="0" w:tplc="5004013E">
      <w:numFmt w:val="bullet"/>
      <w:lvlText w:val="-"/>
      <w:lvlJc w:val="left"/>
      <w:pPr>
        <w:ind w:left="480" w:hanging="360"/>
      </w:pPr>
      <w:rPr>
        <w:rFonts w:ascii="Times New Roman" w:eastAsiaTheme="minorHAnsi" w:hAnsi="Times New Roman" w:cs="Times New Roman"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13" w15:restartNumberingAfterBreak="0">
    <w:nsid w:val="1020515B"/>
    <w:multiLevelType w:val="multilevel"/>
    <w:tmpl w:val="8BB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C661E"/>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F70A1"/>
    <w:multiLevelType w:val="multilevel"/>
    <w:tmpl w:val="838E7D5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930" w:hanging="1080"/>
      </w:pPr>
      <w:rPr>
        <w:rFonts w:hint="default"/>
        <w:sz w:val="32"/>
        <w:szCs w:val="32"/>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7B24A96"/>
    <w:multiLevelType w:val="multilevel"/>
    <w:tmpl w:val="CB18E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8"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F0748"/>
    <w:multiLevelType w:val="multilevel"/>
    <w:tmpl w:val="306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72BEE"/>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35E40"/>
    <w:multiLevelType w:val="multilevel"/>
    <w:tmpl w:val="08EEE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702EC"/>
    <w:multiLevelType w:val="multilevel"/>
    <w:tmpl w:val="8BD6F3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20E10864"/>
    <w:multiLevelType w:val="multilevel"/>
    <w:tmpl w:val="2AF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334C8"/>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F601D"/>
    <w:multiLevelType w:val="multilevel"/>
    <w:tmpl w:val="E2D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A56E1"/>
    <w:multiLevelType w:val="multilevel"/>
    <w:tmpl w:val="838E7D5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930" w:hanging="1080"/>
      </w:pPr>
      <w:rPr>
        <w:rFonts w:hint="default"/>
        <w:sz w:val="32"/>
        <w:szCs w:val="32"/>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8" w15:restartNumberingAfterBreak="0">
    <w:nsid w:val="27115E3C"/>
    <w:multiLevelType w:val="multilevel"/>
    <w:tmpl w:val="23BEA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8"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B844A3"/>
    <w:multiLevelType w:val="multilevel"/>
    <w:tmpl w:val="B6B49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C5A76"/>
    <w:multiLevelType w:val="multilevel"/>
    <w:tmpl w:val="3488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35B5C"/>
    <w:multiLevelType w:val="multilevel"/>
    <w:tmpl w:val="ECBA43AE"/>
    <w:lvl w:ilvl="0">
      <w:start w:val="1"/>
      <w:numFmt w:val="decimal"/>
      <w:lvlText w:val="%1."/>
      <w:lvlJc w:val="left"/>
      <w:pPr>
        <w:ind w:left="720" w:hanging="360"/>
      </w:pPr>
      <w:rPr>
        <w:rFonts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abstractNum w:abstractNumId="32" w15:restartNumberingAfterBreak="0">
    <w:nsid w:val="2D567801"/>
    <w:multiLevelType w:val="multilevel"/>
    <w:tmpl w:val="16E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7F11B8"/>
    <w:multiLevelType w:val="hybridMultilevel"/>
    <w:tmpl w:val="D7C42FD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2E2571B2"/>
    <w:multiLevelType w:val="hybridMultilevel"/>
    <w:tmpl w:val="2022140A"/>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15:restartNumberingAfterBreak="0">
    <w:nsid w:val="2ECA37D1"/>
    <w:multiLevelType w:val="hybridMultilevel"/>
    <w:tmpl w:val="2B6050E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 w15:restartNumberingAfterBreak="0">
    <w:nsid w:val="30F56734"/>
    <w:multiLevelType w:val="multilevel"/>
    <w:tmpl w:val="940034B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7E613A"/>
    <w:multiLevelType w:val="multilevel"/>
    <w:tmpl w:val="3EACC1D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8" w15:restartNumberingAfterBreak="0">
    <w:nsid w:val="32AC2BC0"/>
    <w:multiLevelType w:val="multilevel"/>
    <w:tmpl w:val="6C8CD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2014D"/>
    <w:multiLevelType w:val="multilevel"/>
    <w:tmpl w:val="43A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65220"/>
    <w:multiLevelType w:val="multilevel"/>
    <w:tmpl w:val="3EFC9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16613"/>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348503A6"/>
    <w:multiLevelType w:val="multilevel"/>
    <w:tmpl w:val="271E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E6A9D"/>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3F74D2"/>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204F4D"/>
    <w:multiLevelType w:val="multilevel"/>
    <w:tmpl w:val="074C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F244A8"/>
    <w:multiLevelType w:val="multilevel"/>
    <w:tmpl w:val="535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05500"/>
    <w:multiLevelType w:val="multilevel"/>
    <w:tmpl w:val="DD4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481C6B"/>
    <w:multiLevelType w:val="multilevel"/>
    <w:tmpl w:val="B36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D2392"/>
    <w:multiLevelType w:val="multilevel"/>
    <w:tmpl w:val="7F2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1706F6"/>
    <w:multiLevelType w:val="multilevel"/>
    <w:tmpl w:val="7F0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36966"/>
    <w:multiLevelType w:val="multilevel"/>
    <w:tmpl w:val="5300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6A7973"/>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3C5BA7"/>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986524"/>
    <w:multiLevelType w:val="multilevel"/>
    <w:tmpl w:val="B8B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011505"/>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A1C49"/>
    <w:multiLevelType w:val="multilevel"/>
    <w:tmpl w:val="BD5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A83F51"/>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2C0085"/>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7417B9"/>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CF0FE9"/>
    <w:multiLevelType w:val="multilevel"/>
    <w:tmpl w:val="FA5EAE04"/>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1"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F054A9"/>
    <w:multiLevelType w:val="multilevel"/>
    <w:tmpl w:val="3A78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814718C"/>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F23759"/>
    <w:multiLevelType w:val="multilevel"/>
    <w:tmpl w:val="1F50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CFD44C6"/>
    <w:multiLevelType w:val="multilevel"/>
    <w:tmpl w:val="3A60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E859B1"/>
    <w:multiLevelType w:val="hybridMultilevel"/>
    <w:tmpl w:val="4A9A84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EF8475E"/>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C96763"/>
    <w:multiLevelType w:val="multilevel"/>
    <w:tmpl w:val="372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624779"/>
    <w:multiLevelType w:val="multilevel"/>
    <w:tmpl w:val="75C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3C6B85"/>
    <w:multiLevelType w:val="multilevel"/>
    <w:tmpl w:val="237A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C866CA"/>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3548E8"/>
    <w:multiLevelType w:val="multilevel"/>
    <w:tmpl w:val="F52AE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56555172"/>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564C6"/>
    <w:multiLevelType w:val="multilevel"/>
    <w:tmpl w:val="961063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4767D3"/>
    <w:multiLevelType w:val="multilevel"/>
    <w:tmpl w:val="BDD6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A33DB1"/>
    <w:multiLevelType w:val="multilevel"/>
    <w:tmpl w:val="F12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01622F"/>
    <w:multiLevelType w:val="multilevel"/>
    <w:tmpl w:val="838E7D56"/>
    <w:lvl w:ilvl="0">
      <w:start w:val="1"/>
      <w:numFmt w:val="decimal"/>
      <w:lvlText w:val="%1"/>
      <w:lvlJc w:val="left"/>
      <w:pPr>
        <w:ind w:left="504" w:hanging="50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930" w:hanging="1080"/>
      </w:pPr>
      <w:rPr>
        <w:rFonts w:hint="default"/>
        <w:sz w:val="32"/>
        <w:szCs w:val="32"/>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1" w15:restartNumberingAfterBreak="0">
    <w:nsid w:val="5D3340EF"/>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687545"/>
    <w:multiLevelType w:val="multilevel"/>
    <w:tmpl w:val="A8DC7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7C04DB"/>
    <w:multiLevelType w:val="multilevel"/>
    <w:tmpl w:val="FE9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5D3337"/>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B01C0E"/>
    <w:multiLevelType w:val="multilevel"/>
    <w:tmpl w:val="B76C5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2E5045"/>
    <w:multiLevelType w:val="multilevel"/>
    <w:tmpl w:val="7F3C92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4D75ADA"/>
    <w:multiLevelType w:val="multilevel"/>
    <w:tmpl w:val="3E2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4E4634"/>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52C81"/>
    <w:multiLevelType w:val="multilevel"/>
    <w:tmpl w:val="2A6A8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7F6F89"/>
    <w:multiLevelType w:val="multilevel"/>
    <w:tmpl w:val="58A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FF12A1"/>
    <w:multiLevelType w:val="multilevel"/>
    <w:tmpl w:val="CB2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FE4A23"/>
    <w:multiLevelType w:val="multilevel"/>
    <w:tmpl w:val="D44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774113"/>
    <w:multiLevelType w:val="multilevel"/>
    <w:tmpl w:val="892C0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4C3848"/>
    <w:multiLevelType w:val="multilevel"/>
    <w:tmpl w:val="B40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5C0806"/>
    <w:multiLevelType w:val="multilevel"/>
    <w:tmpl w:val="9B5A5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DA0091"/>
    <w:multiLevelType w:val="multilevel"/>
    <w:tmpl w:val="C96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182039"/>
    <w:multiLevelType w:val="multilevel"/>
    <w:tmpl w:val="C00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217360"/>
    <w:multiLevelType w:val="multilevel"/>
    <w:tmpl w:val="19FAF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8"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537047"/>
    <w:multiLevelType w:val="hybridMultilevel"/>
    <w:tmpl w:val="FACE58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4367E1B"/>
    <w:multiLevelType w:val="multilevel"/>
    <w:tmpl w:val="FE325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0B21E6"/>
    <w:multiLevelType w:val="multilevel"/>
    <w:tmpl w:val="707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5D476C"/>
    <w:multiLevelType w:val="hybridMultilevel"/>
    <w:tmpl w:val="567099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AE31A75"/>
    <w:multiLevelType w:val="multilevel"/>
    <w:tmpl w:val="B2808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E11FFF"/>
    <w:multiLevelType w:val="multilevel"/>
    <w:tmpl w:val="7DA0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D62A09"/>
    <w:multiLevelType w:val="multilevel"/>
    <w:tmpl w:val="F7981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561071">
    <w:abstractNumId w:val="63"/>
  </w:num>
  <w:num w:numId="2" w16cid:durableId="529954506">
    <w:abstractNumId w:val="87"/>
  </w:num>
  <w:num w:numId="3" w16cid:durableId="1076171371">
    <w:abstractNumId w:val="16"/>
  </w:num>
  <w:num w:numId="4" w16cid:durableId="1010988025">
    <w:abstractNumId w:val="8"/>
  </w:num>
  <w:num w:numId="5" w16cid:durableId="2140953283">
    <w:abstractNumId w:val="75"/>
  </w:num>
  <w:num w:numId="6" w16cid:durableId="130489712">
    <w:abstractNumId w:val="21"/>
  </w:num>
  <w:num w:numId="7" w16cid:durableId="1498956157">
    <w:abstractNumId w:val="9"/>
  </w:num>
  <w:num w:numId="8" w16cid:durableId="1009336344">
    <w:abstractNumId w:val="61"/>
  </w:num>
  <w:num w:numId="9" w16cid:durableId="230772844">
    <w:abstractNumId w:val="17"/>
  </w:num>
  <w:num w:numId="10" w16cid:durableId="2098402158">
    <w:abstractNumId w:val="89"/>
  </w:num>
  <w:num w:numId="11" w16cid:durableId="1165823064">
    <w:abstractNumId w:val="66"/>
  </w:num>
  <w:num w:numId="12" w16cid:durableId="2122608226">
    <w:abstractNumId w:val="104"/>
  </w:num>
  <w:num w:numId="13" w16cid:durableId="822508831">
    <w:abstractNumId w:val="2"/>
  </w:num>
  <w:num w:numId="14" w16cid:durableId="1858812752">
    <w:abstractNumId w:val="78"/>
  </w:num>
  <w:num w:numId="15" w16cid:durableId="873730067">
    <w:abstractNumId w:val="47"/>
  </w:num>
  <w:num w:numId="16" w16cid:durableId="693842300">
    <w:abstractNumId w:val="86"/>
  </w:num>
  <w:num w:numId="17" w16cid:durableId="1720857621">
    <w:abstractNumId w:val="45"/>
  </w:num>
  <w:num w:numId="18" w16cid:durableId="1645619363">
    <w:abstractNumId w:val="51"/>
  </w:num>
  <w:num w:numId="19" w16cid:durableId="1238782596">
    <w:abstractNumId w:val="32"/>
  </w:num>
  <w:num w:numId="20" w16cid:durableId="2082484960">
    <w:abstractNumId w:val="70"/>
  </w:num>
  <w:num w:numId="21" w16cid:durableId="567375840">
    <w:abstractNumId w:val="98"/>
  </w:num>
  <w:num w:numId="22" w16cid:durableId="1346446342">
    <w:abstractNumId w:val="72"/>
  </w:num>
  <w:num w:numId="23" w16cid:durableId="1808814864">
    <w:abstractNumId w:val="26"/>
  </w:num>
  <w:num w:numId="24" w16cid:durableId="1407796892">
    <w:abstractNumId w:val="48"/>
  </w:num>
  <w:num w:numId="25" w16cid:durableId="1045524848">
    <w:abstractNumId w:val="46"/>
  </w:num>
  <w:num w:numId="26" w16cid:durableId="1585605623">
    <w:abstractNumId w:val="54"/>
  </w:num>
  <w:num w:numId="27" w16cid:durableId="1686715083">
    <w:abstractNumId w:val="39"/>
  </w:num>
  <w:num w:numId="28" w16cid:durableId="989862861">
    <w:abstractNumId w:val="56"/>
  </w:num>
  <w:num w:numId="29" w16cid:durableId="1223954175">
    <w:abstractNumId w:val="19"/>
  </w:num>
  <w:num w:numId="30" w16cid:durableId="1648510683">
    <w:abstractNumId w:val="101"/>
  </w:num>
  <w:num w:numId="31" w16cid:durableId="683747668">
    <w:abstractNumId w:val="13"/>
  </w:num>
  <w:num w:numId="32" w16cid:durableId="1886942018">
    <w:abstractNumId w:val="15"/>
  </w:num>
  <w:num w:numId="33" w16cid:durableId="738400809">
    <w:abstractNumId w:val="37"/>
  </w:num>
  <w:num w:numId="34" w16cid:durableId="808518633">
    <w:abstractNumId w:val="27"/>
  </w:num>
  <w:num w:numId="35" w16cid:durableId="1810780653">
    <w:abstractNumId w:val="23"/>
  </w:num>
  <w:num w:numId="36" w16cid:durableId="2135557176">
    <w:abstractNumId w:val="60"/>
  </w:num>
  <w:num w:numId="37" w16cid:durableId="403187818">
    <w:abstractNumId w:val="33"/>
  </w:num>
  <w:num w:numId="38" w16cid:durableId="192966430">
    <w:abstractNumId w:val="34"/>
  </w:num>
  <w:num w:numId="39" w16cid:durableId="213661940">
    <w:abstractNumId w:val="95"/>
  </w:num>
  <w:num w:numId="40" w16cid:durableId="105584780">
    <w:abstractNumId w:val="29"/>
  </w:num>
  <w:num w:numId="41" w16cid:durableId="712969820">
    <w:abstractNumId w:val="91"/>
  </w:num>
  <w:num w:numId="42" w16cid:durableId="1859081453">
    <w:abstractNumId w:val="22"/>
  </w:num>
  <w:num w:numId="43" w16cid:durableId="1886286979">
    <w:abstractNumId w:val="100"/>
  </w:num>
  <w:num w:numId="44" w16cid:durableId="1592200556">
    <w:abstractNumId w:val="28"/>
  </w:num>
  <w:num w:numId="45" w16cid:durableId="632712221">
    <w:abstractNumId w:val="18"/>
  </w:num>
  <w:num w:numId="46" w16cid:durableId="2120640283">
    <w:abstractNumId w:val="80"/>
  </w:num>
  <w:num w:numId="47" w16cid:durableId="1959068169">
    <w:abstractNumId w:val="68"/>
  </w:num>
  <w:num w:numId="48" w16cid:durableId="738283008">
    <w:abstractNumId w:val="12"/>
  </w:num>
  <w:num w:numId="49" w16cid:durableId="472523969">
    <w:abstractNumId w:val="49"/>
  </w:num>
  <w:num w:numId="50" w16cid:durableId="637106113">
    <w:abstractNumId w:val="62"/>
  </w:num>
  <w:num w:numId="51" w16cid:durableId="2124642929">
    <w:abstractNumId w:val="92"/>
  </w:num>
  <w:num w:numId="52" w16cid:durableId="557976000">
    <w:abstractNumId w:val="3"/>
  </w:num>
  <w:num w:numId="53" w16cid:durableId="1498157703">
    <w:abstractNumId w:val="107"/>
  </w:num>
  <w:num w:numId="54" w16cid:durableId="323238980">
    <w:abstractNumId w:val="1"/>
  </w:num>
  <w:num w:numId="55" w16cid:durableId="1899585952">
    <w:abstractNumId w:val="31"/>
  </w:num>
  <w:num w:numId="56" w16cid:durableId="928854905">
    <w:abstractNumId w:val="106"/>
  </w:num>
  <w:num w:numId="57" w16cid:durableId="1751268546">
    <w:abstractNumId w:val="99"/>
  </w:num>
  <w:num w:numId="58" w16cid:durableId="865219408">
    <w:abstractNumId w:val="35"/>
  </w:num>
  <w:num w:numId="59" w16cid:durableId="2015255930">
    <w:abstractNumId w:val="36"/>
  </w:num>
  <w:num w:numId="60" w16cid:durableId="1103113347">
    <w:abstractNumId w:val="105"/>
  </w:num>
  <w:num w:numId="61" w16cid:durableId="340815133">
    <w:abstractNumId w:val="96"/>
  </w:num>
  <w:num w:numId="62" w16cid:durableId="1994526048">
    <w:abstractNumId w:val="67"/>
  </w:num>
  <w:num w:numId="63" w16cid:durableId="1429737899">
    <w:abstractNumId w:val="65"/>
  </w:num>
  <w:num w:numId="64" w16cid:durableId="691344708">
    <w:abstractNumId w:val="5"/>
  </w:num>
  <w:num w:numId="65" w16cid:durableId="383217263">
    <w:abstractNumId w:val="6"/>
  </w:num>
  <w:num w:numId="66" w16cid:durableId="1432624061">
    <w:abstractNumId w:val="79"/>
  </w:num>
  <w:num w:numId="67" w16cid:durableId="36392082">
    <w:abstractNumId w:val="88"/>
  </w:num>
  <w:num w:numId="68" w16cid:durableId="1502164070">
    <w:abstractNumId w:val="42"/>
  </w:num>
  <w:num w:numId="69" w16cid:durableId="1399477138">
    <w:abstractNumId w:val="59"/>
  </w:num>
  <w:num w:numId="70" w16cid:durableId="1491094597">
    <w:abstractNumId w:val="44"/>
  </w:num>
  <w:num w:numId="71" w16cid:durableId="1214661294">
    <w:abstractNumId w:val="73"/>
  </w:num>
  <w:num w:numId="72" w16cid:durableId="1942955722">
    <w:abstractNumId w:val="81"/>
  </w:num>
  <w:num w:numId="73" w16cid:durableId="651300382">
    <w:abstractNumId w:val="76"/>
  </w:num>
  <w:num w:numId="74" w16cid:durableId="1633901426">
    <w:abstractNumId w:val="90"/>
  </w:num>
  <w:num w:numId="75" w16cid:durableId="1073506145">
    <w:abstractNumId w:val="57"/>
  </w:num>
  <w:num w:numId="76" w16cid:durableId="1837109975">
    <w:abstractNumId w:val="50"/>
  </w:num>
  <w:num w:numId="77" w16cid:durableId="1519466885">
    <w:abstractNumId w:val="103"/>
  </w:num>
  <w:num w:numId="78" w16cid:durableId="1914775453">
    <w:abstractNumId w:val="71"/>
  </w:num>
  <w:num w:numId="79" w16cid:durableId="1654985248">
    <w:abstractNumId w:val="93"/>
  </w:num>
  <w:num w:numId="80" w16cid:durableId="524565607">
    <w:abstractNumId w:val="7"/>
  </w:num>
  <w:num w:numId="81" w16cid:durableId="1408915620">
    <w:abstractNumId w:val="69"/>
  </w:num>
  <w:num w:numId="82" w16cid:durableId="1833838687">
    <w:abstractNumId w:val="14"/>
  </w:num>
  <w:num w:numId="83" w16cid:durableId="786703807">
    <w:abstractNumId w:val="64"/>
  </w:num>
  <w:num w:numId="84" w16cid:durableId="1628392553">
    <w:abstractNumId w:val="11"/>
  </w:num>
  <w:num w:numId="85" w16cid:durableId="593902766">
    <w:abstractNumId w:val="25"/>
  </w:num>
  <w:num w:numId="86" w16cid:durableId="2024744680">
    <w:abstractNumId w:val="53"/>
  </w:num>
  <w:num w:numId="87" w16cid:durableId="156654538">
    <w:abstractNumId w:val="10"/>
  </w:num>
  <w:num w:numId="88" w16cid:durableId="164128379">
    <w:abstractNumId w:val="58"/>
  </w:num>
  <w:num w:numId="89" w16cid:durableId="1932658714">
    <w:abstractNumId w:val="4"/>
  </w:num>
  <w:num w:numId="90" w16cid:durableId="737899425">
    <w:abstractNumId w:val="43"/>
  </w:num>
  <w:num w:numId="91" w16cid:durableId="340398275">
    <w:abstractNumId w:val="52"/>
  </w:num>
  <w:num w:numId="92" w16cid:durableId="1545679943">
    <w:abstractNumId w:val="77"/>
  </w:num>
  <w:num w:numId="93" w16cid:durableId="261838892">
    <w:abstractNumId w:val="30"/>
  </w:num>
  <w:num w:numId="94" w16cid:durableId="878324844">
    <w:abstractNumId w:val="83"/>
  </w:num>
  <w:num w:numId="95" w16cid:durableId="2128499127">
    <w:abstractNumId w:val="94"/>
  </w:num>
  <w:num w:numId="96" w16cid:durableId="1040545812">
    <w:abstractNumId w:val="74"/>
  </w:num>
  <w:num w:numId="97" w16cid:durableId="549732297">
    <w:abstractNumId w:val="82"/>
  </w:num>
  <w:num w:numId="98" w16cid:durableId="1337921867">
    <w:abstractNumId w:val="40"/>
  </w:num>
  <w:num w:numId="99" w16cid:durableId="235632977">
    <w:abstractNumId w:val="85"/>
  </w:num>
  <w:num w:numId="100" w16cid:durableId="221986449">
    <w:abstractNumId w:val="0"/>
  </w:num>
  <w:num w:numId="101" w16cid:durableId="563105241">
    <w:abstractNumId w:val="38"/>
  </w:num>
  <w:num w:numId="102" w16cid:durableId="452795870">
    <w:abstractNumId w:val="102"/>
  </w:num>
  <w:num w:numId="103" w16cid:durableId="176774121">
    <w:abstractNumId w:val="20"/>
  </w:num>
  <w:num w:numId="104" w16cid:durableId="1605065999">
    <w:abstractNumId w:val="84"/>
  </w:num>
  <w:num w:numId="105" w16cid:durableId="1730036825">
    <w:abstractNumId w:val="55"/>
  </w:num>
  <w:num w:numId="106" w16cid:durableId="660934184">
    <w:abstractNumId w:val="41"/>
  </w:num>
  <w:num w:numId="107" w16cid:durableId="1715499049">
    <w:abstractNumId w:val="24"/>
  </w:num>
  <w:num w:numId="108" w16cid:durableId="796141653">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00"/>
    <w:rsid w:val="00077560"/>
    <w:rsid w:val="000B30DE"/>
    <w:rsid w:val="00183534"/>
    <w:rsid w:val="001932B9"/>
    <w:rsid w:val="001A2F36"/>
    <w:rsid w:val="001B0789"/>
    <w:rsid w:val="001B215C"/>
    <w:rsid w:val="001F4CD8"/>
    <w:rsid w:val="002A544D"/>
    <w:rsid w:val="00381BB4"/>
    <w:rsid w:val="00443A1E"/>
    <w:rsid w:val="004609D3"/>
    <w:rsid w:val="00615701"/>
    <w:rsid w:val="00617265"/>
    <w:rsid w:val="006251F5"/>
    <w:rsid w:val="006D54EC"/>
    <w:rsid w:val="007015D8"/>
    <w:rsid w:val="007C6EBB"/>
    <w:rsid w:val="008C26E9"/>
    <w:rsid w:val="008D7500"/>
    <w:rsid w:val="00A7533E"/>
    <w:rsid w:val="00AC6B06"/>
    <w:rsid w:val="00AD6B8F"/>
    <w:rsid w:val="00AE5D19"/>
    <w:rsid w:val="00B12599"/>
    <w:rsid w:val="00D75F25"/>
    <w:rsid w:val="00DB3D6E"/>
    <w:rsid w:val="00E35913"/>
    <w:rsid w:val="00E405F5"/>
    <w:rsid w:val="00E60685"/>
    <w:rsid w:val="00F14D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0772"/>
  <w15:chartTrackingRefBased/>
  <w15:docId w15:val="{8F640290-3C7B-4E44-BCC3-D99BE399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B8F"/>
  </w:style>
  <w:style w:type="paragraph" w:styleId="Titre1">
    <w:name w:val="heading 1"/>
    <w:basedOn w:val="Normal"/>
    <w:next w:val="Normal"/>
    <w:link w:val="Titre1Car"/>
    <w:uiPriority w:val="9"/>
    <w:qFormat/>
    <w:rsid w:val="008D7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D7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D75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D75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75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75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75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75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75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75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D75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D75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D75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75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75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75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75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7500"/>
    <w:rPr>
      <w:rFonts w:eastAsiaTheme="majorEastAsia" w:cstheme="majorBidi"/>
      <w:color w:val="272727" w:themeColor="text1" w:themeTint="D8"/>
    </w:rPr>
  </w:style>
  <w:style w:type="paragraph" w:styleId="Titre">
    <w:name w:val="Title"/>
    <w:basedOn w:val="Normal"/>
    <w:next w:val="Normal"/>
    <w:link w:val="TitreCar"/>
    <w:uiPriority w:val="10"/>
    <w:qFormat/>
    <w:rsid w:val="008D7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75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75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75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7500"/>
    <w:pPr>
      <w:spacing w:before="160"/>
      <w:jc w:val="center"/>
    </w:pPr>
    <w:rPr>
      <w:i/>
      <w:iCs/>
      <w:color w:val="404040" w:themeColor="text1" w:themeTint="BF"/>
    </w:rPr>
  </w:style>
  <w:style w:type="character" w:customStyle="1" w:styleId="CitationCar">
    <w:name w:val="Citation Car"/>
    <w:basedOn w:val="Policepardfaut"/>
    <w:link w:val="Citation"/>
    <w:uiPriority w:val="29"/>
    <w:rsid w:val="008D7500"/>
    <w:rPr>
      <w:i/>
      <w:iCs/>
      <w:color w:val="404040" w:themeColor="text1" w:themeTint="BF"/>
    </w:rPr>
  </w:style>
  <w:style w:type="paragraph" w:styleId="Paragraphedeliste">
    <w:name w:val="List Paragraph"/>
    <w:basedOn w:val="Normal"/>
    <w:uiPriority w:val="34"/>
    <w:qFormat/>
    <w:rsid w:val="008D7500"/>
    <w:pPr>
      <w:ind w:left="720"/>
      <w:contextualSpacing/>
    </w:pPr>
  </w:style>
  <w:style w:type="character" w:styleId="Accentuationintense">
    <w:name w:val="Intense Emphasis"/>
    <w:basedOn w:val="Policepardfaut"/>
    <w:uiPriority w:val="21"/>
    <w:qFormat/>
    <w:rsid w:val="008D7500"/>
    <w:rPr>
      <w:i/>
      <w:iCs/>
      <w:color w:val="0F4761" w:themeColor="accent1" w:themeShade="BF"/>
    </w:rPr>
  </w:style>
  <w:style w:type="paragraph" w:styleId="Citationintense">
    <w:name w:val="Intense Quote"/>
    <w:basedOn w:val="Normal"/>
    <w:next w:val="Normal"/>
    <w:link w:val="CitationintenseCar"/>
    <w:uiPriority w:val="30"/>
    <w:qFormat/>
    <w:rsid w:val="008D7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7500"/>
    <w:rPr>
      <w:i/>
      <w:iCs/>
      <w:color w:val="0F4761" w:themeColor="accent1" w:themeShade="BF"/>
    </w:rPr>
  </w:style>
  <w:style w:type="character" w:styleId="Rfrenceintense">
    <w:name w:val="Intense Reference"/>
    <w:basedOn w:val="Policepardfaut"/>
    <w:uiPriority w:val="32"/>
    <w:qFormat/>
    <w:rsid w:val="008D7500"/>
    <w:rPr>
      <w:b/>
      <w:bCs/>
      <w:smallCaps/>
      <w:color w:val="0F4761" w:themeColor="accent1" w:themeShade="BF"/>
      <w:spacing w:val="5"/>
    </w:rPr>
  </w:style>
  <w:style w:type="paragraph" w:styleId="Pieddepage">
    <w:name w:val="footer"/>
    <w:basedOn w:val="Normal"/>
    <w:link w:val="PieddepageCar"/>
    <w:uiPriority w:val="99"/>
    <w:unhideWhenUsed/>
    <w:rsid w:val="008D75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7500"/>
  </w:style>
  <w:style w:type="paragraph" w:styleId="En-tte">
    <w:name w:val="header"/>
    <w:basedOn w:val="Normal"/>
    <w:link w:val="En-tteCar"/>
    <w:uiPriority w:val="99"/>
    <w:unhideWhenUsed/>
    <w:rsid w:val="008D7500"/>
    <w:pPr>
      <w:tabs>
        <w:tab w:val="center" w:pos="4536"/>
        <w:tab w:val="right" w:pos="9072"/>
      </w:tabs>
      <w:spacing w:after="0" w:line="240" w:lineRule="auto"/>
    </w:pPr>
  </w:style>
  <w:style w:type="character" w:customStyle="1" w:styleId="En-tteCar">
    <w:name w:val="En-tête Car"/>
    <w:basedOn w:val="Policepardfaut"/>
    <w:link w:val="En-tte"/>
    <w:uiPriority w:val="99"/>
    <w:rsid w:val="008D7500"/>
  </w:style>
  <w:style w:type="paragraph" w:styleId="En-ttedetabledesmatires">
    <w:name w:val="TOC Heading"/>
    <w:basedOn w:val="Titre1"/>
    <w:next w:val="Normal"/>
    <w:uiPriority w:val="39"/>
    <w:unhideWhenUsed/>
    <w:qFormat/>
    <w:rsid w:val="008D7500"/>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8D7500"/>
    <w:pPr>
      <w:spacing w:after="100"/>
    </w:pPr>
  </w:style>
  <w:style w:type="paragraph" w:styleId="TM2">
    <w:name w:val="toc 2"/>
    <w:basedOn w:val="Normal"/>
    <w:next w:val="Normal"/>
    <w:autoRedefine/>
    <w:uiPriority w:val="39"/>
    <w:unhideWhenUsed/>
    <w:rsid w:val="008D7500"/>
    <w:pPr>
      <w:spacing w:after="100"/>
      <w:ind w:left="220"/>
    </w:pPr>
  </w:style>
  <w:style w:type="paragraph" w:styleId="TM3">
    <w:name w:val="toc 3"/>
    <w:basedOn w:val="Normal"/>
    <w:next w:val="Normal"/>
    <w:autoRedefine/>
    <w:uiPriority w:val="39"/>
    <w:unhideWhenUsed/>
    <w:rsid w:val="008D7500"/>
    <w:pPr>
      <w:spacing w:after="100"/>
      <w:ind w:left="440"/>
    </w:pPr>
  </w:style>
  <w:style w:type="character" w:styleId="Lienhypertexte">
    <w:name w:val="Hyperlink"/>
    <w:basedOn w:val="Policepardfaut"/>
    <w:uiPriority w:val="99"/>
    <w:unhideWhenUsed/>
    <w:rsid w:val="008D7500"/>
    <w:rPr>
      <w:color w:val="467886" w:themeColor="hyperlink"/>
      <w:u w:val="single"/>
    </w:rPr>
  </w:style>
  <w:style w:type="paragraph" w:styleId="NormalWeb">
    <w:name w:val="Normal (Web)"/>
    <w:basedOn w:val="Normal"/>
    <w:uiPriority w:val="99"/>
    <w:unhideWhenUsed/>
    <w:rsid w:val="008D750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8D7500"/>
    <w:rPr>
      <w:b/>
      <w:bCs/>
    </w:rPr>
  </w:style>
  <w:style w:type="table" w:styleId="Grilledutableau">
    <w:name w:val="Table Grid"/>
    <w:basedOn w:val="TableauNormal"/>
    <w:uiPriority w:val="39"/>
    <w:rsid w:val="008D7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D7500"/>
    <w:rPr>
      <w:color w:val="605E5C"/>
      <w:shd w:val="clear" w:color="auto" w:fill="E1DFDD"/>
    </w:rPr>
  </w:style>
  <w:style w:type="paragraph" w:styleId="Lgende">
    <w:name w:val="caption"/>
    <w:basedOn w:val="Normal"/>
    <w:next w:val="Normal"/>
    <w:uiPriority w:val="35"/>
    <w:unhideWhenUsed/>
    <w:qFormat/>
    <w:rsid w:val="008D750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4AF9C-009D-4FBF-9F88-159309329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7540</Words>
  <Characters>41474</Characters>
  <Application>Microsoft Office Word</Application>
  <DocSecurity>0</DocSecurity>
  <Lines>345</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 SAIDI Amara</dc:creator>
  <cp:keywords/>
  <dc:description/>
  <cp:lastModifiedBy>NAIT SAIDI Amara</cp:lastModifiedBy>
  <cp:revision>11</cp:revision>
  <dcterms:created xsi:type="dcterms:W3CDTF">2025-12-10T18:26:00Z</dcterms:created>
  <dcterms:modified xsi:type="dcterms:W3CDTF">2025-12-11T17:03:00Z</dcterms:modified>
</cp:coreProperties>
</file>